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4239D" w14:textId="77777777" w:rsidR="004F5F96" w:rsidRPr="004F5F96" w:rsidRDefault="004F5F96" w:rsidP="004F5F96">
      <w:pPr>
        <w:spacing w:before="240"/>
        <w:jc w:val="center"/>
        <w:rPr>
          <w:rFonts w:ascii="Gill Sans MT" w:hAnsi="Gill Sans MT" w:cs="Arial"/>
          <w:b/>
          <w:i/>
          <w:color w:val="FF0000"/>
          <w:sz w:val="40"/>
          <w:szCs w:val="40"/>
        </w:rPr>
      </w:pPr>
    </w:p>
    <w:p w14:paraId="4D1710FB" w14:textId="77777777" w:rsidR="004F5F96" w:rsidRDefault="004F5F96" w:rsidP="004F5F96">
      <w:pPr>
        <w:spacing w:before="240"/>
        <w:jc w:val="center"/>
        <w:rPr>
          <w:rFonts w:ascii="Gill Sans MT" w:hAnsi="Gill Sans MT" w:cs="Arial"/>
          <w:b/>
          <w:color w:val="0D0D0D"/>
          <w:sz w:val="40"/>
          <w:szCs w:val="40"/>
        </w:rPr>
      </w:pPr>
    </w:p>
    <w:p w14:paraId="08F349F3" w14:textId="7A55466A" w:rsidR="004F5F96" w:rsidRPr="007E01CF" w:rsidRDefault="00756F17" w:rsidP="004F5F96">
      <w:pPr>
        <w:spacing w:before="240"/>
        <w:jc w:val="center"/>
        <w:rPr>
          <w:rFonts w:ascii="Gill Sans MT" w:hAnsi="Gill Sans MT" w:cs="Arial"/>
          <w:color w:val="0D0D0D"/>
          <w:sz w:val="40"/>
          <w:szCs w:val="40"/>
        </w:rPr>
      </w:pPr>
      <w:r>
        <w:rPr>
          <w:rFonts w:ascii="Gill Sans MT" w:hAnsi="Gill Sans MT" w:cs="Arial"/>
          <w:color w:val="0D0D0D"/>
          <w:sz w:val="40"/>
          <w:szCs w:val="40"/>
        </w:rPr>
        <w:t>Ormiston South Parade Academy</w:t>
      </w:r>
    </w:p>
    <w:p w14:paraId="78689DCE" w14:textId="77777777" w:rsidR="004F5F96" w:rsidRDefault="004F5F96" w:rsidP="004F5F96">
      <w:pPr>
        <w:tabs>
          <w:tab w:val="center" w:pos="4532"/>
          <w:tab w:val="left" w:pos="6015"/>
        </w:tabs>
        <w:spacing w:before="240"/>
        <w:rPr>
          <w:rFonts w:ascii="Gill Sans MT" w:hAnsi="Gill Sans MT" w:cs="Arial"/>
          <w:b/>
          <w:i/>
          <w:color w:val="D9D9D9"/>
          <w:sz w:val="40"/>
          <w:szCs w:val="40"/>
        </w:rPr>
      </w:pPr>
    </w:p>
    <w:p w14:paraId="607AE052" w14:textId="77777777" w:rsidR="004F5F96" w:rsidRDefault="004F5F96" w:rsidP="004F5F96">
      <w:pPr>
        <w:tabs>
          <w:tab w:val="center" w:pos="4532"/>
          <w:tab w:val="left" w:pos="6015"/>
        </w:tabs>
        <w:spacing w:before="240"/>
        <w:rPr>
          <w:rFonts w:ascii="Gill Sans MT" w:hAnsi="Gill Sans MT" w:cs="Arial"/>
          <w:b/>
          <w:i/>
          <w:color w:val="D9D9D9"/>
          <w:sz w:val="40"/>
          <w:szCs w:val="40"/>
        </w:rPr>
      </w:pPr>
      <w:r>
        <w:rPr>
          <w:rFonts w:ascii="Gill Sans MT" w:hAnsi="Gill Sans MT" w:cs="Arial"/>
          <w:b/>
          <w:i/>
          <w:color w:val="D9D9D9"/>
          <w:sz w:val="40"/>
          <w:szCs w:val="40"/>
        </w:rPr>
        <w:tab/>
      </w:r>
      <w:r>
        <w:rPr>
          <w:rFonts w:ascii="Gill Sans MT" w:hAnsi="Gill Sans MT" w:cs="Arial"/>
          <w:b/>
          <w:i/>
          <w:color w:val="D9D9D9"/>
          <w:sz w:val="40"/>
          <w:szCs w:val="40"/>
        </w:rPr>
        <w:tab/>
      </w:r>
    </w:p>
    <w:p w14:paraId="64FC86A0" w14:textId="77777777" w:rsidR="00C378CC" w:rsidRPr="007E01CF" w:rsidRDefault="00B7128B" w:rsidP="00C378CC">
      <w:pPr>
        <w:spacing w:before="240"/>
        <w:jc w:val="center"/>
        <w:rPr>
          <w:rFonts w:ascii="Gill Sans MT" w:hAnsi="Gill Sans MT"/>
          <w:color w:val="0091D2"/>
          <w:sz w:val="40"/>
          <w:szCs w:val="32"/>
        </w:rPr>
      </w:pPr>
      <w:r w:rsidRPr="007E01CF">
        <w:rPr>
          <w:rFonts w:ascii="Gill Sans MT" w:hAnsi="Gill Sans MT"/>
          <w:color w:val="0091D2"/>
          <w:sz w:val="40"/>
          <w:szCs w:val="32"/>
        </w:rPr>
        <w:t>Admissions</w:t>
      </w:r>
      <w:r w:rsidR="00C378CC" w:rsidRPr="007E01CF">
        <w:rPr>
          <w:rFonts w:ascii="Gill Sans MT" w:hAnsi="Gill Sans MT"/>
          <w:color w:val="0091D2"/>
          <w:sz w:val="40"/>
          <w:szCs w:val="32"/>
        </w:rPr>
        <w:t xml:space="preserve"> </w:t>
      </w:r>
      <w:r w:rsidRPr="007E01CF">
        <w:rPr>
          <w:rFonts w:ascii="Gill Sans MT" w:hAnsi="Gill Sans MT"/>
          <w:color w:val="0091D2"/>
          <w:sz w:val="40"/>
          <w:szCs w:val="32"/>
        </w:rPr>
        <w:t>policy</w:t>
      </w:r>
    </w:p>
    <w:p w14:paraId="46C583FD" w14:textId="77777777" w:rsidR="004F5F96" w:rsidRPr="009C380F" w:rsidRDefault="004F5F96" w:rsidP="004F5F96">
      <w:pPr>
        <w:jc w:val="center"/>
        <w:rPr>
          <w:rFonts w:ascii="Gill Sans MT" w:hAnsi="Gill Sans MT" w:cs="Arial"/>
          <w:b/>
          <w:color w:val="0D0D0D"/>
          <w:sz w:val="40"/>
          <w:szCs w:val="40"/>
        </w:rPr>
      </w:pPr>
    </w:p>
    <w:p w14:paraId="22654EEA" w14:textId="41B1A9B4" w:rsidR="004F5F96" w:rsidRPr="009C380F" w:rsidRDefault="004F5F96" w:rsidP="004F5F96">
      <w:pPr>
        <w:spacing w:before="240"/>
        <w:jc w:val="center"/>
        <w:rPr>
          <w:rFonts w:ascii="Gill Sans MT" w:hAnsi="Gill Sans MT" w:cs="Arial"/>
        </w:rPr>
      </w:pPr>
      <w:r>
        <w:rPr>
          <w:rFonts w:ascii="Gill Sans MT" w:hAnsi="Gill Sans MT" w:cs="Arial"/>
        </w:rPr>
        <w:t>Date a</w:t>
      </w:r>
      <w:r w:rsidRPr="009C380F">
        <w:rPr>
          <w:rFonts w:ascii="Gill Sans MT" w:hAnsi="Gill Sans MT" w:cs="Arial"/>
        </w:rPr>
        <w:t>dopted:</w:t>
      </w:r>
      <w:r>
        <w:rPr>
          <w:rFonts w:ascii="Gill Sans MT" w:hAnsi="Gill Sans MT" w:cs="Arial"/>
        </w:rPr>
        <w:t xml:space="preserve"> </w:t>
      </w:r>
      <w:r w:rsidR="00162A5F">
        <w:rPr>
          <w:rFonts w:ascii="Gill Sans MT" w:hAnsi="Gill Sans MT"/>
          <w:sz w:val="20"/>
          <w:szCs w:val="20"/>
        </w:rPr>
        <w:t>November 2020</w:t>
      </w:r>
      <w:r w:rsidRPr="009C380F">
        <w:rPr>
          <w:rFonts w:ascii="Gill Sans MT" w:hAnsi="Gill Sans MT" w:cs="Arial"/>
        </w:rPr>
        <w:tab/>
        <w:t xml:space="preserve">       </w:t>
      </w:r>
      <w:r>
        <w:rPr>
          <w:rFonts w:ascii="Gill Sans MT" w:hAnsi="Gill Sans MT" w:cs="Arial"/>
        </w:rPr>
        <w:t>Next r</w:t>
      </w:r>
      <w:r w:rsidRPr="009C380F">
        <w:rPr>
          <w:rFonts w:ascii="Gill Sans MT" w:hAnsi="Gill Sans MT" w:cs="Arial"/>
        </w:rPr>
        <w:t xml:space="preserve">eview date: </w:t>
      </w:r>
      <w:r w:rsidR="00162A5F">
        <w:rPr>
          <w:rFonts w:ascii="Gill Sans MT" w:hAnsi="Gill Sans MT"/>
          <w:sz w:val="20"/>
          <w:szCs w:val="20"/>
        </w:rPr>
        <w:t>November 2021</w:t>
      </w:r>
    </w:p>
    <w:p w14:paraId="23911DDB" w14:textId="77777777" w:rsidR="004F5F96" w:rsidRDefault="004F5F96" w:rsidP="004F5F96">
      <w:pPr>
        <w:spacing w:before="240"/>
        <w:jc w:val="center"/>
        <w:rPr>
          <w:rFonts w:ascii="Gill Sans MT" w:hAnsi="Gill Sans MT" w:cs="Arial"/>
          <w:b/>
        </w:rPr>
      </w:pPr>
    </w:p>
    <w:p w14:paraId="113332E7" w14:textId="77777777" w:rsidR="004F5F96" w:rsidRPr="009C380F" w:rsidRDefault="004F5F96" w:rsidP="004F5F96">
      <w:pPr>
        <w:spacing w:before="240"/>
        <w:jc w:val="center"/>
        <w:rPr>
          <w:rFonts w:ascii="Gill Sans MT" w:hAnsi="Gill Sans MT" w:cs="Arial"/>
          <w:b/>
        </w:rPr>
      </w:pPr>
    </w:p>
    <w:p w14:paraId="7434814F" w14:textId="77777777" w:rsidR="004F5F96" w:rsidRPr="009C380F" w:rsidRDefault="004F5F96" w:rsidP="004F5F96">
      <w:pPr>
        <w:pStyle w:val="Default"/>
        <w:spacing w:before="240" w:after="200" w:line="276" w:lineRule="auto"/>
        <w:jc w:val="center"/>
        <w:rPr>
          <w:rFonts w:ascii="Gill Sans MT" w:hAnsi="Gill Sans MT"/>
        </w:rPr>
      </w:pPr>
      <w:r w:rsidRPr="009C380F">
        <w:rPr>
          <w:rFonts w:ascii="Gill Sans MT" w:hAnsi="Gill Sans MT"/>
          <w:noProof/>
        </w:rPr>
        <mc:AlternateContent>
          <mc:Choice Requires="wps">
            <w:drawing>
              <wp:inline distT="0" distB="0" distL="0" distR="0" wp14:anchorId="0FFAF96B" wp14:editId="2A3F4521">
                <wp:extent cx="5255895" cy="290830"/>
                <wp:effectExtent l="0" t="0" r="190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290830"/>
                        </a:xfrm>
                        <a:prstGeom prst="rect">
                          <a:avLst/>
                        </a:prstGeom>
                        <a:solidFill>
                          <a:srgbClr val="00A5D2"/>
                        </a:solidFill>
                        <a:ln>
                          <a:noFill/>
                        </a:ln>
                      </wps:spPr>
                      <wps:txbx>
                        <w:txbxContent>
                          <w:p w14:paraId="2DDB8F33" w14:textId="77777777" w:rsidR="006F7A1F" w:rsidRPr="007E01CF" w:rsidRDefault="006F7A1F" w:rsidP="004F5F96">
                            <w:pPr>
                              <w:jc w:val="center"/>
                              <w:rPr>
                                <w:rFonts w:ascii="Gill Sans MT" w:hAnsi="Gill Sans MT"/>
                                <w:sz w:val="20"/>
                                <w:szCs w:val="20"/>
                              </w:rPr>
                            </w:pPr>
                            <w:r w:rsidRPr="007E01CF">
                              <w:rPr>
                                <w:rFonts w:ascii="Gill Sans MT" w:hAnsi="Gill Sans MT"/>
                                <w:sz w:val="20"/>
                              </w:rPr>
                              <w:t>Policy Version Control</w:t>
                            </w:r>
                          </w:p>
                        </w:txbxContent>
                      </wps:txbx>
                      <wps:bodyPr rot="0" vert="horz" wrap="square" lIns="91440" tIns="45720" rIns="91440" bIns="45720" anchor="t" anchorCtr="0" upright="1">
                        <a:noAutofit/>
                      </wps:bodyPr>
                    </wps:wsp>
                  </a:graphicData>
                </a:graphic>
              </wp:inline>
            </w:drawing>
          </mc:Choice>
          <mc:Fallback>
            <w:pict>
              <v:shapetype w14:anchorId="0FFAF96B" id="_x0000_t202" coordsize="21600,21600" o:spt="202" path="m,l,21600r21600,l21600,xe">
                <v:stroke joinstyle="miter"/>
                <v:path gradientshapeok="t" o:connecttype="rect"/>
              </v:shapetype>
              <v:shape id="Text Box 2" o:spid="_x0000_s1026" type="#_x0000_t202" style="width:413.8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" fillcolor="#00a5d2" stroked="f">
                <v:textbox>
                  <w:txbxContent>
                    <w:p w14:paraId="2DDB8F33" w14:textId="77777777" w:rsidR="006F7A1F" w:rsidRPr="007E01CF" w:rsidRDefault="006F7A1F" w:rsidP="004F5F96">
                      <w:pPr>
                        <w:jc w:val="center"/>
                        <w:rPr>
                          <w:rFonts w:ascii="Gill Sans MT" w:hAnsi="Gill Sans MT"/>
                          <w:sz w:val="20"/>
                          <w:szCs w:val="20"/>
                        </w:rPr>
                      </w:pPr>
                      <w:r w:rsidRPr="007E01CF">
                        <w:rPr>
                          <w:rFonts w:ascii="Gill Sans MT" w:hAnsi="Gill Sans MT"/>
                          <w:sz w:val="20"/>
                        </w:rPr>
                        <w:t>Policy Version Control</w:t>
                      </w:r>
                    </w:p>
                  </w:txbxContent>
                </v:textbox>
                <w10:anchorlock/>
              </v:shape>
            </w:pict>
          </mc:Fallback>
        </mc:AlternateContent>
      </w:r>
    </w:p>
    <w:p w14:paraId="5B115352" w14:textId="77777777" w:rsidR="004F5F96" w:rsidRPr="00375DCB" w:rsidRDefault="004F5F96" w:rsidP="004F5F96">
      <w:pPr>
        <w:pStyle w:val="OATbodystyle1"/>
        <w:rPr>
          <w:sz w:val="20"/>
        </w:rPr>
      </w:pPr>
    </w:p>
    <w:tbl>
      <w:tblPr>
        <w:tblStyle w:val="TableGrid"/>
        <w:tblW w:w="0" w:type="auto"/>
        <w:jc w:val="center"/>
        <w:tblLook w:val="04A0" w:firstRow="1" w:lastRow="0" w:firstColumn="1" w:lastColumn="0" w:noHBand="0" w:noVBand="1"/>
      </w:tblPr>
      <w:tblGrid>
        <w:gridCol w:w="3822"/>
        <w:gridCol w:w="3822"/>
      </w:tblGrid>
      <w:tr w:rsidR="004F5F96" w:rsidRPr="00375DCB" w14:paraId="6C064120" w14:textId="77777777" w:rsidTr="000A0EC7">
        <w:trPr>
          <w:jc w:val="center"/>
        </w:trPr>
        <w:tc>
          <w:tcPr>
            <w:tcW w:w="3822" w:type="dxa"/>
          </w:tcPr>
          <w:p w14:paraId="42B648AE" w14:textId="77777777" w:rsidR="004F5F96" w:rsidRPr="00375DCB" w:rsidRDefault="004F5F96" w:rsidP="000A0EC7">
            <w:pPr>
              <w:pStyle w:val="OATbodystyle1"/>
              <w:rPr>
                <w:sz w:val="20"/>
              </w:rPr>
            </w:pPr>
            <w:r>
              <w:rPr>
                <w:sz w:val="20"/>
              </w:rPr>
              <w:t>Policy prepared by</w:t>
            </w:r>
          </w:p>
        </w:tc>
        <w:tc>
          <w:tcPr>
            <w:tcW w:w="3822" w:type="dxa"/>
          </w:tcPr>
          <w:p w14:paraId="660F1785" w14:textId="77777777" w:rsidR="004F5F96" w:rsidRPr="00375DCB" w:rsidRDefault="004F5F96" w:rsidP="000A0EC7">
            <w:pPr>
              <w:pStyle w:val="OATbodystyle1"/>
              <w:rPr>
                <w:sz w:val="20"/>
              </w:rPr>
            </w:pPr>
            <w:r>
              <w:rPr>
                <w:sz w:val="20"/>
              </w:rPr>
              <w:t>OAT Model Policy</w:t>
            </w:r>
          </w:p>
        </w:tc>
      </w:tr>
      <w:tr w:rsidR="004F5F96" w:rsidRPr="00375DCB" w14:paraId="3EFE3C3B" w14:textId="77777777" w:rsidTr="000A0EC7">
        <w:trPr>
          <w:jc w:val="center"/>
        </w:trPr>
        <w:tc>
          <w:tcPr>
            <w:tcW w:w="3822" w:type="dxa"/>
          </w:tcPr>
          <w:p w14:paraId="46FD5379" w14:textId="77777777" w:rsidR="004F5F96" w:rsidRPr="00375DCB" w:rsidRDefault="004F5F96" w:rsidP="000A0EC7">
            <w:pPr>
              <w:pStyle w:val="OATbodystyle1"/>
              <w:rPr>
                <w:sz w:val="20"/>
              </w:rPr>
            </w:pPr>
            <w:r w:rsidRPr="00375DCB">
              <w:rPr>
                <w:sz w:val="20"/>
              </w:rPr>
              <w:t>Responsible committee</w:t>
            </w:r>
          </w:p>
        </w:tc>
        <w:tc>
          <w:tcPr>
            <w:tcW w:w="3822" w:type="dxa"/>
          </w:tcPr>
          <w:p w14:paraId="7F7823B1" w14:textId="15D8DBDB" w:rsidR="004F5F96" w:rsidRPr="00375DCB" w:rsidRDefault="00756F17" w:rsidP="000A0EC7">
            <w:pPr>
              <w:pStyle w:val="OATbodystyle1"/>
              <w:rPr>
                <w:sz w:val="20"/>
              </w:rPr>
            </w:pPr>
            <w:r>
              <w:rPr>
                <w:sz w:val="20"/>
              </w:rPr>
              <w:t>Local Governing Body</w:t>
            </w:r>
          </w:p>
        </w:tc>
      </w:tr>
      <w:tr w:rsidR="004F5F96" w:rsidRPr="00375DCB" w14:paraId="12FFB775" w14:textId="77777777" w:rsidTr="000A0EC7">
        <w:trPr>
          <w:jc w:val="center"/>
        </w:trPr>
        <w:tc>
          <w:tcPr>
            <w:tcW w:w="3822" w:type="dxa"/>
          </w:tcPr>
          <w:p w14:paraId="3A5971E2" w14:textId="77777777" w:rsidR="004F5F96" w:rsidRPr="00375DCB" w:rsidRDefault="004F5F96" w:rsidP="000A0EC7">
            <w:pPr>
              <w:pStyle w:val="OATbodystyle1"/>
              <w:rPr>
                <w:sz w:val="20"/>
              </w:rPr>
            </w:pPr>
            <w:r w:rsidRPr="00375DCB">
              <w:rPr>
                <w:sz w:val="20"/>
              </w:rPr>
              <w:t>Date approved</w:t>
            </w:r>
            <w:r>
              <w:rPr>
                <w:sz w:val="20"/>
              </w:rPr>
              <w:t xml:space="preserve"> by committee</w:t>
            </w:r>
          </w:p>
        </w:tc>
        <w:tc>
          <w:tcPr>
            <w:tcW w:w="3822" w:type="dxa"/>
          </w:tcPr>
          <w:p w14:paraId="1472CBC3" w14:textId="1ABA36EA" w:rsidR="004F5F96" w:rsidRPr="00375DCB" w:rsidRDefault="004F5F96" w:rsidP="000A0EC7">
            <w:pPr>
              <w:pStyle w:val="OATbodystyle1"/>
              <w:rPr>
                <w:sz w:val="20"/>
              </w:rPr>
            </w:pPr>
          </w:p>
        </w:tc>
      </w:tr>
      <w:tr w:rsidR="004F5F96" w:rsidRPr="00375DCB" w14:paraId="09109D1C" w14:textId="77777777" w:rsidTr="000A0EC7">
        <w:trPr>
          <w:jc w:val="center"/>
        </w:trPr>
        <w:tc>
          <w:tcPr>
            <w:tcW w:w="3822" w:type="dxa"/>
          </w:tcPr>
          <w:p w14:paraId="772DBF25" w14:textId="77777777" w:rsidR="004F5F96" w:rsidRPr="00375DCB" w:rsidRDefault="004F5F96" w:rsidP="000A0EC7">
            <w:pPr>
              <w:pStyle w:val="OATbodystyle1"/>
              <w:rPr>
                <w:sz w:val="20"/>
              </w:rPr>
            </w:pPr>
            <w:r w:rsidRPr="00375DCB">
              <w:rPr>
                <w:sz w:val="20"/>
              </w:rPr>
              <w:t>Date ratified by LGB</w:t>
            </w:r>
            <w:r>
              <w:rPr>
                <w:sz w:val="20"/>
              </w:rPr>
              <w:t xml:space="preserve"> (if required)</w:t>
            </w:r>
          </w:p>
        </w:tc>
        <w:tc>
          <w:tcPr>
            <w:tcW w:w="3822" w:type="dxa"/>
          </w:tcPr>
          <w:p w14:paraId="310ADEC3" w14:textId="5DB91F67" w:rsidR="004F5F96" w:rsidRPr="00375DCB" w:rsidRDefault="00162A5F" w:rsidP="000A0EC7">
            <w:pPr>
              <w:pStyle w:val="OATbodystyle1"/>
              <w:rPr>
                <w:sz w:val="20"/>
              </w:rPr>
            </w:pPr>
            <w:r>
              <w:rPr>
                <w:sz w:val="20"/>
              </w:rPr>
              <w:t>November 2020</w:t>
            </w:r>
          </w:p>
        </w:tc>
      </w:tr>
      <w:tr w:rsidR="004F5F96" w:rsidRPr="00375DCB" w14:paraId="357F7C62" w14:textId="77777777" w:rsidTr="000A0EC7">
        <w:trPr>
          <w:jc w:val="center"/>
        </w:trPr>
        <w:tc>
          <w:tcPr>
            <w:tcW w:w="3822" w:type="dxa"/>
          </w:tcPr>
          <w:p w14:paraId="5D67EC79" w14:textId="77777777" w:rsidR="004F5F96" w:rsidRPr="00375DCB" w:rsidRDefault="004F5F96" w:rsidP="000A0EC7">
            <w:pPr>
              <w:pStyle w:val="OATbodystyle1"/>
              <w:rPr>
                <w:sz w:val="20"/>
              </w:rPr>
            </w:pPr>
            <w:r>
              <w:rPr>
                <w:sz w:val="20"/>
              </w:rPr>
              <w:t>Description of changes from the model policy (if any)</w:t>
            </w:r>
          </w:p>
        </w:tc>
        <w:tc>
          <w:tcPr>
            <w:tcW w:w="3822" w:type="dxa"/>
          </w:tcPr>
          <w:p w14:paraId="76E7CBB9" w14:textId="77777777" w:rsidR="004F5F96" w:rsidRPr="00375DCB" w:rsidRDefault="004F5F96" w:rsidP="004F5F96">
            <w:pPr>
              <w:pStyle w:val="OATbodystyle1"/>
              <w:numPr>
                <w:ilvl w:val="0"/>
                <w:numId w:val="16"/>
              </w:numPr>
              <w:rPr>
                <w:sz w:val="20"/>
              </w:rPr>
            </w:pPr>
          </w:p>
        </w:tc>
      </w:tr>
    </w:tbl>
    <w:p w14:paraId="76D37EF6" w14:textId="77777777" w:rsidR="004F5F96" w:rsidRPr="000E59DE" w:rsidRDefault="004F5F96" w:rsidP="004F5F96">
      <w:pPr>
        <w:spacing w:before="240"/>
        <w:rPr>
          <w:rFonts w:ascii="Gill Sans MT" w:hAnsi="Gill Sans MT" w:cs="Arial"/>
          <w:sz w:val="20"/>
          <w:szCs w:val="20"/>
        </w:rPr>
      </w:pPr>
    </w:p>
    <w:p w14:paraId="2ABA8886" w14:textId="77777777" w:rsidR="004F5F96" w:rsidRDefault="004F5F96" w:rsidP="004F5F96">
      <w:pPr>
        <w:spacing w:before="240"/>
        <w:jc w:val="center"/>
        <w:rPr>
          <w:rFonts w:ascii="Gill Sans MT" w:hAnsi="Gill Sans MT" w:cs="Arial"/>
          <w:b/>
          <w:sz w:val="20"/>
          <w:szCs w:val="20"/>
        </w:rPr>
      </w:pPr>
    </w:p>
    <w:p w14:paraId="5114388C" w14:textId="77777777" w:rsidR="004F5F96" w:rsidRDefault="004F5F96">
      <w:pPr>
        <w:rPr>
          <w:rFonts w:ascii="Gill Sans MT" w:hAnsi="Gill Sans MT" w:cs="Arial"/>
          <w:b/>
          <w:color w:val="0D0D0D"/>
          <w:sz w:val="40"/>
          <w:szCs w:val="40"/>
        </w:rPr>
      </w:pPr>
      <w:r>
        <w:rPr>
          <w:rFonts w:ascii="Gill Sans MT" w:hAnsi="Gill Sans MT" w:cs="Arial"/>
          <w:b/>
          <w:color w:val="0D0D0D"/>
          <w:sz w:val="40"/>
          <w:szCs w:val="40"/>
        </w:rPr>
        <w:br w:type="page"/>
      </w:r>
    </w:p>
    <w:p w14:paraId="0FCA31B9" w14:textId="3FC9F31F" w:rsidR="004F5F96" w:rsidRDefault="00D148D5" w:rsidP="00D148D5">
      <w:pPr>
        <w:tabs>
          <w:tab w:val="left" w:pos="5610"/>
        </w:tabs>
        <w:spacing w:before="240"/>
        <w:rPr>
          <w:rFonts w:ascii="Gill Sans MT" w:hAnsi="Gill Sans MT" w:cs="Arial"/>
          <w:b/>
          <w:color w:val="0D0D0D"/>
          <w:sz w:val="40"/>
          <w:szCs w:val="40"/>
        </w:rPr>
      </w:pPr>
      <w:r>
        <w:rPr>
          <w:rFonts w:ascii="Gill Sans MT" w:hAnsi="Gill Sans MT" w:cs="Arial"/>
          <w:b/>
          <w:color w:val="0D0D0D"/>
          <w:sz w:val="40"/>
          <w:szCs w:val="40"/>
        </w:rPr>
        <w:lastRenderedPageBreak/>
        <w:tab/>
      </w:r>
    </w:p>
    <w:p w14:paraId="5AE23808" w14:textId="77777777" w:rsidR="004F5F96" w:rsidRPr="007E01CF" w:rsidRDefault="004F5F96" w:rsidP="004F5F96">
      <w:pPr>
        <w:spacing w:before="240"/>
        <w:jc w:val="center"/>
        <w:rPr>
          <w:rFonts w:ascii="Gill Sans MT" w:hAnsi="Gill Sans MT" w:cs="Arial"/>
          <w:color w:val="0D0D0D"/>
          <w:sz w:val="40"/>
          <w:szCs w:val="40"/>
        </w:rPr>
      </w:pPr>
      <w:r w:rsidRPr="007E01CF">
        <w:rPr>
          <w:rFonts w:ascii="Gill Sans MT" w:hAnsi="Gill Sans MT" w:cs="Arial"/>
          <w:color w:val="0D0D0D"/>
          <w:sz w:val="40"/>
          <w:szCs w:val="40"/>
        </w:rPr>
        <w:t>Ormiston Academies Trust</w:t>
      </w:r>
    </w:p>
    <w:p w14:paraId="338C8318" w14:textId="77777777" w:rsidR="004F5F96" w:rsidRDefault="004F5F96" w:rsidP="004F5F96">
      <w:pPr>
        <w:spacing w:before="240"/>
        <w:jc w:val="center"/>
        <w:rPr>
          <w:rFonts w:ascii="Gill Sans MT" w:hAnsi="Gill Sans MT"/>
          <w:b/>
          <w:color w:val="0091D2"/>
          <w:sz w:val="40"/>
          <w:szCs w:val="32"/>
        </w:rPr>
      </w:pPr>
    </w:p>
    <w:p w14:paraId="308DF0AF" w14:textId="77777777" w:rsidR="00B7128B" w:rsidRPr="007E01CF" w:rsidRDefault="00B7128B" w:rsidP="00B7128B">
      <w:pPr>
        <w:spacing w:before="240"/>
        <w:jc w:val="center"/>
        <w:rPr>
          <w:rFonts w:ascii="Gill Sans MT" w:hAnsi="Gill Sans MT"/>
          <w:color w:val="0091D2"/>
          <w:sz w:val="40"/>
          <w:szCs w:val="32"/>
        </w:rPr>
      </w:pPr>
      <w:r w:rsidRPr="007E01CF">
        <w:rPr>
          <w:rFonts w:ascii="Gill Sans MT" w:hAnsi="Gill Sans MT"/>
          <w:color w:val="0091D2"/>
          <w:sz w:val="40"/>
          <w:szCs w:val="32"/>
        </w:rPr>
        <w:t>Admissions policy</w:t>
      </w:r>
    </w:p>
    <w:p w14:paraId="50572F8E" w14:textId="77777777" w:rsidR="004F5F96" w:rsidRPr="009C380F" w:rsidRDefault="004F5F96" w:rsidP="004F5F96">
      <w:pPr>
        <w:jc w:val="center"/>
        <w:rPr>
          <w:rFonts w:ascii="Gill Sans MT" w:hAnsi="Gill Sans MT" w:cs="Arial"/>
          <w:b/>
          <w:color w:val="0D0D0D"/>
          <w:sz w:val="40"/>
          <w:szCs w:val="40"/>
        </w:rPr>
      </w:pPr>
    </w:p>
    <w:p w14:paraId="3BC84D74" w14:textId="77777777" w:rsidR="004F5F96" w:rsidRPr="009C380F" w:rsidRDefault="004F5F96" w:rsidP="004F5F96">
      <w:pPr>
        <w:spacing w:before="240"/>
        <w:jc w:val="center"/>
        <w:rPr>
          <w:rFonts w:ascii="Gill Sans MT" w:hAnsi="Gill Sans MT" w:cs="Arial"/>
          <w:b/>
        </w:rPr>
      </w:pPr>
    </w:p>
    <w:p w14:paraId="0E502014" w14:textId="1AA37EF4" w:rsidR="004F5F96" w:rsidRPr="009C380F" w:rsidRDefault="004F5F96" w:rsidP="004F5F96">
      <w:pPr>
        <w:pStyle w:val="Default"/>
        <w:spacing w:before="240" w:after="200" w:line="276" w:lineRule="auto"/>
        <w:jc w:val="center"/>
        <w:rPr>
          <w:rFonts w:ascii="Gill Sans MT" w:hAnsi="Gill Sans MT"/>
        </w:rPr>
      </w:pPr>
    </w:p>
    <w:p w14:paraId="00B5D4AC" w14:textId="77777777" w:rsidR="004F5F96" w:rsidRDefault="004F5F96" w:rsidP="004F5F96">
      <w:pPr>
        <w:pStyle w:val="OATbodystyle1"/>
        <w:rPr>
          <w:sz w:val="20"/>
        </w:rPr>
      </w:pPr>
    </w:p>
    <w:p w14:paraId="5AAC6A7A" w14:textId="77777777" w:rsidR="004F5F96" w:rsidRPr="00375DCB" w:rsidRDefault="004F5F96" w:rsidP="004F5F96">
      <w:pPr>
        <w:pStyle w:val="OATbodystyle1"/>
        <w:jc w:val="center"/>
        <w:rPr>
          <w:sz w:val="20"/>
        </w:rPr>
      </w:pPr>
    </w:p>
    <w:p w14:paraId="11C743E6" w14:textId="77777777" w:rsidR="004F5F96" w:rsidRPr="000E59DE" w:rsidRDefault="004F5F96" w:rsidP="004F5F96">
      <w:pPr>
        <w:spacing w:before="240"/>
        <w:rPr>
          <w:rFonts w:ascii="Gill Sans MT" w:hAnsi="Gill Sans MT" w:cs="Arial"/>
          <w:sz w:val="20"/>
          <w:szCs w:val="20"/>
        </w:rPr>
      </w:pPr>
    </w:p>
    <w:p w14:paraId="24848ED8" w14:textId="77777777" w:rsidR="004F5F96" w:rsidRDefault="004F5F96" w:rsidP="004F5F96">
      <w:pPr>
        <w:spacing w:before="240"/>
        <w:jc w:val="center"/>
        <w:rPr>
          <w:rFonts w:ascii="Gill Sans MT" w:hAnsi="Gill Sans MT" w:cs="Arial"/>
          <w:b/>
          <w:sz w:val="20"/>
          <w:szCs w:val="20"/>
        </w:rPr>
      </w:pPr>
    </w:p>
    <w:p w14:paraId="0C68C878" w14:textId="77777777" w:rsidR="004F5F96" w:rsidRDefault="004F5F96" w:rsidP="004F5F96">
      <w:pPr>
        <w:spacing w:before="240"/>
        <w:jc w:val="center"/>
        <w:rPr>
          <w:rFonts w:ascii="Gill Sans MT" w:hAnsi="Gill Sans MT" w:cs="Arial"/>
          <w:b/>
          <w:sz w:val="20"/>
          <w:szCs w:val="20"/>
        </w:rPr>
      </w:pPr>
    </w:p>
    <w:p w14:paraId="25ECCAE3" w14:textId="77777777" w:rsidR="004F5F96" w:rsidRDefault="004F5F96" w:rsidP="005164F6">
      <w:pPr>
        <w:pStyle w:val="TOCHeading"/>
        <w:spacing w:before="0" w:after="200" w:line="276" w:lineRule="auto"/>
        <w:rPr>
          <w:rFonts w:ascii="Gill Sans MT" w:hAnsi="Gill Sans MT" w:cs="Arial"/>
          <w:color w:val="0091D2"/>
          <w:sz w:val="40"/>
        </w:rPr>
        <w:sectPr w:rsidR="004F5F96" w:rsidSect="00C66D24">
          <w:headerReference w:type="default" r:id="rId11"/>
          <w:footerReference w:type="default" r:id="rId12"/>
          <w:headerReference w:type="first" r:id="rId13"/>
          <w:pgSz w:w="11900" w:h="16840"/>
          <w:pgMar w:top="1134" w:right="1418" w:bottom="1418" w:left="1418" w:header="709" w:footer="709" w:gutter="0"/>
          <w:cols w:space="708"/>
        </w:sectPr>
      </w:pPr>
    </w:p>
    <w:p w14:paraId="083027E2" w14:textId="77777777" w:rsidR="003014F1" w:rsidRPr="009C380F" w:rsidRDefault="003014F1" w:rsidP="005164F6">
      <w:pPr>
        <w:pStyle w:val="TOCHeading"/>
        <w:spacing w:before="0" w:after="200" w:line="276" w:lineRule="auto"/>
        <w:rPr>
          <w:rFonts w:ascii="Gill Sans MT" w:hAnsi="Gill Sans MT" w:cs="Arial"/>
          <w:color w:val="0091D2"/>
          <w:sz w:val="40"/>
        </w:rPr>
      </w:pPr>
      <w:r w:rsidRPr="009C380F">
        <w:rPr>
          <w:rFonts w:ascii="Gill Sans MT" w:hAnsi="Gill Sans MT" w:cs="Arial"/>
          <w:color w:val="0091D2"/>
          <w:sz w:val="40"/>
        </w:rPr>
        <w:lastRenderedPageBreak/>
        <w:t>Contents</w:t>
      </w:r>
    </w:p>
    <w:p w14:paraId="3CACAE16" w14:textId="0A208CA5" w:rsidR="00CC2C40" w:rsidRDefault="00614DAE">
      <w:pPr>
        <w:pStyle w:val="TOC1"/>
        <w:rPr>
          <w:rFonts w:asciiTheme="minorHAnsi" w:eastAsiaTheme="minorEastAsia" w:hAnsiTheme="minorHAnsi" w:cstheme="minorBidi"/>
          <w:b w:val="0"/>
          <w:lang w:eastAsia="en-GB"/>
        </w:rPr>
      </w:pPr>
      <w:r>
        <w:rPr>
          <w:rFonts w:cs="Arial"/>
        </w:rPr>
        <w:fldChar w:fldCharType="begin"/>
      </w:r>
      <w:r>
        <w:rPr>
          <w:rFonts w:cs="Arial"/>
        </w:rPr>
        <w:instrText xml:space="preserve"> TOC \o "1-3" \h \z \u </w:instrText>
      </w:r>
      <w:r>
        <w:rPr>
          <w:rFonts w:cs="Arial"/>
        </w:rPr>
        <w:fldChar w:fldCharType="separate"/>
      </w:r>
      <w:hyperlink w:anchor="_Toc417392388" w:history="1">
        <w:r w:rsidR="00CC2C40" w:rsidRPr="003A2BF7">
          <w:rPr>
            <w:rStyle w:val="Hyperlink"/>
          </w:rPr>
          <w:t>1.  Policy statement and principles</w:t>
        </w:r>
        <w:r w:rsidR="00CC2C40">
          <w:rPr>
            <w:webHidden/>
          </w:rPr>
          <w:tab/>
        </w:r>
        <w:r w:rsidR="00CC2C40">
          <w:rPr>
            <w:webHidden/>
          </w:rPr>
          <w:fldChar w:fldCharType="begin"/>
        </w:r>
        <w:r w:rsidR="00CC2C40">
          <w:rPr>
            <w:webHidden/>
          </w:rPr>
          <w:instrText xml:space="preserve"> PAGEREF _Toc417392388 \h </w:instrText>
        </w:r>
        <w:r w:rsidR="00CC2C40">
          <w:rPr>
            <w:webHidden/>
          </w:rPr>
        </w:r>
        <w:r w:rsidR="00CC2C40">
          <w:rPr>
            <w:webHidden/>
          </w:rPr>
          <w:fldChar w:fldCharType="separate"/>
        </w:r>
        <w:r w:rsidR="00DE7CDA">
          <w:rPr>
            <w:webHidden/>
          </w:rPr>
          <w:t>4</w:t>
        </w:r>
        <w:r w:rsidR="00CC2C40">
          <w:rPr>
            <w:webHidden/>
          </w:rPr>
          <w:fldChar w:fldCharType="end"/>
        </w:r>
      </w:hyperlink>
    </w:p>
    <w:p w14:paraId="44C9EC20" w14:textId="4E2418C2" w:rsidR="00CC2C40" w:rsidRDefault="00162A5F" w:rsidP="002622D1">
      <w:pPr>
        <w:pStyle w:val="TOC3"/>
        <w:tabs>
          <w:tab w:val="right" w:leader="dot" w:pos="9054"/>
        </w:tabs>
        <w:rPr>
          <w:rFonts w:asciiTheme="minorHAnsi" w:eastAsiaTheme="minorEastAsia" w:hAnsiTheme="minorHAnsi" w:cstheme="minorBidi"/>
          <w:noProof/>
          <w:lang w:eastAsia="en-GB"/>
        </w:rPr>
      </w:pPr>
      <w:hyperlink w:anchor="_Toc417392389" w:history="1">
        <w:r w:rsidR="00CC2C40" w:rsidRPr="003A2BF7">
          <w:rPr>
            <w:rStyle w:val="Hyperlink"/>
            <w:rFonts w:cs="Arial"/>
            <w:bCs/>
            <w:noProof/>
          </w:rPr>
          <w:t>1.1 Policy aims and principles</w:t>
        </w:r>
        <w:r w:rsidR="00CC2C40">
          <w:rPr>
            <w:noProof/>
            <w:webHidden/>
          </w:rPr>
          <w:tab/>
        </w:r>
        <w:r w:rsidR="00CC2C40">
          <w:rPr>
            <w:noProof/>
            <w:webHidden/>
          </w:rPr>
          <w:fldChar w:fldCharType="begin"/>
        </w:r>
        <w:r w:rsidR="00CC2C40">
          <w:rPr>
            <w:noProof/>
            <w:webHidden/>
          </w:rPr>
          <w:instrText xml:space="preserve"> PAGEREF _Toc417392389 \h </w:instrText>
        </w:r>
        <w:r w:rsidR="00CC2C40">
          <w:rPr>
            <w:noProof/>
            <w:webHidden/>
          </w:rPr>
        </w:r>
        <w:r w:rsidR="00CC2C40">
          <w:rPr>
            <w:noProof/>
            <w:webHidden/>
          </w:rPr>
          <w:fldChar w:fldCharType="separate"/>
        </w:r>
        <w:r w:rsidR="00DE7CDA">
          <w:rPr>
            <w:noProof/>
            <w:webHidden/>
          </w:rPr>
          <w:t>4</w:t>
        </w:r>
        <w:r w:rsidR="00CC2C40">
          <w:rPr>
            <w:noProof/>
            <w:webHidden/>
          </w:rPr>
          <w:fldChar w:fldCharType="end"/>
        </w:r>
      </w:hyperlink>
    </w:p>
    <w:p w14:paraId="1174533B" w14:textId="19A711E5" w:rsidR="00CC2C40" w:rsidRDefault="00162A5F">
      <w:pPr>
        <w:pStyle w:val="TOC3"/>
        <w:tabs>
          <w:tab w:val="right" w:leader="dot" w:pos="9054"/>
        </w:tabs>
        <w:rPr>
          <w:rFonts w:asciiTheme="minorHAnsi" w:eastAsiaTheme="minorEastAsia" w:hAnsiTheme="minorHAnsi" w:cstheme="minorBidi"/>
          <w:noProof/>
          <w:lang w:eastAsia="en-GB"/>
        </w:rPr>
      </w:pPr>
      <w:hyperlink w:anchor="_Toc417392391" w:history="1">
        <w:r w:rsidR="002622D1">
          <w:rPr>
            <w:rStyle w:val="Hyperlink"/>
            <w:bCs/>
            <w:noProof/>
          </w:rPr>
          <w:t>1.2</w:t>
        </w:r>
        <w:r w:rsidR="00CC2C40" w:rsidRPr="003A2BF7">
          <w:rPr>
            <w:rStyle w:val="Hyperlink"/>
            <w:bCs/>
            <w:noProof/>
          </w:rPr>
          <w:t xml:space="preserve"> Monitoring and review</w:t>
        </w:r>
        <w:r w:rsidR="00CC2C40">
          <w:rPr>
            <w:noProof/>
            <w:webHidden/>
          </w:rPr>
          <w:tab/>
        </w:r>
        <w:r w:rsidR="00CC2C40">
          <w:rPr>
            <w:noProof/>
            <w:webHidden/>
          </w:rPr>
          <w:fldChar w:fldCharType="begin"/>
        </w:r>
        <w:r w:rsidR="00CC2C40">
          <w:rPr>
            <w:noProof/>
            <w:webHidden/>
          </w:rPr>
          <w:instrText xml:space="preserve"> PAGEREF _Toc417392391 \h </w:instrText>
        </w:r>
        <w:r w:rsidR="00CC2C40">
          <w:rPr>
            <w:noProof/>
            <w:webHidden/>
          </w:rPr>
        </w:r>
        <w:r w:rsidR="00CC2C40">
          <w:rPr>
            <w:noProof/>
            <w:webHidden/>
          </w:rPr>
          <w:fldChar w:fldCharType="separate"/>
        </w:r>
        <w:r w:rsidR="00DE7CDA">
          <w:rPr>
            <w:noProof/>
            <w:webHidden/>
          </w:rPr>
          <w:t>4</w:t>
        </w:r>
        <w:r w:rsidR="00CC2C40">
          <w:rPr>
            <w:noProof/>
            <w:webHidden/>
          </w:rPr>
          <w:fldChar w:fldCharType="end"/>
        </w:r>
      </w:hyperlink>
    </w:p>
    <w:p w14:paraId="36A9BC7A" w14:textId="223B6B65" w:rsidR="00CC2C40" w:rsidRDefault="00162A5F">
      <w:pPr>
        <w:pStyle w:val="TOC1"/>
        <w:rPr>
          <w:rFonts w:asciiTheme="minorHAnsi" w:eastAsiaTheme="minorEastAsia" w:hAnsiTheme="minorHAnsi" w:cstheme="minorBidi"/>
          <w:b w:val="0"/>
          <w:lang w:eastAsia="en-GB"/>
        </w:rPr>
      </w:pPr>
      <w:hyperlink w:anchor="_Toc417392392" w:history="1">
        <w:r w:rsidR="00CC2C40" w:rsidRPr="003A2BF7">
          <w:rPr>
            <w:rStyle w:val="Hyperlink"/>
            <w:bCs/>
          </w:rPr>
          <w:t xml:space="preserve">2.   </w:t>
        </w:r>
        <w:r w:rsidR="00CC2C40" w:rsidRPr="003A2BF7">
          <w:rPr>
            <w:rStyle w:val="Hyperlink"/>
          </w:rPr>
          <w:t>Academy admissions</w:t>
        </w:r>
        <w:r w:rsidR="00CC2C40">
          <w:rPr>
            <w:webHidden/>
          </w:rPr>
          <w:tab/>
        </w:r>
        <w:r w:rsidR="00CC2C40">
          <w:rPr>
            <w:webHidden/>
          </w:rPr>
          <w:fldChar w:fldCharType="begin"/>
        </w:r>
        <w:r w:rsidR="00CC2C40">
          <w:rPr>
            <w:webHidden/>
          </w:rPr>
          <w:instrText xml:space="preserve"> PAGEREF _Toc417392392 \h </w:instrText>
        </w:r>
        <w:r w:rsidR="00CC2C40">
          <w:rPr>
            <w:webHidden/>
          </w:rPr>
        </w:r>
        <w:r w:rsidR="00CC2C40">
          <w:rPr>
            <w:webHidden/>
          </w:rPr>
          <w:fldChar w:fldCharType="separate"/>
        </w:r>
        <w:r w:rsidR="00DE7CDA">
          <w:rPr>
            <w:webHidden/>
          </w:rPr>
          <w:t>5</w:t>
        </w:r>
        <w:r w:rsidR="00CC2C40">
          <w:rPr>
            <w:webHidden/>
          </w:rPr>
          <w:fldChar w:fldCharType="end"/>
        </w:r>
      </w:hyperlink>
    </w:p>
    <w:p w14:paraId="28B05715" w14:textId="2EA1CA5B" w:rsidR="00CC2C40" w:rsidRDefault="00162A5F">
      <w:pPr>
        <w:pStyle w:val="TOC3"/>
        <w:tabs>
          <w:tab w:val="right" w:leader="dot" w:pos="9054"/>
        </w:tabs>
        <w:rPr>
          <w:rFonts w:asciiTheme="minorHAnsi" w:eastAsiaTheme="minorEastAsia" w:hAnsiTheme="minorHAnsi" w:cstheme="minorBidi"/>
          <w:noProof/>
          <w:lang w:eastAsia="en-GB"/>
        </w:rPr>
      </w:pPr>
      <w:hyperlink w:anchor="_Toc417392393" w:history="1">
        <w:r w:rsidR="00CC2C40" w:rsidRPr="003A2BF7">
          <w:rPr>
            <w:rStyle w:val="Hyperlink"/>
            <w:noProof/>
          </w:rPr>
          <w:t>2.1 Definitions</w:t>
        </w:r>
        <w:r w:rsidR="00CC2C40">
          <w:rPr>
            <w:noProof/>
            <w:webHidden/>
          </w:rPr>
          <w:tab/>
        </w:r>
        <w:r w:rsidR="00CC2C40">
          <w:rPr>
            <w:noProof/>
            <w:webHidden/>
          </w:rPr>
          <w:fldChar w:fldCharType="begin"/>
        </w:r>
        <w:r w:rsidR="00CC2C40">
          <w:rPr>
            <w:noProof/>
            <w:webHidden/>
          </w:rPr>
          <w:instrText xml:space="preserve"> PAGEREF _Toc417392393 \h </w:instrText>
        </w:r>
        <w:r w:rsidR="00CC2C40">
          <w:rPr>
            <w:noProof/>
            <w:webHidden/>
          </w:rPr>
        </w:r>
        <w:r w:rsidR="00CC2C40">
          <w:rPr>
            <w:noProof/>
            <w:webHidden/>
          </w:rPr>
          <w:fldChar w:fldCharType="separate"/>
        </w:r>
        <w:r w:rsidR="00DE7CDA">
          <w:rPr>
            <w:noProof/>
            <w:webHidden/>
          </w:rPr>
          <w:t>5</w:t>
        </w:r>
        <w:r w:rsidR="00CC2C40">
          <w:rPr>
            <w:noProof/>
            <w:webHidden/>
          </w:rPr>
          <w:fldChar w:fldCharType="end"/>
        </w:r>
      </w:hyperlink>
    </w:p>
    <w:p w14:paraId="10099467" w14:textId="2696B848" w:rsidR="00CC2C40" w:rsidRDefault="00162A5F">
      <w:pPr>
        <w:pStyle w:val="TOC3"/>
        <w:tabs>
          <w:tab w:val="right" w:leader="dot" w:pos="9054"/>
        </w:tabs>
        <w:rPr>
          <w:rFonts w:asciiTheme="minorHAnsi" w:eastAsiaTheme="minorEastAsia" w:hAnsiTheme="minorHAnsi" w:cstheme="minorBidi"/>
          <w:noProof/>
          <w:lang w:eastAsia="en-GB"/>
        </w:rPr>
      </w:pPr>
      <w:hyperlink w:anchor="_Toc417392394" w:history="1">
        <w:r w:rsidR="00CC2C40" w:rsidRPr="003A2BF7">
          <w:rPr>
            <w:rStyle w:val="Hyperlink"/>
            <w:noProof/>
          </w:rPr>
          <w:t>2.2 Eligibility criteria</w:t>
        </w:r>
        <w:r w:rsidR="00CC2C40">
          <w:rPr>
            <w:noProof/>
            <w:webHidden/>
          </w:rPr>
          <w:tab/>
        </w:r>
        <w:r w:rsidR="00CC2C40">
          <w:rPr>
            <w:noProof/>
            <w:webHidden/>
          </w:rPr>
          <w:fldChar w:fldCharType="begin"/>
        </w:r>
        <w:r w:rsidR="00CC2C40">
          <w:rPr>
            <w:noProof/>
            <w:webHidden/>
          </w:rPr>
          <w:instrText xml:space="preserve"> PAGEREF _Toc417392394 \h </w:instrText>
        </w:r>
        <w:r w:rsidR="00CC2C40">
          <w:rPr>
            <w:noProof/>
            <w:webHidden/>
          </w:rPr>
        </w:r>
        <w:r w:rsidR="00CC2C40">
          <w:rPr>
            <w:noProof/>
            <w:webHidden/>
          </w:rPr>
          <w:fldChar w:fldCharType="separate"/>
        </w:r>
        <w:r w:rsidR="00DE7CDA">
          <w:rPr>
            <w:noProof/>
            <w:webHidden/>
          </w:rPr>
          <w:t>5</w:t>
        </w:r>
        <w:r w:rsidR="00CC2C40">
          <w:rPr>
            <w:noProof/>
            <w:webHidden/>
          </w:rPr>
          <w:fldChar w:fldCharType="end"/>
        </w:r>
      </w:hyperlink>
    </w:p>
    <w:p w14:paraId="5A8EE9BD" w14:textId="4C5557E6" w:rsidR="00CC2C40" w:rsidRDefault="00162A5F">
      <w:pPr>
        <w:pStyle w:val="TOC3"/>
        <w:tabs>
          <w:tab w:val="right" w:leader="dot" w:pos="9054"/>
        </w:tabs>
        <w:rPr>
          <w:rFonts w:asciiTheme="minorHAnsi" w:eastAsiaTheme="minorEastAsia" w:hAnsiTheme="minorHAnsi" w:cstheme="minorBidi"/>
          <w:noProof/>
          <w:lang w:eastAsia="en-GB"/>
        </w:rPr>
      </w:pPr>
      <w:hyperlink w:anchor="_Toc417392395" w:history="1">
        <w:r w:rsidR="00CC2C40" w:rsidRPr="003A2BF7">
          <w:rPr>
            <w:rStyle w:val="Hyperlink"/>
            <w:noProof/>
          </w:rPr>
          <w:t>2.3 Waiting list</w:t>
        </w:r>
        <w:r w:rsidR="00CC2C40">
          <w:rPr>
            <w:noProof/>
            <w:webHidden/>
          </w:rPr>
          <w:tab/>
        </w:r>
        <w:r w:rsidR="00CC2C40">
          <w:rPr>
            <w:noProof/>
            <w:webHidden/>
          </w:rPr>
          <w:fldChar w:fldCharType="begin"/>
        </w:r>
        <w:r w:rsidR="00CC2C40">
          <w:rPr>
            <w:noProof/>
            <w:webHidden/>
          </w:rPr>
          <w:instrText xml:space="preserve"> PAGEREF _Toc417392395 \h </w:instrText>
        </w:r>
        <w:r w:rsidR="00CC2C40">
          <w:rPr>
            <w:noProof/>
            <w:webHidden/>
          </w:rPr>
        </w:r>
        <w:r w:rsidR="00CC2C40">
          <w:rPr>
            <w:noProof/>
            <w:webHidden/>
          </w:rPr>
          <w:fldChar w:fldCharType="separate"/>
        </w:r>
        <w:r w:rsidR="00DE7CDA">
          <w:rPr>
            <w:noProof/>
            <w:webHidden/>
          </w:rPr>
          <w:t>6</w:t>
        </w:r>
        <w:r w:rsidR="00CC2C40">
          <w:rPr>
            <w:noProof/>
            <w:webHidden/>
          </w:rPr>
          <w:fldChar w:fldCharType="end"/>
        </w:r>
      </w:hyperlink>
    </w:p>
    <w:p w14:paraId="37A9EBF3" w14:textId="5AEAAC39" w:rsidR="00CC2C40" w:rsidRDefault="00162A5F">
      <w:pPr>
        <w:pStyle w:val="TOC3"/>
        <w:tabs>
          <w:tab w:val="right" w:leader="dot" w:pos="9054"/>
        </w:tabs>
        <w:rPr>
          <w:rFonts w:asciiTheme="minorHAnsi" w:eastAsiaTheme="minorEastAsia" w:hAnsiTheme="minorHAnsi" w:cstheme="minorBidi"/>
          <w:noProof/>
          <w:lang w:eastAsia="en-GB"/>
        </w:rPr>
      </w:pPr>
      <w:hyperlink w:anchor="_Toc417392396" w:history="1">
        <w:r w:rsidR="00CC2C40" w:rsidRPr="003A2BF7">
          <w:rPr>
            <w:rStyle w:val="Hyperlink"/>
            <w:noProof/>
          </w:rPr>
          <w:t>2.4 Withdrawal of a place</w:t>
        </w:r>
        <w:r w:rsidR="00CC2C40">
          <w:rPr>
            <w:noProof/>
            <w:webHidden/>
          </w:rPr>
          <w:tab/>
        </w:r>
        <w:r w:rsidR="00CC2C40">
          <w:rPr>
            <w:noProof/>
            <w:webHidden/>
          </w:rPr>
          <w:fldChar w:fldCharType="begin"/>
        </w:r>
        <w:r w:rsidR="00CC2C40">
          <w:rPr>
            <w:noProof/>
            <w:webHidden/>
          </w:rPr>
          <w:instrText xml:space="preserve"> PAGEREF _Toc417392396 \h </w:instrText>
        </w:r>
        <w:r w:rsidR="00CC2C40">
          <w:rPr>
            <w:noProof/>
            <w:webHidden/>
          </w:rPr>
        </w:r>
        <w:r w:rsidR="00CC2C40">
          <w:rPr>
            <w:noProof/>
            <w:webHidden/>
          </w:rPr>
          <w:fldChar w:fldCharType="separate"/>
        </w:r>
        <w:r w:rsidR="00DE7CDA">
          <w:rPr>
            <w:noProof/>
            <w:webHidden/>
          </w:rPr>
          <w:t>6</w:t>
        </w:r>
        <w:r w:rsidR="00CC2C40">
          <w:rPr>
            <w:noProof/>
            <w:webHidden/>
          </w:rPr>
          <w:fldChar w:fldCharType="end"/>
        </w:r>
      </w:hyperlink>
    </w:p>
    <w:p w14:paraId="0CCD9F86" w14:textId="1926D387" w:rsidR="00CC2C40" w:rsidRDefault="00162A5F">
      <w:pPr>
        <w:pStyle w:val="TOC3"/>
        <w:tabs>
          <w:tab w:val="right" w:leader="dot" w:pos="9054"/>
        </w:tabs>
        <w:rPr>
          <w:rFonts w:asciiTheme="minorHAnsi" w:eastAsiaTheme="minorEastAsia" w:hAnsiTheme="minorHAnsi" w:cstheme="minorBidi"/>
          <w:noProof/>
          <w:lang w:eastAsia="en-GB"/>
        </w:rPr>
      </w:pPr>
      <w:hyperlink w:anchor="_Toc417392397" w:history="1">
        <w:r w:rsidR="00CC2C40" w:rsidRPr="003A2BF7">
          <w:rPr>
            <w:rStyle w:val="Hyperlink"/>
            <w:noProof/>
          </w:rPr>
          <w:t>2.5 Determining arrangements and consultation</w:t>
        </w:r>
        <w:r w:rsidR="00CC2C40">
          <w:rPr>
            <w:noProof/>
            <w:webHidden/>
          </w:rPr>
          <w:tab/>
        </w:r>
        <w:r w:rsidR="00CC2C40">
          <w:rPr>
            <w:noProof/>
            <w:webHidden/>
          </w:rPr>
          <w:fldChar w:fldCharType="begin"/>
        </w:r>
        <w:r w:rsidR="00CC2C40">
          <w:rPr>
            <w:noProof/>
            <w:webHidden/>
          </w:rPr>
          <w:instrText xml:space="preserve"> PAGEREF _Toc417392397 \h </w:instrText>
        </w:r>
        <w:r w:rsidR="00CC2C40">
          <w:rPr>
            <w:noProof/>
            <w:webHidden/>
          </w:rPr>
        </w:r>
        <w:r w:rsidR="00CC2C40">
          <w:rPr>
            <w:noProof/>
            <w:webHidden/>
          </w:rPr>
          <w:fldChar w:fldCharType="separate"/>
        </w:r>
        <w:r w:rsidR="00DE7CDA">
          <w:rPr>
            <w:noProof/>
            <w:webHidden/>
          </w:rPr>
          <w:t>6</w:t>
        </w:r>
        <w:r w:rsidR="00CC2C40">
          <w:rPr>
            <w:noProof/>
            <w:webHidden/>
          </w:rPr>
          <w:fldChar w:fldCharType="end"/>
        </w:r>
      </w:hyperlink>
    </w:p>
    <w:p w14:paraId="476D8DC7" w14:textId="327C80A8" w:rsidR="00CC2C40" w:rsidRDefault="00162A5F">
      <w:pPr>
        <w:pStyle w:val="TOC3"/>
        <w:tabs>
          <w:tab w:val="right" w:leader="dot" w:pos="9054"/>
        </w:tabs>
        <w:rPr>
          <w:rFonts w:asciiTheme="minorHAnsi" w:eastAsiaTheme="minorEastAsia" w:hAnsiTheme="minorHAnsi" w:cstheme="minorBidi"/>
          <w:noProof/>
          <w:lang w:eastAsia="en-GB"/>
        </w:rPr>
      </w:pPr>
      <w:hyperlink w:anchor="_Toc417392398" w:history="1">
        <w:r w:rsidR="00CC2C40" w:rsidRPr="003A2BF7">
          <w:rPr>
            <w:rStyle w:val="Hyperlink"/>
            <w:noProof/>
          </w:rPr>
          <w:t>2.6 Admission of children outside their normal age group</w:t>
        </w:r>
        <w:r w:rsidR="00CC2C40">
          <w:rPr>
            <w:noProof/>
            <w:webHidden/>
          </w:rPr>
          <w:tab/>
        </w:r>
        <w:r w:rsidR="00CC2C40">
          <w:rPr>
            <w:noProof/>
            <w:webHidden/>
          </w:rPr>
          <w:fldChar w:fldCharType="begin"/>
        </w:r>
        <w:r w:rsidR="00CC2C40">
          <w:rPr>
            <w:noProof/>
            <w:webHidden/>
          </w:rPr>
          <w:instrText xml:space="preserve"> PAGEREF _Toc417392398 \h </w:instrText>
        </w:r>
        <w:r w:rsidR="00CC2C40">
          <w:rPr>
            <w:noProof/>
            <w:webHidden/>
          </w:rPr>
        </w:r>
        <w:r w:rsidR="00CC2C40">
          <w:rPr>
            <w:noProof/>
            <w:webHidden/>
          </w:rPr>
          <w:fldChar w:fldCharType="separate"/>
        </w:r>
        <w:r w:rsidR="00DE7CDA">
          <w:rPr>
            <w:noProof/>
            <w:webHidden/>
          </w:rPr>
          <w:t>7</w:t>
        </w:r>
        <w:r w:rsidR="00CC2C40">
          <w:rPr>
            <w:noProof/>
            <w:webHidden/>
          </w:rPr>
          <w:fldChar w:fldCharType="end"/>
        </w:r>
      </w:hyperlink>
    </w:p>
    <w:p w14:paraId="50E4EAAD" w14:textId="2BE66D64" w:rsidR="00CC2C40" w:rsidRDefault="00162A5F">
      <w:pPr>
        <w:pStyle w:val="TOC3"/>
        <w:tabs>
          <w:tab w:val="right" w:leader="dot" w:pos="9054"/>
        </w:tabs>
        <w:rPr>
          <w:rFonts w:asciiTheme="minorHAnsi" w:eastAsiaTheme="minorEastAsia" w:hAnsiTheme="minorHAnsi" w:cstheme="minorBidi"/>
          <w:noProof/>
          <w:lang w:eastAsia="en-GB"/>
        </w:rPr>
      </w:pPr>
      <w:hyperlink w:anchor="_Toc417392399" w:history="1">
        <w:r w:rsidR="00CC2C40" w:rsidRPr="003A2BF7">
          <w:rPr>
            <w:rStyle w:val="Hyperlink"/>
            <w:noProof/>
          </w:rPr>
          <w:t>2.7 Complaints about admissions arrangements</w:t>
        </w:r>
        <w:r w:rsidR="00CC2C40">
          <w:rPr>
            <w:noProof/>
            <w:webHidden/>
          </w:rPr>
          <w:tab/>
        </w:r>
        <w:r w:rsidR="00CC2C40">
          <w:rPr>
            <w:noProof/>
            <w:webHidden/>
          </w:rPr>
          <w:fldChar w:fldCharType="begin"/>
        </w:r>
        <w:r w:rsidR="00CC2C40">
          <w:rPr>
            <w:noProof/>
            <w:webHidden/>
          </w:rPr>
          <w:instrText xml:space="preserve"> PAGEREF _Toc417392399 \h </w:instrText>
        </w:r>
        <w:r w:rsidR="00CC2C40">
          <w:rPr>
            <w:noProof/>
            <w:webHidden/>
          </w:rPr>
        </w:r>
        <w:r w:rsidR="00CC2C40">
          <w:rPr>
            <w:noProof/>
            <w:webHidden/>
          </w:rPr>
          <w:fldChar w:fldCharType="separate"/>
        </w:r>
        <w:r w:rsidR="00DE7CDA">
          <w:rPr>
            <w:noProof/>
            <w:webHidden/>
          </w:rPr>
          <w:t>7</w:t>
        </w:r>
        <w:r w:rsidR="00CC2C40">
          <w:rPr>
            <w:noProof/>
            <w:webHidden/>
          </w:rPr>
          <w:fldChar w:fldCharType="end"/>
        </w:r>
      </w:hyperlink>
    </w:p>
    <w:p w14:paraId="556F2A7A" w14:textId="7FBA51E4" w:rsidR="00CC2C40" w:rsidRDefault="00162A5F">
      <w:pPr>
        <w:pStyle w:val="TOC1"/>
        <w:rPr>
          <w:rFonts w:asciiTheme="minorHAnsi" w:eastAsiaTheme="minorEastAsia" w:hAnsiTheme="minorHAnsi" w:cstheme="minorBidi"/>
          <w:b w:val="0"/>
          <w:lang w:eastAsia="en-GB"/>
        </w:rPr>
      </w:pPr>
      <w:hyperlink w:anchor="_Toc417392401" w:history="1">
        <w:r w:rsidR="00A961A4">
          <w:rPr>
            <w:rStyle w:val="Hyperlink"/>
          </w:rPr>
          <w:t>3</w:t>
        </w:r>
        <w:r w:rsidR="00CC2C40" w:rsidRPr="003A2BF7">
          <w:rPr>
            <w:rStyle w:val="Hyperlink"/>
          </w:rPr>
          <w:t>.  Primary admissions</w:t>
        </w:r>
        <w:r w:rsidR="00CC2C40">
          <w:rPr>
            <w:webHidden/>
          </w:rPr>
          <w:tab/>
        </w:r>
        <w:r w:rsidR="00CC2C40">
          <w:rPr>
            <w:webHidden/>
          </w:rPr>
          <w:fldChar w:fldCharType="begin"/>
        </w:r>
        <w:r w:rsidR="00CC2C40">
          <w:rPr>
            <w:webHidden/>
          </w:rPr>
          <w:instrText xml:space="preserve"> PAGEREF _Toc417392401 \h </w:instrText>
        </w:r>
        <w:r w:rsidR="00CC2C40">
          <w:rPr>
            <w:webHidden/>
          </w:rPr>
        </w:r>
        <w:r w:rsidR="00CC2C40">
          <w:rPr>
            <w:webHidden/>
          </w:rPr>
          <w:fldChar w:fldCharType="separate"/>
        </w:r>
        <w:r w:rsidR="00DE7CDA">
          <w:rPr>
            <w:webHidden/>
          </w:rPr>
          <w:t>8</w:t>
        </w:r>
        <w:r w:rsidR="00CC2C40">
          <w:rPr>
            <w:webHidden/>
          </w:rPr>
          <w:fldChar w:fldCharType="end"/>
        </w:r>
      </w:hyperlink>
    </w:p>
    <w:p w14:paraId="24BD7459" w14:textId="25A50C61" w:rsidR="00CC2C40" w:rsidRDefault="00CC2C40">
      <w:pPr>
        <w:pStyle w:val="TOC1"/>
        <w:rPr>
          <w:rFonts w:asciiTheme="minorHAnsi" w:eastAsiaTheme="minorEastAsia" w:hAnsiTheme="minorHAnsi" w:cstheme="minorBidi"/>
          <w:b w:val="0"/>
          <w:lang w:eastAsia="en-GB"/>
        </w:rPr>
      </w:pPr>
    </w:p>
    <w:p w14:paraId="13252EA3" w14:textId="7D0F551A" w:rsidR="00CC2C40" w:rsidRDefault="00CC2C40">
      <w:pPr>
        <w:pStyle w:val="TOC1"/>
        <w:rPr>
          <w:rFonts w:asciiTheme="minorHAnsi" w:eastAsiaTheme="minorEastAsia" w:hAnsiTheme="minorHAnsi" w:cstheme="minorBidi"/>
          <w:b w:val="0"/>
          <w:lang w:eastAsia="en-GB"/>
        </w:rPr>
      </w:pPr>
    </w:p>
    <w:p w14:paraId="051B3294" w14:textId="77777777" w:rsidR="003014F1" w:rsidRDefault="00614DAE" w:rsidP="003014F1">
      <w:pPr>
        <w:pStyle w:val="TOC1"/>
        <w:rPr>
          <w:rFonts w:cs="Arial"/>
        </w:rPr>
      </w:pPr>
      <w:r>
        <w:rPr>
          <w:rFonts w:cs="Arial"/>
        </w:rPr>
        <w:fldChar w:fldCharType="end"/>
      </w:r>
    </w:p>
    <w:p w14:paraId="0B2521DF" w14:textId="18E4179A" w:rsidR="00765FD3" w:rsidRPr="00765FD3" w:rsidRDefault="00765FD3" w:rsidP="00765FD3">
      <w:pPr>
        <w:pStyle w:val="OATbodystyle1"/>
        <w:rPr>
          <w:sz w:val="22"/>
          <w:szCs w:val="22"/>
        </w:rPr>
      </w:pPr>
      <w:r w:rsidRPr="00765FD3">
        <w:rPr>
          <w:sz w:val="22"/>
          <w:szCs w:val="22"/>
        </w:rPr>
        <w:t>Appendix 1. OAT Admissions Policy A</w:t>
      </w:r>
      <w:r>
        <w:rPr>
          <w:sz w:val="22"/>
          <w:szCs w:val="22"/>
        </w:rPr>
        <w:t xml:space="preserve">doption Process (for all OAT </w:t>
      </w:r>
      <w:r w:rsidRPr="00765FD3">
        <w:rPr>
          <w:sz w:val="22"/>
          <w:szCs w:val="22"/>
        </w:rPr>
        <w:t>academies)……</w:t>
      </w:r>
      <w:r>
        <w:rPr>
          <w:sz w:val="22"/>
          <w:szCs w:val="22"/>
        </w:rPr>
        <w:t>..........</w:t>
      </w:r>
      <w:r w:rsidRPr="00765FD3">
        <w:rPr>
          <w:sz w:val="22"/>
          <w:szCs w:val="22"/>
        </w:rPr>
        <w:t>……….17</w:t>
      </w:r>
    </w:p>
    <w:p w14:paraId="7F6FFB0E" w14:textId="02E4FAC2" w:rsidR="004F5F96" w:rsidRDefault="00765FD3" w:rsidP="00E023B9">
      <w:pPr>
        <w:pStyle w:val="OATbodystyle1"/>
        <w:rPr>
          <w:b/>
          <w:sz w:val="32"/>
          <w:szCs w:val="32"/>
        </w:rPr>
      </w:pPr>
      <w:r w:rsidRPr="00765FD3">
        <w:rPr>
          <w:sz w:val="22"/>
          <w:szCs w:val="22"/>
        </w:rPr>
        <w:t>Appendix 2. Template consultation letter……………………</w:t>
      </w:r>
      <w:r>
        <w:rPr>
          <w:sz w:val="22"/>
          <w:szCs w:val="22"/>
        </w:rPr>
        <w:t>.....</w:t>
      </w:r>
      <w:r w:rsidRPr="00765FD3">
        <w:rPr>
          <w:sz w:val="22"/>
          <w:szCs w:val="22"/>
        </w:rPr>
        <w:t>…………………………………....19</w:t>
      </w:r>
    </w:p>
    <w:p w14:paraId="05FF3722" w14:textId="77777777" w:rsidR="004F5F96" w:rsidRPr="004F5F96" w:rsidRDefault="004F5F96" w:rsidP="004F5F96">
      <w:pPr>
        <w:rPr>
          <w:lang w:val="en-GB" w:eastAsia="en-GB"/>
        </w:rPr>
      </w:pPr>
    </w:p>
    <w:p w14:paraId="2AF2CE52" w14:textId="77777777" w:rsidR="004F5F96" w:rsidRPr="004F5F96" w:rsidRDefault="004F5F96" w:rsidP="004F5F96">
      <w:pPr>
        <w:rPr>
          <w:lang w:val="en-GB" w:eastAsia="en-GB"/>
        </w:rPr>
      </w:pPr>
    </w:p>
    <w:p w14:paraId="3FE1F7C1" w14:textId="77777777" w:rsidR="004F5F96" w:rsidRPr="004F5F96" w:rsidRDefault="004F5F96" w:rsidP="004F5F96">
      <w:pPr>
        <w:rPr>
          <w:lang w:val="en-GB" w:eastAsia="en-GB"/>
        </w:rPr>
      </w:pPr>
    </w:p>
    <w:p w14:paraId="5AEA8A64" w14:textId="77777777" w:rsidR="004F5F96" w:rsidRPr="004F5F96" w:rsidRDefault="004F5F96" w:rsidP="004F5F96">
      <w:pPr>
        <w:rPr>
          <w:lang w:val="en-GB" w:eastAsia="en-GB"/>
        </w:rPr>
      </w:pPr>
    </w:p>
    <w:p w14:paraId="72CC1204" w14:textId="77777777" w:rsidR="004F5F96" w:rsidRPr="004F5F96" w:rsidRDefault="004F5F96" w:rsidP="004F5F96">
      <w:pPr>
        <w:rPr>
          <w:lang w:val="en-GB" w:eastAsia="en-GB"/>
        </w:rPr>
      </w:pPr>
    </w:p>
    <w:p w14:paraId="19DC0EAE" w14:textId="77777777" w:rsidR="004F5F96" w:rsidRPr="004F5F96" w:rsidRDefault="004F5F96" w:rsidP="004F5F96">
      <w:pPr>
        <w:rPr>
          <w:lang w:val="en-GB" w:eastAsia="en-GB"/>
        </w:rPr>
      </w:pPr>
    </w:p>
    <w:p w14:paraId="2A2BD9FE" w14:textId="77777777" w:rsidR="004F5F96" w:rsidRPr="004F5F96" w:rsidRDefault="004F5F96" w:rsidP="004F5F96">
      <w:pPr>
        <w:rPr>
          <w:lang w:val="en-GB" w:eastAsia="en-GB"/>
        </w:rPr>
      </w:pPr>
    </w:p>
    <w:p w14:paraId="6F56A243" w14:textId="77777777" w:rsidR="004F5F96" w:rsidRPr="004F5F96" w:rsidRDefault="004F5F96" w:rsidP="004F5F96">
      <w:pPr>
        <w:rPr>
          <w:lang w:val="en-GB" w:eastAsia="en-GB"/>
        </w:rPr>
      </w:pPr>
    </w:p>
    <w:p w14:paraId="699BDEFF" w14:textId="77777777" w:rsidR="004F5F96" w:rsidRPr="004F5F96" w:rsidRDefault="004F5F96" w:rsidP="004F5F96">
      <w:pPr>
        <w:rPr>
          <w:lang w:val="en-GB" w:eastAsia="en-GB"/>
        </w:rPr>
      </w:pPr>
    </w:p>
    <w:p w14:paraId="1BC6C3D1" w14:textId="77777777" w:rsidR="004F5F96" w:rsidRPr="004F5F96" w:rsidRDefault="004F5F96" w:rsidP="004F5F96">
      <w:pPr>
        <w:rPr>
          <w:lang w:val="en-GB" w:eastAsia="en-GB"/>
        </w:rPr>
      </w:pPr>
    </w:p>
    <w:p w14:paraId="3352E0F9" w14:textId="77777777" w:rsidR="004F5F96" w:rsidRPr="004F5F96" w:rsidRDefault="004F5F96" w:rsidP="004F5F96">
      <w:pPr>
        <w:rPr>
          <w:lang w:val="en-GB" w:eastAsia="en-GB"/>
        </w:rPr>
      </w:pPr>
    </w:p>
    <w:p w14:paraId="0D8D8534" w14:textId="77777777" w:rsidR="004F5F96" w:rsidRDefault="004F5F96" w:rsidP="004F5F96">
      <w:pPr>
        <w:pStyle w:val="Default"/>
        <w:tabs>
          <w:tab w:val="left" w:pos="8205"/>
        </w:tabs>
        <w:spacing w:before="240" w:after="200" w:line="276" w:lineRule="auto"/>
        <w:outlineLvl w:val="0"/>
      </w:pPr>
      <w:r>
        <w:tab/>
      </w:r>
    </w:p>
    <w:p w14:paraId="093BE014" w14:textId="77777777" w:rsidR="003014F1" w:rsidRPr="00CE13B0" w:rsidRDefault="003014F1" w:rsidP="003014F1">
      <w:pPr>
        <w:pStyle w:val="Default"/>
        <w:spacing w:before="240" w:after="200" w:line="276" w:lineRule="auto"/>
        <w:outlineLvl w:val="0"/>
        <w:rPr>
          <w:rFonts w:ascii="Gill Sans MT" w:hAnsi="Gill Sans MT"/>
          <w:color w:val="0091D2"/>
          <w:sz w:val="32"/>
          <w:szCs w:val="32"/>
        </w:rPr>
      </w:pPr>
      <w:r w:rsidRPr="004F5F96">
        <w:br w:type="page"/>
      </w:r>
      <w:bookmarkStart w:id="0" w:name="_Toc417392388"/>
      <w:r w:rsidRPr="00CE13B0">
        <w:rPr>
          <w:rFonts w:ascii="Gill Sans MT" w:hAnsi="Gill Sans MT"/>
          <w:color w:val="0091D2"/>
          <w:sz w:val="40"/>
          <w:szCs w:val="32"/>
        </w:rPr>
        <w:lastRenderedPageBreak/>
        <w:t>1.  Policy statement and principl</w:t>
      </w:r>
      <w:r w:rsidR="006C5086">
        <w:rPr>
          <w:rFonts w:ascii="Gill Sans MT" w:hAnsi="Gill Sans MT"/>
          <w:color w:val="0091D2"/>
          <w:sz w:val="40"/>
          <w:szCs w:val="32"/>
        </w:rPr>
        <w:t>e</w:t>
      </w:r>
      <w:r w:rsidRPr="00CE13B0">
        <w:rPr>
          <w:rFonts w:ascii="Gill Sans MT" w:hAnsi="Gill Sans MT"/>
          <w:color w:val="0091D2"/>
          <w:sz w:val="40"/>
          <w:szCs w:val="32"/>
        </w:rPr>
        <w:t>s</w:t>
      </w:r>
      <w:bookmarkEnd w:id="0"/>
    </w:p>
    <w:p w14:paraId="59101DFB" w14:textId="77777777" w:rsidR="003014F1" w:rsidRPr="00CE13B0" w:rsidRDefault="003014F1" w:rsidP="003014F1">
      <w:pPr>
        <w:pStyle w:val="Default"/>
        <w:spacing w:line="276" w:lineRule="auto"/>
        <w:rPr>
          <w:rFonts w:ascii="Gill Sans MT" w:hAnsi="Gill Sans MT"/>
          <w:sz w:val="22"/>
          <w:szCs w:val="22"/>
        </w:rPr>
      </w:pPr>
    </w:p>
    <w:p w14:paraId="5A5B014C" w14:textId="77777777" w:rsidR="003014F1" w:rsidRPr="008426F7" w:rsidRDefault="008426F7" w:rsidP="008426F7">
      <w:pPr>
        <w:pStyle w:val="Heading3"/>
        <w:rPr>
          <w:rFonts w:ascii="Gill Sans MT" w:hAnsi="Gill Sans MT" w:cs="Arial"/>
          <w:bCs/>
          <w:color w:val="auto"/>
        </w:rPr>
      </w:pPr>
      <w:bookmarkStart w:id="1" w:name="_Toc417392389"/>
      <w:r w:rsidRPr="008426F7">
        <w:rPr>
          <w:rFonts w:ascii="Gill Sans MT" w:hAnsi="Gill Sans MT" w:cs="Arial"/>
          <w:bCs/>
          <w:color w:val="auto"/>
        </w:rPr>
        <w:t xml:space="preserve">1.1 </w:t>
      </w:r>
      <w:r w:rsidR="003014F1" w:rsidRPr="008426F7">
        <w:rPr>
          <w:rFonts w:ascii="Gill Sans MT" w:hAnsi="Gill Sans MT" w:cs="Arial"/>
          <w:bCs/>
          <w:color w:val="auto"/>
        </w:rPr>
        <w:t xml:space="preserve">Policy </w:t>
      </w:r>
      <w:r w:rsidR="00DE0838">
        <w:rPr>
          <w:rFonts w:ascii="Gill Sans MT" w:hAnsi="Gill Sans MT" w:cs="Arial"/>
          <w:bCs/>
          <w:color w:val="auto"/>
        </w:rPr>
        <w:t xml:space="preserve">aims and </w:t>
      </w:r>
      <w:r w:rsidR="003014F1" w:rsidRPr="008426F7">
        <w:rPr>
          <w:rFonts w:ascii="Gill Sans MT" w:hAnsi="Gill Sans MT" w:cs="Arial"/>
          <w:bCs/>
          <w:color w:val="auto"/>
        </w:rPr>
        <w:t>principles</w:t>
      </w:r>
      <w:bookmarkEnd w:id="1"/>
      <w:r w:rsidR="003014F1" w:rsidRPr="008426F7">
        <w:rPr>
          <w:rFonts w:ascii="Gill Sans MT" w:hAnsi="Gill Sans MT" w:cs="Arial"/>
          <w:bCs/>
          <w:color w:val="auto"/>
        </w:rPr>
        <w:t xml:space="preserve"> </w:t>
      </w:r>
    </w:p>
    <w:p w14:paraId="704D95A6" w14:textId="77777777" w:rsidR="00B7128B" w:rsidRDefault="00B7128B" w:rsidP="002B5B45">
      <w:pPr>
        <w:pStyle w:val="Default"/>
        <w:spacing w:before="240" w:line="276" w:lineRule="auto"/>
        <w:jc w:val="both"/>
        <w:rPr>
          <w:rFonts w:ascii="Gill Sans MT" w:hAnsi="Gill Sans MT"/>
          <w:color w:val="auto"/>
          <w:sz w:val="20"/>
          <w:szCs w:val="20"/>
          <w:lang w:val="en-US"/>
        </w:rPr>
      </w:pPr>
      <w:r>
        <w:rPr>
          <w:rFonts w:ascii="Gill Sans MT" w:hAnsi="Gill Sans MT"/>
          <w:color w:val="auto"/>
          <w:sz w:val="20"/>
          <w:szCs w:val="20"/>
        </w:rPr>
        <w:t xml:space="preserve">This policy is designed to ensure there is an open and fair admissions procedure for all applicants and to help guide parents and their children through the application process. The academy’s admissions arrangements </w:t>
      </w:r>
      <w:r w:rsidRPr="0000552B">
        <w:rPr>
          <w:rFonts w:ascii="Gill Sans MT" w:hAnsi="Gill Sans MT"/>
          <w:color w:val="auto"/>
          <w:sz w:val="20"/>
          <w:szCs w:val="20"/>
          <w:lang w:val="en-US"/>
        </w:rPr>
        <w:t>will not disadvantage unfairly, either directly or indirectly, a child from a particular social or racial group, or a child with a disability or special educational needs, and that other</w:t>
      </w:r>
      <w:r>
        <w:rPr>
          <w:rFonts w:ascii="Gill Sans MT" w:hAnsi="Gill Sans MT"/>
          <w:color w:val="auto"/>
          <w:sz w:val="20"/>
          <w:szCs w:val="20"/>
          <w:lang w:val="en-US"/>
        </w:rPr>
        <w:t xml:space="preserve"> academy </w:t>
      </w:r>
      <w:r w:rsidRPr="0000552B">
        <w:rPr>
          <w:rFonts w:ascii="Gill Sans MT" w:hAnsi="Gill Sans MT"/>
          <w:color w:val="auto"/>
          <w:sz w:val="20"/>
          <w:szCs w:val="20"/>
          <w:lang w:val="en-US"/>
        </w:rPr>
        <w:t>policies do not discourage parents from applying for a place for their child.</w:t>
      </w:r>
    </w:p>
    <w:p w14:paraId="6B7307B9" w14:textId="1FABE966" w:rsidR="00B7128B" w:rsidRDefault="00B7128B" w:rsidP="002B5B45">
      <w:pPr>
        <w:pStyle w:val="Default"/>
        <w:spacing w:before="240" w:line="276" w:lineRule="auto"/>
        <w:jc w:val="both"/>
        <w:rPr>
          <w:rFonts w:ascii="Gill Sans MT" w:hAnsi="Gill Sans MT"/>
          <w:color w:val="auto"/>
          <w:sz w:val="20"/>
          <w:szCs w:val="20"/>
        </w:rPr>
      </w:pPr>
      <w:r>
        <w:rPr>
          <w:rFonts w:ascii="Gill Sans MT" w:hAnsi="Gill Sans MT"/>
          <w:sz w:val="20"/>
          <w:szCs w:val="20"/>
        </w:rPr>
        <w:t xml:space="preserve">This policy details the academies arrangements for admissions and will apply to all admissions </w:t>
      </w:r>
      <w:r w:rsidRPr="0095188B">
        <w:rPr>
          <w:rFonts w:ascii="Gill Sans MT" w:hAnsi="Gill Sans MT"/>
          <w:sz w:val="20"/>
          <w:szCs w:val="20"/>
        </w:rPr>
        <w:t xml:space="preserve">from </w:t>
      </w:r>
      <w:r w:rsidR="002B5B45">
        <w:rPr>
          <w:rFonts w:ascii="Gill Sans MT" w:hAnsi="Gill Sans MT"/>
          <w:sz w:val="20"/>
          <w:szCs w:val="20"/>
        </w:rPr>
        <w:t xml:space="preserve">1 </w:t>
      </w:r>
      <w:r w:rsidR="00162A5F">
        <w:rPr>
          <w:rFonts w:ascii="Gill Sans MT" w:hAnsi="Gill Sans MT"/>
          <w:color w:val="auto"/>
          <w:sz w:val="20"/>
          <w:szCs w:val="20"/>
        </w:rPr>
        <w:t>September 2022</w:t>
      </w:r>
      <w:r w:rsidR="002B5B45">
        <w:rPr>
          <w:rFonts w:ascii="Gill Sans MT" w:hAnsi="Gill Sans MT"/>
          <w:color w:val="auto"/>
          <w:sz w:val="20"/>
          <w:szCs w:val="20"/>
        </w:rPr>
        <w:t xml:space="preserve"> </w:t>
      </w:r>
      <w:r>
        <w:rPr>
          <w:rFonts w:ascii="Gill Sans MT" w:hAnsi="Gill Sans MT"/>
          <w:sz w:val="20"/>
          <w:szCs w:val="20"/>
        </w:rPr>
        <w:t>to</w:t>
      </w:r>
      <w:r w:rsidR="002B5B45">
        <w:rPr>
          <w:rFonts w:ascii="Gill Sans MT" w:hAnsi="Gill Sans MT"/>
          <w:sz w:val="20"/>
          <w:szCs w:val="20"/>
        </w:rPr>
        <w:t xml:space="preserve"> </w:t>
      </w:r>
      <w:r w:rsidR="00162A5F">
        <w:rPr>
          <w:rFonts w:ascii="Gill Sans MT" w:hAnsi="Gill Sans MT"/>
          <w:color w:val="auto"/>
          <w:sz w:val="20"/>
          <w:szCs w:val="20"/>
        </w:rPr>
        <w:t>31 August 2023</w:t>
      </w:r>
      <w:r w:rsidRPr="00B7128B">
        <w:rPr>
          <w:rFonts w:ascii="Gill Sans MT" w:hAnsi="Gill Sans MT"/>
          <w:color w:val="auto"/>
          <w:sz w:val="20"/>
          <w:szCs w:val="20"/>
        </w:rPr>
        <w:t xml:space="preserve">. </w:t>
      </w:r>
      <w:r>
        <w:rPr>
          <w:rFonts w:ascii="Gill Sans MT" w:hAnsi="Gill Sans MT"/>
          <w:color w:val="auto"/>
          <w:sz w:val="20"/>
          <w:szCs w:val="20"/>
        </w:rPr>
        <w:t>This includes</w:t>
      </w:r>
      <w:r w:rsidRPr="00B7128B">
        <w:rPr>
          <w:rFonts w:ascii="Gill Sans MT" w:hAnsi="Gill Sans MT"/>
          <w:color w:val="auto"/>
          <w:sz w:val="20"/>
          <w:szCs w:val="20"/>
        </w:rPr>
        <w:t xml:space="preserve"> </w:t>
      </w:r>
      <w:r>
        <w:rPr>
          <w:rFonts w:ascii="Gill Sans MT" w:hAnsi="Gill Sans MT"/>
          <w:sz w:val="20"/>
          <w:szCs w:val="20"/>
        </w:rPr>
        <w:t>in-year admissions within this period.</w:t>
      </w:r>
    </w:p>
    <w:p w14:paraId="0C47680C" w14:textId="77777777" w:rsidR="002B5B45" w:rsidRDefault="00B7128B" w:rsidP="002B5B45">
      <w:pPr>
        <w:spacing w:before="240" w:line="276" w:lineRule="auto"/>
        <w:jc w:val="both"/>
        <w:rPr>
          <w:rFonts w:ascii="Gill Sans MT" w:hAnsi="Gill Sans MT" w:cs="Arial"/>
          <w:sz w:val="20"/>
          <w:szCs w:val="20"/>
          <w:lang w:eastAsia="en-GB"/>
        </w:rPr>
      </w:pPr>
      <w:r w:rsidRPr="00DA780F">
        <w:rPr>
          <w:rFonts w:ascii="Gill Sans MT" w:hAnsi="Gill Sans MT" w:cs="Arial"/>
          <w:sz w:val="20"/>
          <w:szCs w:val="20"/>
          <w:lang w:eastAsia="en-GB"/>
        </w:rPr>
        <w:t>Parents are encouraged to visit the academy with their child if they are planning to apply for a place</w:t>
      </w:r>
      <w:r w:rsidR="00460DB2">
        <w:rPr>
          <w:rFonts w:ascii="Gill Sans MT" w:hAnsi="Gill Sans MT" w:cs="Arial"/>
          <w:sz w:val="20"/>
          <w:szCs w:val="20"/>
          <w:lang w:eastAsia="en-GB"/>
        </w:rPr>
        <w:t>. W</w:t>
      </w:r>
      <w:r w:rsidRPr="00DA780F">
        <w:rPr>
          <w:rFonts w:ascii="Gill Sans MT" w:hAnsi="Gill Sans MT" w:cs="Arial"/>
          <w:sz w:val="20"/>
          <w:szCs w:val="20"/>
          <w:lang w:eastAsia="en-GB"/>
        </w:rPr>
        <w:t>e have a number of</w:t>
      </w:r>
      <w:r w:rsidRPr="0095188B">
        <w:rPr>
          <w:rFonts w:ascii="Gill Sans MT" w:hAnsi="Gill Sans MT" w:cs="Arial"/>
          <w:sz w:val="20"/>
          <w:szCs w:val="20"/>
          <w:lang w:eastAsia="en-GB"/>
        </w:rPr>
        <w:t xml:space="preserve"> open days during the year</w:t>
      </w:r>
      <w:r>
        <w:rPr>
          <w:rFonts w:ascii="Gill Sans MT" w:hAnsi="Gill Sans MT" w:cs="Arial"/>
          <w:sz w:val="20"/>
          <w:szCs w:val="20"/>
          <w:lang w:eastAsia="en-GB"/>
        </w:rPr>
        <w:t xml:space="preserve">, these will be publicised </w:t>
      </w:r>
      <w:r w:rsidR="002B5B45">
        <w:rPr>
          <w:rFonts w:ascii="Gill Sans MT" w:hAnsi="Gill Sans MT" w:cs="Arial"/>
          <w:sz w:val="20"/>
          <w:szCs w:val="20"/>
          <w:lang w:eastAsia="en-GB"/>
        </w:rPr>
        <w:t xml:space="preserve">on </w:t>
      </w:r>
      <w:r w:rsidR="002B5B45" w:rsidRPr="002B5B45">
        <w:rPr>
          <w:rFonts w:ascii="Gill Sans MT" w:hAnsi="Gill Sans MT"/>
          <w:sz w:val="20"/>
          <w:szCs w:val="20"/>
        </w:rPr>
        <w:t>www.osparade.co.uk</w:t>
      </w:r>
      <w:r w:rsidRPr="0095188B">
        <w:rPr>
          <w:rFonts w:ascii="Gill Sans MT" w:hAnsi="Gill Sans MT" w:cs="Arial"/>
          <w:sz w:val="20"/>
          <w:szCs w:val="20"/>
          <w:lang w:eastAsia="en-GB"/>
        </w:rPr>
        <w:t xml:space="preserve">. </w:t>
      </w:r>
    </w:p>
    <w:p w14:paraId="36FC3F51" w14:textId="11641B98" w:rsidR="00B7128B" w:rsidRDefault="00B7128B" w:rsidP="002B5B45">
      <w:pPr>
        <w:spacing w:before="240" w:line="276" w:lineRule="auto"/>
        <w:jc w:val="both"/>
        <w:rPr>
          <w:rFonts w:ascii="Gill Sans MT" w:hAnsi="Gill Sans MT" w:cs="Arial"/>
          <w:sz w:val="20"/>
          <w:szCs w:val="20"/>
          <w:lang w:eastAsia="en-GB"/>
        </w:rPr>
      </w:pPr>
      <w:r w:rsidRPr="0095188B">
        <w:rPr>
          <w:rFonts w:ascii="Gill Sans MT" w:hAnsi="Gill Sans MT" w:cs="Arial"/>
          <w:sz w:val="20"/>
          <w:szCs w:val="20"/>
          <w:lang w:eastAsia="en-GB"/>
        </w:rPr>
        <w:t xml:space="preserve">Arrangements for visits </w:t>
      </w:r>
      <w:r w:rsidR="002622D1" w:rsidRPr="0095188B">
        <w:rPr>
          <w:rFonts w:ascii="Gill Sans MT" w:hAnsi="Gill Sans MT" w:cs="Arial"/>
          <w:sz w:val="20"/>
          <w:szCs w:val="20"/>
          <w:lang w:eastAsia="en-GB"/>
        </w:rPr>
        <w:t>outside these</w:t>
      </w:r>
      <w:r>
        <w:rPr>
          <w:rFonts w:ascii="Gill Sans MT" w:hAnsi="Gill Sans MT" w:cs="Arial"/>
          <w:sz w:val="20"/>
          <w:szCs w:val="20"/>
          <w:lang w:eastAsia="en-GB"/>
        </w:rPr>
        <w:t xml:space="preserve"> dates can be made through the a</w:t>
      </w:r>
      <w:r w:rsidRPr="0095188B">
        <w:rPr>
          <w:rFonts w:ascii="Gill Sans MT" w:hAnsi="Gill Sans MT" w:cs="Arial"/>
          <w:sz w:val="20"/>
          <w:szCs w:val="20"/>
          <w:lang w:eastAsia="en-GB"/>
        </w:rPr>
        <w:t>c</w:t>
      </w:r>
      <w:r>
        <w:rPr>
          <w:rFonts w:ascii="Gill Sans MT" w:hAnsi="Gill Sans MT" w:cs="Arial"/>
          <w:sz w:val="20"/>
          <w:szCs w:val="20"/>
          <w:lang w:eastAsia="en-GB"/>
        </w:rPr>
        <w:t>ademy office</w:t>
      </w:r>
      <w:r w:rsidR="00460DB2">
        <w:rPr>
          <w:rFonts w:ascii="Gill Sans MT" w:hAnsi="Gill Sans MT" w:cs="Arial"/>
          <w:sz w:val="20"/>
          <w:szCs w:val="20"/>
          <w:lang w:eastAsia="en-GB"/>
        </w:rPr>
        <w:t xml:space="preserve"> </w:t>
      </w:r>
      <w:r w:rsidR="002B5B45" w:rsidRPr="002B5B45">
        <w:rPr>
          <w:rFonts w:ascii="Gill Sans MT" w:hAnsi="Gill Sans MT"/>
          <w:sz w:val="20"/>
          <w:szCs w:val="20"/>
          <w:lang w:eastAsia="en-GB"/>
        </w:rPr>
        <w:t>on 01472 231659</w:t>
      </w:r>
      <w:r w:rsidR="002B5B45">
        <w:rPr>
          <w:rFonts w:ascii="Gill Sans MT" w:hAnsi="Gill Sans MT"/>
          <w:sz w:val="20"/>
          <w:szCs w:val="20"/>
          <w:lang w:eastAsia="en-GB"/>
        </w:rPr>
        <w:t xml:space="preserve">.  Once a decision has been reached and you would like your child to attend Ormiston South Parade Academy you will be invited to visit the school office to complete the appropriate paperwork.  </w:t>
      </w:r>
    </w:p>
    <w:p w14:paraId="0615CAB0" w14:textId="39130EA9" w:rsidR="00B7128B" w:rsidRPr="003C5D3C" w:rsidRDefault="00B7128B" w:rsidP="002B5B45">
      <w:pPr>
        <w:spacing w:before="240" w:line="276" w:lineRule="auto"/>
        <w:jc w:val="both"/>
        <w:rPr>
          <w:rFonts w:ascii="Gill Sans MT" w:hAnsi="Gill Sans MT" w:cs="Arial"/>
          <w:sz w:val="20"/>
          <w:szCs w:val="20"/>
          <w:lang w:eastAsia="en-GB"/>
        </w:rPr>
      </w:pPr>
      <w:r>
        <w:rPr>
          <w:rFonts w:ascii="Gill Sans MT" w:hAnsi="Gill Sans MT" w:cs="Arial"/>
          <w:sz w:val="20"/>
          <w:szCs w:val="20"/>
          <w:lang w:eastAsia="en-GB"/>
        </w:rPr>
        <w:t xml:space="preserve">The </w:t>
      </w:r>
      <w:r w:rsidR="003E38A7">
        <w:rPr>
          <w:rFonts w:ascii="Gill Sans MT" w:hAnsi="Gill Sans MT" w:cs="Arial"/>
          <w:sz w:val="20"/>
          <w:szCs w:val="20"/>
          <w:lang w:eastAsia="en-GB"/>
        </w:rPr>
        <w:t>A</w:t>
      </w:r>
      <w:r>
        <w:rPr>
          <w:rFonts w:ascii="Gill Sans MT" w:hAnsi="Gill Sans MT" w:cs="Arial"/>
          <w:sz w:val="20"/>
          <w:szCs w:val="20"/>
          <w:lang w:eastAsia="en-GB"/>
        </w:rPr>
        <w:t>cademy</w:t>
      </w:r>
      <w:r w:rsidR="003E38A7">
        <w:rPr>
          <w:rFonts w:ascii="Gill Sans MT" w:hAnsi="Gill Sans MT" w:cs="Arial"/>
          <w:sz w:val="20"/>
          <w:szCs w:val="20"/>
          <w:lang w:eastAsia="en-GB"/>
        </w:rPr>
        <w:t xml:space="preserve"> Trust</w:t>
      </w:r>
      <w:r>
        <w:rPr>
          <w:rFonts w:ascii="Gill Sans MT" w:hAnsi="Gill Sans MT" w:cs="Arial"/>
          <w:sz w:val="20"/>
          <w:szCs w:val="20"/>
          <w:lang w:eastAsia="en-GB"/>
        </w:rPr>
        <w:t xml:space="preserve"> will consult on the admissions arrangements at least once every seven years or if there are </w:t>
      </w:r>
      <w:r w:rsidR="003E38A7">
        <w:rPr>
          <w:rFonts w:ascii="Gill Sans MT" w:hAnsi="Gill Sans MT" w:cs="Arial"/>
          <w:sz w:val="20"/>
          <w:szCs w:val="20"/>
          <w:lang w:eastAsia="en-GB"/>
        </w:rPr>
        <w:t xml:space="preserve">proposed </w:t>
      </w:r>
      <w:r>
        <w:rPr>
          <w:rFonts w:ascii="Gill Sans MT" w:hAnsi="Gill Sans MT" w:cs="Arial"/>
          <w:sz w:val="20"/>
          <w:szCs w:val="20"/>
          <w:lang w:eastAsia="en-GB"/>
        </w:rPr>
        <w:t xml:space="preserve">changes to the </w:t>
      </w:r>
      <w:r w:rsidR="003E38A7">
        <w:rPr>
          <w:rFonts w:ascii="Gill Sans MT" w:hAnsi="Gill Sans MT" w:cs="Arial"/>
          <w:sz w:val="20"/>
          <w:szCs w:val="20"/>
          <w:lang w:eastAsia="en-GB"/>
        </w:rPr>
        <w:t xml:space="preserve">admission </w:t>
      </w:r>
      <w:r>
        <w:rPr>
          <w:rFonts w:ascii="Gill Sans MT" w:hAnsi="Gill Sans MT" w:cs="Arial"/>
          <w:sz w:val="20"/>
          <w:szCs w:val="20"/>
          <w:lang w:eastAsia="en-GB"/>
        </w:rPr>
        <w:t>arrangements</w:t>
      </w:r>
      <w:r w:rsidR="003E38A7">
        <w:rPr>
          <w:rFonts w:ascii="Gill Sans MT" w:hAnsi="Gill Sans MT" w:cs="Arial"/>
          <w:sz w:val="20"/>
          <w:szCs w:val="20"/>
          <w:lang w:eastAsia="en-GB"/>
        </w:rPr>
        <w:t xml:space="preserve"> which require consultation</w:t>
      </w:r>
      <w:r>
        <w:rPr>
          <w:rFonts w:ascii="Gill Sans MT" w:hAnsi="Gill Sans MT" w:cs="Arial"/>
          <w:sz w:val="20"/>
          <w:szCs w:val="20"/>
          <w:lang w:eastAsia="en-GB"/>
        </w:rPr>
        <w:t xml:space="preserve">. </w:t>
      </w:r>
    </w:p>
    <w:p w14:paraId="0D0D87A0" w14:textId="77777777" w:rsidR="00DE0838" w:rsidRDefault="003014F1" w:rsidP="002B5B45">
      <w:pPr>
        <w:pStyle w:val="Default"/>
        <w:spacing w:before="240" w:after="200" w:line="276" w:lineRule="auto"/>
        <w:jc w:val="both"/>
        <w:rPr>
          <w:rFonts w:ascii="Gill Sans MT" w:hAnsi="Gill Sans MT"/>
          <w:color w:val="auto"/>
          <w:sz w:val="20"/>
          <w:szCs w:val="20"/>
        </w:rPr>
      </w:pPr>
      <w:r w:rsidRPr="00DE0838">
        <w:rPr>
          <w:rFonts w:ascii="Gill Sans MT" w:hAnsi="Gill Sans MT"/>
          <w:color w:val="auto"/>
          <w:sz w:val="20"/>
          <w:szCs w:val="20"/>
        </w:rPr>
        <w:t>This policy is consistent with all other policies adopted by</w:t>
      </w:r>
      <w:r w:rsidR="00CA6787">
        <w:rPr>
          <w:rFonts w:ascii="Gill Sans MT" w:hAnsi="Gill Sans MT"/>
          <w:color w:val="auto"/>
          <w:sz w:val="20"/>
          <w:szCs w:val="20"/>
        </w:rPr>
        <w:t xml:space="preserve"> OAT /</w:t>
      </w:r>
      <w:r w:rsidRPr="00DE0838">
        <w:rPr>
          <w:rFonts w:ascii="Gill Sans MT" w:hAnsi="Gill Sans MT"/>
          <w:color w:val="auto"/>
          <w:sz w:val="20"/>
          <w:szCs w:val="20"/>
        </w:rPr>
        <w:t xml:space="preserve"> the academy</w:t>
      </w:r>
      <w:r w:rsidR="00DE0838" w:rsidRPr="00DE0838">
        <w:rPr>
          <w:rFonts w:ascii="Gill Sans MT" w:hAnsi="Gill Sans MT"/>
          <w:color w:val="auto"/>
          <w:sz w:val="20"/>
          <w:szCs w:val="20"/>
        </w:rPr>
        <w:t xml:space="preserve"> and is written in line with current legislation and guidance</w:t>
      </w:r>
      <w:r w:rsidRPr="00DE0838">
        <w:rPr>
          <w:rFonts w:ascii="Gill Sans MT" w:hAnsi="Gill Sans MT"/>
          <w:color w:val="auto"/>
          <w:sz w:val="20"/>
          <w:szCs w:val="20"/>
        </w:rPr>
        <w:t xml:space="preserve">. </w:t>
      </w:r>
    </w:p>
    <w:p w14:paraId="5B18B5C1" w14:textId="77777777" w:rsidR="00DE0838" w:rsidRPr="00DE0838" w:rsidRDefault="00DE0838" w:rsidP="002B5B45">
      <w:pPr>
        <w:pStyle w:val="Default"/>
        <w:spacing w:before="240" w:after="200" w:line="276" w:lineRule="auto"/>
        <w:jc w:val="both"/>
        <w:rPr>
          <w:rFonts w:ascii="Gill Sans MT" w:hAnsi="Gill Sans MT"/>
          <w:color w:val="auto"/>
          <w:sz w:val="20"/>
          <w:szCs w:val="20"/>
        </w:rPr>
      </w:pPr>
    </w:p>
    <w:p w14:paraId="5EB47D32" w14:textId="12A9FDB7" w:rsidR="00DE0838" w:rsidRPr="008426F7" w:rsidRDefault="00DE0838" w:rsidP="002B5B45">
      <w:pPr>
        <w:pStyle w:val="Default"/>
        <w:spacing w:before="240" w:after="200" w:line="276" w:lineRule="auto"/>
        <w:jc w:val="both"/>
        <w:outlineLvl w:val="2"/>
        <w:rPr>
          <w:rFonts w:ascii="Gill Sans MT" w:hAnsi="Gill Sans MT"/>
          <w:color w:val="auto"/>
          <w:sz w:val="22"/>
        </w:rPr>
      </w:pPr>
      <w:bookmarkStart w:id="2" w:name="_Toc417392391"/>
      <w:r w:rsidRPr="008426F7">
        <w:rPr>
          <w:rFonts w:ascii="Gill Sans MT" w:hAnsi="Gill Sans MT"/>
          <w:bCs/>
          <w:color w:val="auto"/>
        </w:rPr>
        <w:t>1.</w:t>
      </w:r>
      <w:r w:rsidR="000C2130">
        <w:rPr>
          <w:rFonts w:ascii="Gill Sans MT" w:hAnsi="Gill Sans MT"/>
          <w:bCs/>
          <w:color w:val="auto"/>
        </w:rPr>
        <w:t>2</w:t>
      </w:r>
      <w:r w:rsidRPr="008426F7">
        <w:rPr>
          <w:rFonts w:ascii="Gill Sans MT" w:hAnsi="Gill Sans MT"/>
          <w:bCs/>
          <w:color w:val="auto"/>
        </w:rPr>
        <w:t xml:space="preserve"> </w:t>
      </w:r>
      <w:r>
        <w:rPr>
          <w:rFonts w:ascii="Gill Sans MT" w:hAnsi="Gill Sans MT"/>
          <w:bCs/>
          <w:color w:val="auto"/>
        </w:rPr>
        <w:t>Monitoring and review</w:t>
      </w:r>
      <w:bookmarkEnd w:id="2"/>
      <w:r w:rsidRPr="008426F7">
        <w:rPr>
          <w:rFonts w:ascii="Gill Sans MT" w:hAnsi="Gill Sans MT"/>
          <w:bCs/>
          <w:color w:val="auto"/>
          <w:sz w:val="22"/>
        </w:rPr>
        <w:t xml:space="preserve"> </w:t>
      </w:r>
    </w:p>
    <w:p w14:paraId="4D33CD5E" w14:textId="77777777" w:rsidR="001D168E" w:rsidRPr="001D168E" w:rsidRDefault="001D168E" w:rsidP="002B5B45">
      <w:pPr>
        <w:pStyle w:val="Default"/>
        <w:spacing w:before="240" w:after="200" w:line="276" w:lineRule="auto"/>
        <w:jc w:val="both"/>
        <w:rPr>
          <w:rFonts w:ascii="Gill Sans MT" w:hAnsi="Gill Sans MT"/>
          <w:sz w:val="20"/>
          <w:szCs w:val="20"/>
        </w:rPr>
      </w:pPr>
      <w:r w:rsidRPr="001D168E">
        <w:rPr>
          <w:rFonts w:ascii="Gill Sans MT" w:hAnsi="Gill Sans MT"/>
          <w:sz w:val="20"/>
          <w:szCs w:val="20"/>
        </w:rPr>
        <w:t>This policy will be reviewed</w:t>
      </w:r>
      <w:r w:rsidR="00B00B9E">
        <w:rPr>
          <w:rFonts w:ascii="Gill Sans MT" w:hAnsi="Gill Sans MT"/>
          <w:sz w:val="20"/>
          <w:szCs w:val="20"/>
        </w:rPr>
        <w:t xml:space="preserve"> annually</w:t>
      </w:r>
      <w:r w:rsidRPr="001D168E">
        <w:rPr>
          <w:rFonts w:ascii="Gill Sans MT" w:hAnsi="Gill Sans MT"/>
          <w:sz w:val="20"/>
          <w:szCs w:val="20"/>
        </w:rPr>
        <w:t xml:space="preserve"> or in the following circumstances: </w:t>
      </w:r>
    </w:p>
    <w:p w14:paraId="575A5FB2" w14:textId="77777777" w:rsidR="001D168E" w:rsidRPr="00FD254B" w:rsidRDefault="00E20177" w:rsidP="002B5B45">
      <w:pPr>
        <w:pStyle w:val="OATliststyles"/>
        <w:spacing w:line="276" w:lineRule="auto"/>
        <w:jc w:val="both"/>
        <w:rPr>
          <w:sz w:val="20"/>
          <w:szCs w:val="20"/>
        </w:rPr>
      </w:pPr>
      <w:r>
        <w:rPr>
          <w:sz w:val="20"/>
          <w:szCs w:val="20"/>
        </w:rPr>
        <w:t>C</w:t>
      </w:r>
      <w:r w:rsidR="001D168E" w:rsidRPr="00FD254B">
        <w:rPr>
          <w:sz w:val="20"/>
          <w:szCs w:val="20"/>
        </w:rPr>
        <w:t>hanges in legislation and / or government guidance</w:t>
      </w:r>
    </w:p>
    <w:p w14:paraId="4116139E" w14:textId="77777777" w:rsidR="001D168E" w:rsidRDefault="00E20177" w:rsidP="002B5B45">
      <w:pPr>
        <w:pStyle w:val="OATliststyles"/>
        <w:spacing w:line="276" w:lineRule="auto"/>
        <w:jc w:val="both"/>
        <w:rPr>
          <w:sz w:val="20"/>
          <w:szCs w:val="20"/>
        </w:rPr>
      </w:pPr>
      <w:r>
        <w:rPr>
          <w:sz w:val="20"/>
          <w:szCs w:val="20"/>
        </w:rPr>
        <w:t>A</w:t>
      </w:r>
      <w:r w:rsidR="001D168E" w:rsidRPr="00FD254B">
        <w:rPr>
          <w:sz w:val="20"/>
          <w:szCs w:val="20"/>
        </w:rPr>
        <w:t>s a result of any other significant change or event</w:t>
      </w:r>
    </w:p>
    <w:p w14:paraId="4C5F8147" w14:textId="747C0B24" w:rsidR="00FE0448" w:rsidRPr="00FD254B" w:rsidRDefault="00FE0448" w:rsidP="002B5B45">
      <w:pPr>
        <w:pStyle w:val="OATliststyles"/>
        <w:spacing w:line="276" w:lineRule="auto"/>
        <w:jc w:val="both"/>
        <w:rPr>
          <w:sz w:val="20"/>
          <w:szCs w:val="20"/>
        </w:rPr>
      </w:pPr>
      <w:r>
        <w:rPr>
          <w:sz w:val="20"/>
          <w:szCs w:val="20"/>
        </w:rPr>
        <w:t>As the result of a decision of an Adjudicator</w:t>
      </w:r>
    </w:p>
    <w:p w14:paraId="06FB7A14" w14:textId="77777777" w:rsidR="001D168E" w:rsidRPr="00FD254B" w:rsidRDefault="00E20177" w:rsidP="002B5B45">
      <w:pPr>
        <w:pStyle w:val="OATliststyles"/>
        <w:spacing w:line="276" w:lineRule="auto"/>
        <w:jc w:val="both"/>
        <w:rPr>
          <w:sz w:val="20"/>
          <w:szCs w:val="20"/>
        </w:rPr>
      </w:pPr>
      <w:r>
        <w:rPr>
          <w:sz w:val="20"/>
          <w:szCs w:val="20"/>
        </w:rPr>
        <w:t>I</w:t>
      </w:r>
      <w:r w:rsidR="001D168E" w:rsidRPr="00FD254B">
        <w:rPr>
          <w:sz w:val="20"/>
          <w:szCs w:val="20"/>
        </w:rPr>
        <w:t>n the event that the policy is determined not to be effective</w:t>
      </w:r>
    </w:p>
    <w:p w14:paraId="78871765" w14:textId="6EDEC55B" w:rsidR="001D168E" w:rsidRPr="001D168E" w:rsidRDefault="001D168E" w:rsidP="002B5B45">
      <w:pPr>
        <w:pStyle w:val="Default"/>
        <w:spacing w:before="240" w:after="200" w:line="276" w:lineRule="auto"/>
        <w:jc w:val="both"/>
        <w:rPr>
          <w:rFonts w:ascii="Gill Sans MT" w:hAnsi="Gill Sans MT"/>
          <w:sz w:val="20"/>
          <w:szCs w:val="20"/>
        </w:rPr>
      </w:pPr>
      <w:r w:rsidRPr="001D168E">
        <w:rPr>
          <w:rFonts w:ascii="Gill Sans MT" w:hAnsi="Gill Sans MT"/>
          <w:sz w:val="20"/>
          <w:szCs w:val="20"/>
        </w:rPr>
        <w:t>If there are urgent concerns these should be raised to the</w:t>
      </w:r>
      <w:r>
        <w:rPr>
          <w:rFonts w:ascii="Gill Sans MT" w:hAnsi="Gill Sans MT"/>
          <w:sz w:val="20"/>
          <w:szCs w:val="20"/>
        </w:rPr>
        <w:t xml:space="preserve"> </w:t>
      </w:r>
      <w:r w:rsidR="002B5B45">
        <w:rPr>
          <w:rFonts w:ascii="Gill Sans MT" w:hAnsi="Gill Sans MT"/>
          <w:color w:val="auto"/>
          <w:sz w:val="20"/>
          <w:szCs w:val="20"/>
        </w:rPr>
        <w:t>Academy Admissions Officer on 01472 231659</w:t>
      </w:r>
      <w:r w:rsidRPr="002B5B45">
        <w:rPr>
          <w:rFonts w:ascii="Gill Sans MT" w:hAnsi="Gill Sans MT"/>
          <w:i/>
          <w:color w:val="auto"/>
          <w:sz w:val="20"/>
          <w:szCs w:val="20"/>
        </w:rPr>
        <w:t xml:space="preserve"> </w:t>
      </w:r>
      <w:r>
        <w:rPr>
          <w:rFonts w:ascii="Gill Sans MT" w:hAnsi="Gill Sans MT"/>
          <w:sz w:val="20"/>
          <w:szCs w:val="20"/>
        </w:rPr>
        <w:t>in the first instance for them to determine whether a review of the policy is required in advance of the review date.</w:t>
      </w:r>
    </w:p>
    <w:p w14:paraId="71997E7E" w14:textId="77777777" w:rsidR="00AD2A28" w:rsidRPr="00AD2A28" w:rsidRDefault="003014F1" w:rsidP="00460DB2">
      <w:pPr>
        <w:pStyle w:val="Default"/>
        <w:spacing w:before="240" w:after="200" w:line="276" w:lineRule="auto"/>
        <w:outlineLvl w:val="0"/>
        <w:rPr>
          <w:rFonts w:ascii="Gill Sans MT" w:hAnsi="Gill Sans MT"/>
          <w:bCs/>
          <w:color w:val="0091D2"/>
          <w:sz w:val="20"/>
          <w:szCs w:val="20"/>
        </w:rPr>
      </w:pPr>
      <w:r w:rsidRPr="00DE0838">
        <w:rPr>
          <w:rFonts w:ascii="Gill Sans MT" w:hAnsi="Gill Sans MT"/>
          <w:color w:val="auto"/>
          <w:sz w:val="22"/>
          <w:szCs w:val="22"/>
        </w:rPr>
        <w:br w:type="page"/>
      </w:r>
    </w:p>
    <w:p w14:paraId="28968AE8" w14:textId="77777777" w:rsidR="003014F1" w:rsidRPr="008E6A29" w:rsidRDefault="00460DB2" w:rsidP="00AD2A28">
      <w:pPr>
        <w:pStyle w:val="Default"/>
        <w:spacing w:before="240" w:after="200" w:line="276" w:lineRule="auto"/>
        <w:outlineLvl w:val="0"/>
        <w:rPr>
          <w:rFonts w:ascii="Gill Sans MT" w:hAnsi="Gill Sans MT"/>
          <w:color w:val="0091D2"/>
          <w:sz w:val="32"/>
          <w:szCs w:val="32"/>
        </w:rPr>
      </w:pPr>
      <w:bookmarkStart w:id="3" w:name="_Toc417392392"/>
      <w:r>
        <w:rPr>
          <w:rFonts w:ascii="Gill Sans MT" w:hAnsi="Gill Sans MT"/>
          <w:bCs/>
          <w:color w:val="0091D2"/>
          <w:sz w:val="40"/>
          <w:szCs w:val="32"/>
        </w:rPr>
        <w:lastRenderedPageBreak/>
        <w:t>2.</w:t>
      </w:r>
      <w:r w:rsidR="00993DC7">
        <w:rPr>
          <w:rFonts w:ascii="Gill Sans MT" w:hAnsi="Gill Sans MT"/>
          <w:bCs/>
          <w:color w:val="0091D2"/>
          <w:sz w:val="40"/>
          <w:szCs w:val="32"/>
        </w:rPr>
        <w:t xml:space="preserve"> </w:t>
      </w:r>
      <w:r w:rsidR="003014F1" w:rsidRPr="00A2148C">
        <w:rPr>
          <w:rFonts w:ascii="Gill Sans MT" w:hAnsi="Gill Sans MT"/>
          <w:bCs/>
          <w:color w:val="0091D2"/>
          <w:sz w:val="40"/>
          <w:szCs w:val="32"/>
        </w:rPr>
        <w:t xml:space="preserve">  </w:t>
      </w:r>
      <w:r w:rsidRPr="002C25F6">
        <w:rPr>
          <w:rFonts w:ascii="Gill Sans MT" w:hAnsi="Gill Sans MT"/>
          <w:noProof/>
          <w:color w:val="0091D2"/>
          <w:sz w:val="40"/>
          <w:szCs w:val="40"/>
        </w:rPr>
        <w:t>A</w:t>
      </w:r>
      <w:r w:rsidR="00993DC7">
        <w:rPr>
          <w:rFonts w:ascii="Gill Sans MT" w:hAnsi="Gill Sans MT"/>
          <w:noProof/>
          <w:color w:val="0091D2"/>
          <w:sz w:val="40"/>
          <w:szCs w:val="40"/>
        </w:rPr>
        <w:t>cademy a</w:t>
      </w:r>
      <w:r w:rsidRPr="002C25F6">
        <w:rPr>
          <w:rFonts w:ascii="Gill Sans MT" w:hAnsi="Gill Sans MT"/>
          <w:noProof/>
          <w:color w:val="0091D2"/>
          <w:sz w:val="40"/>
          <w:szCs w:val="40"/>
        </w:rPr>
        <w:t>dmissions</w:t>
      </w:r>
      <w:bookmarkEnd w:id="3"/>
    </w:p>
    <w:p w14:paraId="325BA5BF" w14:textId="52D18D21" w:rsidR="00993DC7" w:rsidRDefault="00993DC7" w:rsidP="002B5B45">
      <w:pPr>
        <w:spacing w:line="276" w:lineRule="auto"/>
        <w:rPr>
          <w:rFonts w:ascii="Gill Sans MT" w:hAnsi="Gill Sans MT"/>
          <w:sz w:val="20"/>
          <w:szCs w:val="20"/>
        </w:rPr>
      </w:pPr>
      <w:r w:rsidRPr="00201F3F">
        <w:rPr>
          <w:rFonts w:ascii="Gill Sans MT" w:hAnsi="Gill Sans MT"/>
          <w:sz w:val="20"/>
          <w:szCs w:val="20"/>
        </w:rPr>
        <w:t xml:space="preserve">The academy admits students between the ages of </w:t>
      </w:r>
      <w:r w:rsidR="002B5B45" w:rsidRPr="002B5B45">
        <w:rPr>
          <w:rFonts w:ascii="Gill Sans MT" w:hAnsi="Gill Sans MT"/>
          <w:sz w:val="20"/>
          <w:szCs w:val="20"/>
          <w:lang w:eastAsia="en-GB"/>
        </w:rPr>
        <w:t>2 and 11 years</w:t>
      </w:r>
      <w:r w:rsidRPr="00201F3F">
        <w:rPr>
          <w:rFonts w:ascii="Gill Sans MT" w:hAnsi="Gill Sans MT"/>
          <w:sz w:val="20"/>
          <w:szCs w:val="20"/>
        </w:rPr>
        <w:t xml:space="preserve">. The main intakes are: </w:t>
      </w:r>
    </w:p>
    <w:p w14:paraId="4C201C81" w14:textId="77777777" w:rsidR="002B5B45" w:rsidRPr="00DA780F" w:rsidRDefault="002B5B45" w:rsidP="002B5B45">
      <w:pPr>
        <w:spacing w:line="276" w:lineRule="auto"/>
        <w:rPr>
          <w:rFonts w:ascii="Gill Sans MT" w:hAnsi="Gill Sans MT"/>
          <w:sz w:val="20"/>
          <w:szCs w:val="20"/>
        </w:rPr>
      </w:pPr>
    </w:p>
    <w:p w14:paraId="00F26476" w14:textId="490C286B" w:rsidR="00993DC7" w:rsidRPr="00DA780F" w:rsidRDefault="00993DC7" w:rsidP="00993DC7">
      <w:pPr>
        <w:pStyle w:val="OATliststyles"/>
        <w:rPr>
          <w:sz w:val="20"/>
          <w:szCs w:val="20"/>
          <w:lang w:eastAsia="en-GB"/>
        </w:rPr>
      </w:pPr>
      <w:r w:rsidRPr="00DA780F">
        <w:rPr>
          <w:sz w:val="20"/>
          <w:szCs w:val="20"/>
        </w:rPr>
        <w:t>Early years</w:t>
      </w:r>
      <w:r>
        <w:rPr>
          <w:sz w:val="20"/>
          <w:szCs w:val="20"/>
        </w:rPr>
        <w:t xml:space="preserve"> </w:t>
      </w:r>
      <w:r w:rsidR="002B5B45">
        <w:rPr>
          <w:sz w:val="20"/>
          <w:szCs w:val="20"/>
        </w:rPr>
        <w:t>comprising of Pre-school (2-3 years) and Nursery/Foundation 1 (3-4 years)</w:t>
      </w:r>
    </w:p>
    <w:p w14:paraId="6E04AEB3" w14:textId="272643A1" w:rsidR="00993DC7" w:rsidRPr="00DA780F" w:rsidRDefault="00993DC7" w:rsidP="00993DC7">
      <w:pPr>
        <w:pStyle w:val="OATliststyles"/>
        <w:rPr>
          <w:sz w:val="20"/>
          <w:szCs w:val="20"/>
          <w:lang w:eastAsia="en-GB"/>
        </w:rPr>
      </w:pPr>
      <w:r w:rsidRPr="00DA780F">
        <w:rPr>
          <w:sz w:val="20"/>
          <w:szCs w:val="20"/>
        </w:rPr>
        <w:t>Primary</w:t>
      </w:r>
      <w:r w:rsidR="002B5B45">
        <w:rPr>
          <w:sz w:val="20"/>
          <w:szCs w:val="20"/>
        </w:rPr>
        <w:t xml:space="preserve"> comprising of Reception/Foundation 2 (4-5 years) Key Stage 1 and 2 (5-11years)</w:t>
      </w:r>
    </w:p>
    <w:p w14:paraId="469442B8" w14:textId="1479B3FE" w:rsidR="00993DC7" w:rsidRDefault="00993DC7" w:rsidP="005522A6">
      <w:pPr>
        <w:pStyle w:val="OATbodystyle1"/>
        <w:jc w:val="both"/>
        <w:rPr>
          <w:sz w:val="20"/>
          <w:szCs w:val="20"/>
          <w:lang w:eastAsia="en-GB"/>
        </w:rPr>
      </w:pPr>
      <w:r w:rsidRPr="00DA780F">
        <w:rPr>
          <w:sz w:val="20"/>
          <w:szCs w:val="20"/>
          <w:lang w:eastAsia="en-GB"/>
        </w:rPr>
        <w:t>We encourage entry at the academy’s main intake time so as to aid academic progression without interruption, however, applications are welcome for entry in any year</w:t>
      </w:r>
      <w:r w:rsidR="005522A6">
        <w:rPr>
          <w:sz w:val="20"/>
          <w:szCs w:val="20"/>
          <w:lang w:eastAsia="en-GB"/>
        </w:rPr>
        <w:t>, providing places are available</w:t>
      </w:r>
      <w:r w:rsidRPr="00DA780F">
        <w:rPr>
          <w:sz w:val="20"/>
          <w:szCs w:val="20"/>
          <w:lang w:eastAsia="en-GB"/>
        </w:rPr>
        <w:t>.</w:t>
      </w:r>
    </w:p>
    <w:p w14:paraId="40D07811" w14:textId="04CB9EC0" w:rsidR="00201F3F" w:rsidRPr="00DA780F" w:rsidRDefault="005522A6" w:rsidP="005522A6">
      <w:pPr>
        <w:pStyle w:val="OATbodystyle1"/>
        <w:jc w:val="both"/>
        <w:rPr>
          <w:sz w:val="20"/>
          <w:szCs w:val="20"/>
          <w:lang w:eastAsia="en-GB"/>
        </w:rPr>
      </w:pPr>
      <w:r>
        <w:rPr>
          <w:sz w:val="20"/>
          <w:szCs w:val="20"/>
          <w:lang w:eastAsia="en-GB"/>
        </w:rPr>
        <w:t>This policy is for admission into the primary phase only.  For details of Early Years admissions please see our separate document.</w:t>
      </w:r>
    </w:p>
    <w:p w14:paraId="189AFB3F" w14:textId="77777777" w:rsidR="00201F3F" w:rsidRDefault="00201F3F" w:rsidP="005522A6">
      <w:pPr>
        <w:pStyle w:val="OATsubheader"/>
        <w:jc w:val="both"/>
        <w:outlineLvl w:val="2"/>
      </w:pPr>
      <w:bookmarkStart w:id="4" w:name="_Toc417392393"/>
      <w:r>
        <w:t>2.1 Definitions</w:t>
      </w:r>
      <w:bookmarkEnd w:id="4"/>
    </w:p>
    <w:p w14:paraId="0CA555EA" w14:textId="67A6DC5B" w:rsidR="001F06CC" w:rsidRDefault="00460DB2" w:rsidP="005522A6">
      <w:pPr>
        <w:pStyle w:val="OATbodystyle1"/>
        <w:spacing w:before="240"/>
        <w:jc w:val="both"/>
        <w:rPr>
          <w:sz w:val="20"/>
        </w:rPr>
      </w:pPr>
      <w:r>
        <w:rPr>
          <w:sz w:val="20"/>
        </w:rPr>
        <w:t xml:space="preserve">The academy uses the following definitions </w:t>
      </w:r>
      <w:r w:rsidR="00993DC7">
        <w:rPr>
          <w:sz w:val="20"/>
        </w:rPr>
        <w:t xml:space="preserve">when applying this policy: </w:t>
      </w:r>
    </w:p>
    <w:p w14:paraId="3DDDA40F" w14:textId="77777777" w:rsidR="00993DC7" w:rsidRDefault="00993DC7" w:rsidP="005522A6">
      <w:pPr>
        <w:pStyle w:val="Default"/>
        <w:spacing w:before="240" w:line="276" w:lineRule="auto"/>
        <w:jc w:val="both"/>
        <w:rPr>
          <w:rFonts w:ascii="Gill Sans MT" w:hAnsi="Gill Sans MT"/>
          <w:noProof/>
          <w:color w:val="0091D2"/>
          <w:sz w:val="22"/>
          <w:szCs w:val="40"/>
        </w:rPr>
      </w:pPr>
      <w:r>
        <w:rPr>
          <w:rFonts w:ascii="Gill Sans MT" w:hAnsi="Gill Sans MT"/>
          <w:noProof/>
          <w:color w:val="0091D2"/>
          <w:sz w:val="22"/>
          <w:szCs w:val="40"/>
        </w:rPr>
        <w:t>Distance</w:t>
      </w:r>
    </w:p>
    <w:p w14:paraId="55C44F13" w14:textId="2CA45684" w:rsidR="00FE0448" w:rsidRDefault="00460DB2" w:rsidP="005522A6">
      <w:pPr>
        <w:pStyle w:val="Default"/>
        <w:spacing w:line="276" w:lineRule="auto"/>
        <w:jc w:val="both"/>
        <w:rPr>
          <w:rFonts w:ascii="Gill Sans MT" w:hAnsi="Gill Sans MT"/>
          <w:color w:val="auto"/>
          <w:sz w:val="20"/>
          <w:szCs w:val="20"/>
        </w:rPr>
      </w:pPr>
      <w:r>
        <w:rPr>
          <w:rFonts w:ascii="Gill Sans MT" w:hAnsi="Gill Sans MT"/>
          <w:color w:val="auto"/>
          <w:sz w:val="20"/>
          <w:szCs w:val="20"/>
        </w:rPr>
        <w:t xml:space="preserve">This is the </w:t>
      </w:r>
      <w:r w:rsidR="005522A6">
        <w:rPr>
          <w:rFonts w:ascii="Gill Sans MT" w:hAnsi="Gill Sans MT"/>
          <w:color w:val="auto"/>
          <w:sz w:val="20"/>
          <w:szCs w:val="20"/>
        </w:rPr>
        <w:t>safest walking</w:t>
      </w:r>
      <w:r>
        <w:rPr>
          <w:rFonts w:ascii="Gill Sans MT" w:hAnsi="Gill Sans MT"/>
          <w:color w:val="auto"/>
          <w:sz w:val="20"/>
          <w:szCs w:val="20"/>
        </w:rPr>
        <w:t xml:space="preserve"> distance between the academy main gate and the child’s home address (front door). </w:t>
      </w:r>
    </w:p>
    <w:p w14:paraId="73AB8BE3" w14:textId="064707C6" w:rsidR="005522A6" w:rsidRPr="005522A6" w:rsidRDefault="005522A6" w:rsidP="005522A6">
      <w:pPr>
        <w:pStyle w:val="OATbodystyle1"/>
        <w:jc w:val="both"/>
        <w:rPr>
          <w:sz w:val="20"/>
          <w:szCs w:val="20"/>
        </w:rPr>
      </w:pPr>
      <w:r w:rsidRPr="005522A6">
        <w:rPr>
          <w:sz w:val="20"/>
          <w:szCs w:val="20"/>
        </w:rPr>
        <w:t>The distance will be me</w:t>
      </w:r>
      <w:r w:rsidR="00162A5F">
        <w:rPr>
          <w:sz w:val="20"/>
          <w:szCs w:val="20"/>
        </w:rPr>
        <w:t>asured using the NELC computeris</w:t>
      </w:r>
      <w:r w:rsidRPr="005522A6">
        <w:rPr>
          <w:sz w:val="20"/>
          <w:szCs w:val="20"/>
        </w:rPr>
        <w:t xml:space="preserve">ed measuring system. </w:t>
      </w:r>
    </w:p>
    <w:p w14:paraId="7AEBBA2C" w14:textId="624B092A" w:rsidR="00460DB2" w:rsidRPr="005522A6" w:rsidRDefault="00460DB2" w:rsidP="005522A6">
      <w:pPr>
        <w:pStyle w:val="OATbodystyle1"/>
        <w:jc w:val="both"/>
        <w:rPr>
          <w:sz w:val="20"/>
          <w:szCs w:val="20"/>
        </w:rPr>
      </w:pPr>
      <w:r w:rsidRPr="005522A6">
        <w:rPr>
          <w:sz w:val="20"/>
          <w:szCs w:val="20"/>
        </w:rPr>
        <w:t>Where two dwellings with the same front entrance the closest dwelling to the front door (lower floor and counting clockwise) will be regarded as being closer to the academy.</w:t>
      </w:r>
    </w:p>
    <w:p w14:paraId="40522B50" w14:textId="77777777" w:rsidR="00993DC7" w:rsidRDefault="00460DB2" w:rsidP="00460DB2">
      <w:pPr>
        <w:pStyle w:val="Default"/>
        <w:spacing w:before="240" w:line="276" w:lineRule="auto"/>
        <w:rPr>
          <w:rFonts w:ascii="Gill Sans MT" w:hAnsi="Gill Sans MT"/>
          <w:noProof/>
          <w:color w:val="0091D2"/>
          <w:sz w:val="22"/>
          <w:szCs w:val="40"/>
        </w:rPr>
      </w:pPr>
      <w:r w:rsidRPr="00993DC7">
        <w:rPr>
          <w:rFonts w:ascii="Gill Sans MT" w:hAnsi="Gill Sans MT"/>
          <w:noProof/>
          <w:color w:val="0091D2"/>
          <w:sz w:val="22"/>
          <w:szCs w:val="40"/>
        </w:rPr>
        <w:t>Dual address</w:t>
      </w:r>
    </w:p>
    <w:p w14:paraId="2B546352" w14:textId="256F0BF0" w:rsidR="00460DB2" w:rsidRPr="00905DEA" w:rsidRDefault="00460DB2" w:rsidP="005522A6">
      <w:pPr>
        <w:pStyle w:val="Default"/>
        <w:spacing w:line="276" w:lineRule="auto"/>
        <w:jc w:val="both"/>
        <w:rPr>
          <w:rFonts w:ascii="Gill Sans MT" w:hAnsi="Gill Sans MT"/>
          <w:color w:val="auto"/>
          <w:sz w:val="20"/>
          <w:szCs w:val="20"/>
        </w:rPr>
      </w:pPr>
      <w:r w:rsidRPr="00905DEA">
        <w:rPr>
          <w:rFonts w:ascii="Gill Sans MT" w:hAnsi="Gill Sans MT"/>
          <w:color w:val="auto"/>
          <w:sz w:val="20"/>
          <w:szCs w:val="20"/>
        </w:rPr>
        <w:t xml:space="preserve">Where a child lives at two different addresses, the ‘home’ address will be determined as the address at which the child resides for the majority of </w:t>
      </w:r>
      <w:r w:rsidR="00E779A0">
        <w:rPr>
          <w:rFonts w:ascii="Gill Sans MT" w:hAnsi="Gill Sans MT"/>
          <w:color w:val="auto"/>
          <w:sz w:val="20"/>
          <w:szCs w:val="20"/>
        </w:rPr>
        <w:t xml:space="preserve">school nights. School nights are Sunday night to Thursday night </w:t>
      </w:r>
      <w:r w:rsidR="006F7A1F">
        <w:rPr>
          <w:rFonts w:ascii="Gill Sans MT" w:hAnsi="Gill Sans MT"/>
          <w:color w:val="auto"/>
          <w:sz w:val="20"/>
          <w:szCs w:val="20"/>
        </w:rPr>
        <w:t xml:space="preserve">inclusive. </w:t>
      </w:r>
      <w:r w:rsidR="00E779A0">
        <w:rPr>
          <w:rFonts w:ascii="Gill Sans MT" w:hAnsi="Gill Sans MT"/>
          <w:color w:val="auto"/>
          <w:sz w:val="20"/>
          <w:szCs w:val="20"/>
        </w:rPr>
        <w:t xml:space="preserve">In a case where the child spends an equal number of school nights at each </w:t>
      </w:r>
      <w:r w:rsidR="006F7A1F">
        <w:rPr>
          <w:rFonts w:ascii="Gill Sans MT" w:hAnsi="Gill Sans MT"/>
          <w:color w:val="auto"/>
          <w:sz w:val="20"/>
          <w:szCs w:val="20"/>
        </w:rPr>
        <w:t>address</w:t>
      </w:r>
      <w:r w:rsidR="00E779A0">
        <w:rPr>
          <w:rFonts w:ascii="Gill Sans MT" w:hAnsi="Gill Sans MT"/>
          <w:color w:val="auto"/>
          <w:sz w:val="20"/>
          <w:szCs w:val="20"/>
        </w:rPr>
        <w:t xml:space="preserve">, then the address </w:t>
      </w:r>
      <w:r w:rsidRPr="00905DEA">
        <w:rPr>
          <w:rFonts w:ascii="Gill Sans MT" w:hAnsi="Gill Sans MT"/>
          <w:color w:val="auto"/>
          <w:sz w:val="20"/>
          <w:szCs w:val="20"/>
        </w:rPr>
        <w:t>where the child benefit is paid</w:t>
      </w:r>
      <w:r w:rsidR="00E779A0">
        <w:rPr>
          <w:rFonts w:ascii="Gill Sans MT" w:hAnsi="Gill Sans MT"/>
          <w:color w:val="auto"/>
          <w:sz w:val="20"/>
          <w:szCs w:val="20"/>
        </w:rPr>
        <w:t xml:space="preserve"> will be used</w:t>
      </w:r>
      <w:r w:rsidRPr="00905DEA">
        <w:rPr>
          <w:rFonts w:ascii="Gill Sans MT" w:hAnsi="Gill Sans MT"/>
          <w:color w:val="auto"/>
          <w:sz w:val="20"/>
          <w:szCs w:val="20"/>
        </w:rPr>
        <w:t>.</w:t>
      </w:r>
      <w:r w:rsidR="00E779A0" w:rsidRPr="00E779A0">
        <w:rPr>
          <w:rFonts w:ascii="Gill Sans MT" w:hAnsi="Gill Sans MT"/>
          <w:color w:val="auto"/>
          <w:sz w:val="20"/>
          <w:szCs w:val="20"/>
        </w:rPr>
        <w:t xml:space="preserve"> </w:t>
      </w:r>
      <w:r w:rsidR="00E779A0">
        <w:rPr>
          <w:rFonts w:ascii="Gill Sans MT" w:hAnsi="Gill Sans MT"/>
          <w:color w:val="auto"/>
          <w:sz w:val="20"/>
          <w:szCs w:val="20"/>
        </w:rPr>
        <w:t>W</w:t>
      </w:r>
      <w:r w:rsidR="00E779A0" w:rsidRPr="00905DEA">
        <w:rPr>
          <w:rFonts w:ascii="Gill Sans MT" w:hAnsi="Gill Sans MT"/>
          <w:color w:val="auto"/>
          <w:sz w:val="20"/>
          <w:szCs w:val="20"/>
        </w:rPr>
        <w:t xml:space="preserve">here </w:t>
      </w:r>
      <w:r w:rsidR="00E779A0">
        <w:rPr>
          <w:rFonts w:ascii="Gill Sans MT" w:hAnsi="Gill Sans MT"/>
          <w:color w:val="auto"/>
          <w:sz w:val="20"/>
          <w:szCs w:val="20"/>
        </w:rPr>
        <w:t xml:space="preserve">no child benefit is claimed the address used to register </w:t>
      </w:r>
      <w:r w:rsidR="00E779A0" w:rsidRPr="00905DEA">
        <w:rPr>
          <w:rFonts w:ascii="Gill Sans MT" w:hAnsi="Gill Sans MT"/>
          <w:color w:val="auto"/>
          <w:sz w:val="20"/>
          <w:szCs w:val="20"/>
        </w:rPr>
        <w:t xml:space="preserve">the child with a doctor </w:t>
      </w:r>
      <w:r w:rsidR="00E779A0">
        <w:rPr>
          <w:rFonts w:ascii="Gill Sans MT" w:hAnsi="Gill Sans MT"/>
          <w:color w:val="auto"/>
          <w:sz w:val="20"/>
          <w:szCs w:val="20"/>
        </w:rPr>
        <w:t>will be used.</w:t>
      </w:r>
    </w:p>
    <w:p w14:paraId="5F7310A9" w14:textId="77777777" w:rsidR="00993DC7" w:rsidRDefault="00460DB2" w:rsidP="005522A6">
      <w:pPr>
        <w:pStyle w:val="Default"/>
        <w:spacing w:before="240" w:line="276" w:lineRule="auto"/>
        <w:jc w:val="both"/>
        <w:rPr>
          <w:rFonts w:ascii="Gill Sans MT" w:hAnsi="Gill Sans MT"/>
          <w:noProof/>
          <w:color w:val="0091D2"/>
          <w:sz w:val="22"/>
          <w:szCs w:val="40"/>
        </w:rPr>
      </w:pPr>
      <w:r w:rsidRPr="00993DC7">
        <w:rPr>
          <w:rFonts w:ascii="Gill Sans MT" w:hAnsi="Gill Sans MT"/>
          <w:noProof/>
          <w:color w:val="0091D2"/>
          <w:sz w:val="22"/>
          <w:szCs w:val="40"/>
        </w:rPr>
        <w:t>Catchment area</w:t>
      </w:r>
    </w:p>
    <w:p w14:paraId="5C53155C" w14:textId="2F820627" w:rsidR="00460DB2" w:rsidRPr="005522A6" w:rsidRDefault="005522A6" w:rsidP="005522A6">
      <w:pPr>
        <w:pStyle w:val="Default"/>
        <w:spacing w:line="276" w:lineRule="auto"/>
        <w:jc w:val="both"/>
        <w:rPr>
          <w:rFonts w:ascii="Gill Sans MT" w:hAnsi="Gill Sans MT"/>
          <w:color w:val="auto"/>
          <w:sz w:val="20"/>
          <w:szCs w:val="20"/>
        </w:rPr>
      </w:pPr>
      <w:r w:rsidRPr="005522A6">
        <w:rPr>
          <w:rFonts w:ascii="Gill Sans MT" w:hAnsi="Gill Sans MT"/>
          <w:color w:val="auto"/>
          <w:sz w:val="20"/>
          <w:szCs w:val="20"/>
        </w:rPr>
        <w:t>Please refer to North East Lincolnshire Sc</w:t>
      </w:r>
      <w:r w:rsidR="00162A5F">
        <w:rPr>
          <w:rFonts w:ascii="Gill Sans MT" w:hAnsi="Gill Sans MT"/>
          <w:color w:val="auto"/>
          <w:sz w:val="20"/>
          <w:szCs w:val="20"/>
        </w:rPr>
        <w:t>hool Admission Arrangements 2022-2023</w:t>
      </w:r>
    </w:p>
    <w:p w14:paraId="2813EF24" w14:textId="77777777" w:rsidR="00993DC7" w:rsidRDefault="00460DB2" w:rsidP="005522A6">
      <w:pPr>
        <w:pStyle w:val="Default"/>
        <w:spacing w:before="240" w:line="276" w:lineRule="auto"/>
        <w:jc w:val="both"/>
        <w:rPr>
          <w:rFonts w:ascii="Gill Sans MT" w:hAnsi="Gill Sans MT"/>
          <w:noProof/>
          <w:color w:val="0091D2"/>
          <w:sz w:val="22"/>
          <w:szCs w:val="40"/>
        </w:rPr>
      </w:pPr>
      <w:r w:rsidRPr="00993DC7">
        <w:rPr>
          <w:rFonts w:ascii="Gill Sans MT" w:hAnsi="Gill Sans MT"/>
          <w:noProof/>
          <w:color w:val="0091D2"/>
          <w:sz w:val="22"/>
          <w:szCs w:val="40"/>
        </w:rPr>
        <w:t>Siblings</w:t>
      </w:r>
    </w:p>
    <w:p w14:paraId="1FC9F55F" w14:textId="77777777" w:rsidR="00460DB2" w:rsidRPr="00905DEA" w:rsidRDefault="00460DB2" w:rsidP="005522A6">
      <w:pPr>
        <w:pStyle w:val="Default"/>
        <w:spacing w:line="276" w:lineRule="auto"/>
        <w:jc w:val="both"/>
        <w:rPr>
          <w:rFonts w:ascii="Gill Sans MT" w:hAnsi="Gill Sans MT"/>
          <w:color w:val="auto"/>
          <w:sz w:val="20"/>
          <w:szCs w:val="20"/>
        </w:rPr>
      </w:pPr>
      <w:r w:rsidRPr="00905DEA">
        <w:rPr>
          <w:rFonts w:ascii="Gill Sans MT" w:hAnsi="Gill Sans MT"/>
          <w:color w:val="auto"/>
          <w:sz w:val="20"/>
          <w:szCs w:val="20"/>
        </w:rPr>
        <w:t>A sibling is defined as:</w:t>
      </w:r>
    </w:p>
    <w:p w14:paraId="21D70751" w14:textId="77777777" w:rsidR="00460DB2" w:rsidRPr="00905DEA" w:rsidRDefault="00460DB2" w:rsidP="005522A6">
      <w:pPr>
        <w:pStyle w:val="OATliststyles"/>
        <w:spacing w:before="240" w:line="276" w:lineRule="auto"/>
        <w:ind w:left="502" w:hanging="502"/>
        <w:jc w:val="both"/>
        <w:rPr>
          <w:sz w:val="20"/>
          <w:szCs w:val="20"/>
        </w:rPr>
      </w:pPr>
      <w:r w:rsidRPr="00905DEA">
        <w:rPr>
          <w:sz w:val="20"/>
          <w:szCs w:val="20"/>
        </w:rPr>
        <w:t>A brother or sister (including half brothers or sisters) who shares one or both parents, whether or not resident in the same household</w:t>
      </w:r>
    </w:p>
    <w:p w14:paraId="5140850B" w14:textId="77777777" w:rsidR="00460DB2" w:rsidRPr="00905DEA" w:rsidRDefault="00460DB2" w:rsidP="005522A6">
      <w:pPr>
        <w:pStyle w:val="OATliststyles"/>
        <w:spacing w:line="276" w:lineRule="auto"/>
        <w:ind w:left="502" w:hanging="502"/>
        <w:jc w:val="both"/>
        <w:rPr>
          <w:sz w:val="20"/>
          <w:szCs w:val="20"/>
        </w:rPr>
      </w:pPr>
      <w:r w:rsidRPr="00905DEA">
        <w:rPr>
          <w:sz w:val="20"/>
          <w:szCs w:val="20"/>
        </w:rPr>
        <w:t>A step brother or sister where the two children are related by a parent’s marriage</w:t>
      </w:r>
    </w:p>
    <w:p w14:paraId="333CCFF0" w14:textId="77777777" w:rsidR="00460DB2" w:rsidRPr="00905DEA" w:rsidRDefault="00460DB2" w:rsidP="005522A6">
      <w:pPr>
        <w:pStyle w:val="OATliststyles"/>
        <w:spacing w:line="276" w:lineRule="auto"/>
        <w:ind w:left="502" w:hanging="502"/>
        <w:jc w:val="both"/>
        <w:rPr>
          <w:sz w:val="20"/>
          <w:szCs w:val="20"/>
        </w:rPr>
      </w:pPr>
      <w:r w:rsidRPr="00905DEA">
        <w:rPr>
          <w:sz w:val="20"/>
          <w:szCs w:val="20"/>
        </w:rPr>
        <w:t>An adopted or foster child living in the same household under the terms of the residents order</w:t>
      </w:r>
    </w:p>
    <w:p w14:paraId="3F01F4F7" w14:textId="77777777" w:rsidR="00460DB2" w:rsidRPr="00905DEA" w:rsidRDefault="00460DB2" w:rsidP="005522A6">
      <w:pPr>
        <w:pStyle w:val="OATliststyles"/>
        <w:spacing w:line="276" w:lineRule="auto"/>
        <w:ind w:left="502" w:hanging="502"/>
        <w:jc w:val="both"/>
        <w:rPr>
          <w:sz w:val="20"/>
          <w:szCs w:val="20"/>
        </w:rPr>
      </w:pPr>
      <w:r w:rsidRPr="00905DEA">
        <w:rPr>
          <w:sz w:val="20"/>
          <w:szCs w:val="20"/>
        </w:rPr>
        <w:t>Another child living in the same household where the adult has parental responsibility</w:t>
      </w:r>
    </w:p>
    <w:p w14:paraId="491F8C36" w14:textId="77777777" w:rsidR="00460DB2" w:rsidRDefault="00460DB2" w:rsidP="005522A6">
      <w:pPr>
        <w:pStyle w:val="OATbodystyle1"/>
        <w:jc w:val="both"/>
        <w:rPr>
          <w:sz w:val="20"/>
        </w:rPr>
      </w:pPr>
      <w:r w:rsidRPr="00993DC7">
        <w:rPr>
          <w:sz w:val="20"/>
        </w:rPr>
        <w:t>In the case of twins or other children from multiple births (two or more siblings in one year group) and where only one place is available, the application will be considered together as one application.</w:t>
      </w:r>
    </w:p>
    <w:p w14:paraId="522BF163" w14:textId="77777777" w:rsidR="005522A6" w:rsidRDefault="005522A6" w:rsidP="005522A6">
      <w:pPr>
        <w:pStyle w:val="Default"/>
        <w:spacing w:before="240" w:line="276" w:lineRule="auto"/>
        <w:jc w:val="both"/>
        <w:outlineLvl w:val="2"/>
        <w:rPr>
          <w:rFonts w:ascii="Gill Sans MT" w:hAnsi="Gill Sans MT"/>
        </w:rPr>
      </w:pPr>
      <w:bookmarkStart w:id="5" w:name="_Toc393368507"/>
      <w:bookmarkStart w:id="6" w:name="_Toc417392394"/>
    </w:p>
    <w:p w14:paraId="3336CEFB" w14:textId="662C725B" w:rsidR="00201F3F" w:rsidRDefault="00201F3F" w:rsidP="005522A6">
      <w:pPr>
        <w:pStyle w:val="Default"/>
        <w:spacing w:before="240" w:line="276" w:lineRule="auto"/>
        <w:jc w:val="both"/>
        <w:outlineLvl w:val="2"/>
        <w:rPr>
          <w:rFonts w:ascii="Gill Sans MT" w:hAnsi="Gill Sans MT"/>
        </w:rPr>
      </w:pPr>
      <w:r>
        <w:rPr>
          <w:rFonts w:ascii="Gill Sans MT" w:hAnsi="Gill Sans MT"/>
        </w:rPr>
        <w:t>2.2 Eligibility criteria</w:t>
      </w:r>
      <w:bookmarkEnd w:id="5"/>
      <w:bookmarkEnd w:id="6"/>
    </w:p>
    <w:p w14:paraId="1D7A7451" w14:textId="7DD8044E" w:rsidR="005522A6" w:rsidRDefault="005522A6" w:rsidP="005522A6">
      <w:pPr>
        <w:pStyle w:val="Default"/>
        <w:spacing w:before="240" w:line="276" w:lineRule="auto"/>
        <w:jc w:val="both"/>
        <w:rPr>
          <w:rFonts w:ascii="Gill Sans MT" w:hAnsi="Gill Sans MT"/>
          <w:sz w:val="20"/>
          <w:szCs w:val="20"/>
        </w:rPr>
      </w:pPr>
      <w:r>
        <w:rPr>
          <w:rFonts w:ascii="Gill Sans MT" w:hAnsi="Gill Sans MT"/>
          <w:sz w:val="20"/>
          <w:szCs w:val="20"/>
        </w:rPr>
        <w:t xml:space="preserve">In line with the Schools Admissions Code 20147 (“the code”) Ormiston South Parade Academy will respond to </w:t>
      </w:r>
      <w:r>
        <w:rPr>
          <w:rFonts w:ascii="Gill Sans MT" w:hAnsi="Gill Sans MT"/>
          <w:sz w:val="20"/>
          <w:szCs w:val="20"/>
        </w:rPr>
        <w:lastRenderedPageBreak/>
        <w:t>the applications for children coming from overseas in accordance with European Union law or Home Office rules for non-European Economic Area nationals.  Ormiston South Parade Academy will not refuse a school place simply because of doubts about the child’s immigration status.</w:t>
      </w:r>
    </w:p>
    <w:p w14:paraId="5104B4CB" w14:textId="20D34E73" w:rsidR="00201F3F" w:rsidRDefault="00201F3F" w:rsidP="00201F3F">
      <w:pPr>
        <w:pStyle w:val="OATsubheader"/>
        <w:spacing w:before="240" w:line="276" w:lineRule="auto"/>
        <w:outlineLvl w:val="2"/>
      </w:pPr>
      <w:bookmarkStart w:id="7" w:name="_Toc393368509"/>
      <w:bookmarkStart w:id="8" w:name="_Toc417392395"/>
      <w:bookmarkStart w:id="9" w:name="_Toc393368510"/>
      <w:r>
        <w:t>2</w:t>
      </w:r>
      <w:r w:rsidRPr="008426F7">
        <w:t>.</w:t>
      </w:r>
      <w:r>
        <w:t>3</w:t>
      </w:r>
      <w:r w:rsidRPr="008426F7">
        <w:t xml:space="preserve"> </w:t>
      </w:r>
      <w:r>
        <w:t>Waiting list</w:t>
      </w:r>
      <w:bookmarkEnd w:id="7"/>
      <w:bookmarkEnd w:id="8"/>
    </w:p>
    <w:p w14:paraId="3C98B5E0" w14:textId="6DADC87D" w:rsidR="00201F3F" w:rsidRPr="00F05C37" w:rsidRDefault="00201F3F" w:rsidP="00201F3F">
      <w:pPr>
        <w:spacing w:before="240" w:line="276" w:lineRule="auto"/>
        <w:rPr>
          <w:rFonts w:ascii="Gill Sans MT" w:hAnsi="Gill Sans MT" w:cs="Arial"/>
          <w:sz w:val="20"/>
          <w:szCs w:val="20"/>
          <w:lang w:eastAsia="en-GB"/>
        </w:rPr>
      </w:pPr>
      <w:r w:rsidRPr="00F05C37">
        <w:rPr>
          <w:rFonts w:ascii="Gill Sans MT" w:hAnsi="Gill Sans MT" w:cs="Arial"/>
          <w:sz w:val="20"/>
          <w:szCs w:val="20"/>
          <w:lang w:eastAsia="en-GB"/>
        </w:rPr>
        <w:t xml:space="preserve">If the number of applicants exceeds the number of places available, children who have been refused a place will be automatically placed on a waiting list unless there is a specific request that this should not happen. The child may gain entry to the academy if </w:t>
      </w:r>
      <w:r w:rsidR="00FD12CF" w:rsidRPr="00F05C37">
        <w:rPr>
          <w:rFonts w:ascii="Gill Sans MT" w:hAnsi="Gill Sans MT" w:cs="Arial"/>
          <w:sz w:val="20"/>
          <w:szCs w:val="20"/>
          <w:lang w:eastAsia="en-GB"/>
        </w:rPr>
        <w:t>a place becomes available</w:t>
      </w:r>
      <w:r w:rsidRPr="00F05C37">
        <w:rPr>
          <w:rFonts w:ascii="Gill Sans MT" w:hAnsi="Gill Sans MT" w:cs="Arial"/>
          <w:sz w:val="20"/>
          <w:szCs w:val="20"/>
          <w:lang w:eastAsia="en-GB"/>
        </w:rPr>
        <w:t xml:space="preserve">. </w:t>
      </w:r>
    </w:p>
    <w:p w14:paraId="49861BF4" w14:textId="7213A48F" w:rsidR="00201F3F" w:rsidRDefault="00201F3F" w:rsidP="005522A6">
      <w:pPr>
        <w:spacing w:before="240" w:line="276" w:lineRule="auto"/>
        <w:jc w:val="both"/>
        <w:rPr>
          <w:rFonts w:ascii="Gill Sans MT" w:eastAsia="Arial" w:hAnsi="Gill Sans MT" w:cs="Arial"/>
          <w:sz w:val="20"/>
          <w:szCs w:val="20"/>
        </w:rPr>
      </w:pPr>
      <w:r>
        <w:rPr>
          <w:rFonts w:ascii="Gill Sans MT" w:hAnsi="Gill Sans MT"/>
          <w:sz w:val="20"/>
          <w:szCs w:val="20"/>
        </w:rPr>
        <w:t xml:space="preserve">The academy </w:t>
      </w:r>
      <w:r w:rsidR="00D852CF">
        <w:rPr>
          <w:rFonts w:ascii="Gill Sans MT" w:hAnsi="Gill Sans MT"/>
          <w:sz w:val="20"/>
          <w:szCs w:val="20"/>
        </w:rPr>
        <w:t>will maintain a waiting list until 31 December following the main academy intake</w:t>
      </w:r>
      <w:r w:rsidR="005522A6">
        <w:rPr>
          <w:rFonts w:ascii="Gill Sans MT" w:hAnsi="Gill Sans MT"/>
          <w:sz w:val="20"/>
          <w:szCs w:val="20"/>
        </w:rPr>
        <w:t xml:space="preserve">. </w:t>
      </w:r>
      <w:r>
        <w:rPr>
          <w:rFonts w:ascii="Gill Sans MT" w:hAnsi="Gill Sans MT"/>
          <w:sz w:val="20"/>
          <w:szCs w:val="20"/>
        </w:rPr>
        <w:t xml:space="preserve"> E</w:t>
      </w:r>
      <w:r w:rsidRPr="00231C67">
        <w:rPr>
          <w:rFonts w:ascii="Gill Sans MT" w:eastAsia="Arial" w:hAnsi="Gill Sans MT" w:cs="Arial"/>
          <w:spacing w:val="1"/>
          <w:sz w:val="20"/>
          <w:szCs w:val="20"/>
        </w:rPr>
        <w:t>a</w:t>
      </w:r>
      <w:r w:rsidRPr="00231C67">
        <w:rPr>
          <w:rFonts w:ascii="Gill Sans MT" w:eastAsia="Arial" w:hAnsi="Gill Sans MT" w:cs="Arial"/>
          <w:sz w:val="20"/>
          <w:szCs w:val="20"/>
        </w:rPr>
        <w:t>ch</w:t>
      </w:r>
      <w:r w:rsidRPr="00231C67">
        <w:rPr>
          <w:rFonts w:ascii="Gill Sans MT" w:eastAsia="Arial" w:hAnsi="Gill Sans MT" w:cs="Arial"/>
          <w:spacing w:val="-1"/>
          <w:sz w:val="20"/>
          <w:szCs w:val="20"/>
        </w:rPr>
        <w:t xml:space="preserve"> </w:t>
      </w:r>
      <w:r w:rsidRPr="00231C67">
        <w:rPr>
          <w:rFonts w:ascii="Gill Sans MT" w:eastAsia="Arial" w:hAnsi="Gill Sans MT" w:cs="Arial"/>
          <w:sz w:val="20"/>
          <w:szCs w:val="20"/>
        </w:rPr>
        <w:t>a</w:t>
      </w:r>
      <w:r w:rsidRPr="00231C67">
        <w:rPr>
          <w:rFonts w:ascii="Gill Sans MT" w:eastAsia="Arial" w:hAnsi="Gill Sans MT" w:cs="Arial"/>
          <w:spacing w:val="1"/>
          <w:sz w:val="20"/>
          <w:szCs w:val="20"/>
        </w:rPr>
        <w:t>d</w:t>
      </w:r>
      <w:r w:rsidRPr="00231C67">
        <w:rPr>
          <w:rFonts w:ascii="Gill Sans MT" w:eastAsia="Arial" w:hAnsi="Gill Sans MT" w:cs="Arial"/>
          <w:spacing w:val="-1"/>
          <w:sz w:val="20"/>
          <w:szCs w:val="20"/>
        </w:rPr>
        <w:t>d</w:t>
      </w:r>
      <w:r w:rsidRPr="00231C67">
        <w:rPr>
          <w:rFonts w:ascii="Gill Sans MT" w:eastAsia="Arial" w:hAnsi="Gill Sans MT" w:cs="Arial"/>
          <w:spacing w:val="1"/>
          <w:sz w:val="20"/>
          <w:szCs w:val="20"/>
        </w:rPr>
        <w:t>e</w:t>
      </w:r>
      <w:r w:rsidRPr="00231C67">
        <w:rPr>
          <w:rFonts w:ascii="Gill Sans MT" w:eastAsia="Arial" w:hAnsi="Gill Sans MT" w:cs="Arial"/>
          <w:sz w:val="20"/>
          <w:szCs w:val="20"/>
        </w:rPr>
        <w:t>d</w:t>
      </w:r>
      <w:r w:rsidRPr="00231C67">
        <w:rPr>
          <w:rFonts w:ascii="Gill Sans MT" w:eastAsia="Arial" w:hAnsi="Gill Sans MT" w:cs="Arial"/>
          <w:spacing w:val="2"/>
          <w:sz w:val="20"/>
          <w:szCs w:val="20"/>
        </w:rPr>
        <w:t xml:space="preserve"> </w:t>
      </w:r>
      <w:r w:rsidRPr="00231C67">
        <w:rPr>
          <w:rFonts w:ascii="Gill Sans MT" w:eastAsia="Arial" w:hAnsi="Gill Sans MT" w:cs="Arial"/>
          <w:spacing w:val="-2"/>
          <w:sz w:val="20"/>
          <w:szCs w:val="20"/>
        </w:rPr>
        <w:t>c</w:t>
      </w:r>
      <w:r w:rsidRPr="00231C67">
        <w:rPr>
          <w:rFonts w:ascii="Gill Sans MT" w:eastAsia="Arial" w:hAnsi="Gill Sans MT" w:cs="Arial"/>
          <w:spacing w:val="1"/>
          <w:sz w:val="20"/>
          <w:szCs w:val="20"/>
        </w:rPr>
        <w:t>hi</w:t>
      </w:r>
      <w:r w:rsidRPr="00231C67">
        <w:rPr>
          <w:rFonts w:ascii="Gill Sans MT" w:eastAsia="Arial" w:hAnsi="Gill Sans MT" w:cs="Arial"/>
          <w:spacing w:val="-2"/>
          <w:sz w:val="20"/>
          <w:szCs w:val="20"/>
        </w:rPr>
        <w:t>l</w:t>
      </w:r>
      <w:r w:rsidRPr="00231C67">
        <w:rPr>
          <w:rFonts w:ascii="Gill Sans MT" w:eastAsia="Arial" w:hAnsi="Gill Sans MT" w:cs="Arial"/>
          <w:sz w:val="20"/>
          <w:szCs w:val="20"/>
        </w:rPr>
        <w:t>d</w:t>
      </w:r>
      <w:r w:rsidRPr="00231C67">
        <w:rPr>
          <w:rFonts w:ascii="Gill Sans MT" w:eastAsia="Arial" w:hAnsi="Gill Sans MT" w:cs="Arial"/>
          <w:spacing w:val="2"/>
          <w:sz w:val="20"/>
          <w:szCs w:val="20"/>
        </w:rPr>
        <w:t xml:space="preserve"> </w:t>
      </w:r>
      <w:r w:rsidRPr="00231C67">
        <w:rPr>
          <w:rFonts w:ascii="Gill Sans MT" w:eastAsia="Arial" w:hAnsi="Gill Sans MT" w:cs="Arial"/>
          <w:spacing w:val="-3"/>
          <w:sz w:val="20"/>
          <w:szCs w:val="20"/>
        </w:rPr>
        <w:t>w</w:t>
      </w:r>
      <w:r w:rsidRPr="00231C67">
        <w:rPr>
          <w:rFonts w:ascii="Gill Sans MT" w:eastAsia="Arial" w:hAnsi="Gill Sans MT" w:cs="Arial"/>
          <w:spacing w:val="1"/>
          <w:sz w:val="20"/>
          <w:szCs w:val="20"/>
        </w:rPr>
        <w:t>i</w:t>
      </w:r>
      <w:r w:rsidRPr="00231C67">
        <w:rPr>
          <w:rFonts w:ascii="Gill Sans MT" w:eastAsia="Arial" w:hAnsi="Gill Sans MT" w:cs="Arial"/>
          <w:spacing w:val="-2"/>
          <w:sz w:val="20"/>
          <w:szCs w:val="20"/>
        </w:rPr>
        <w:t>l</w:t>
      </w:r>
      <w:r w:rsidRPr="00231C67">
        <w:rPr>
          <w:rFonts w:ascii="Gill Sans MT" w:eastAsia="Arial" w:hAnsi="Gill Sans MT" w:cs="Arial"/>
          <w:sz w:val="20"/>
          <w:szCs w:val="20"/>
        </w:rPr>
        <w:t xml:space="preserve">l </w:t>
      </w:r>
      <w:r w:rsidRPr="00231C67">
        <w:rPr>
          <w:rFonts w:ascii="Gill Sans MT" w:eastAsia="Arial" w:hAnsi="Gill Sans MT" w:cs="Arial"/>
          <w:spacing w:val="2"/>
          <w:sz w:val="20"/>
          <w:szCs w:val="20"/>
        </w:rPr>
        <w:t>r</w:t>
      </w:r>
      <w:r w:rsidRPr="00231C67">
        <w:rPr>
          <w:rFonts w:ascii="Gill Sans MT" w:eastAsia="Arial" w:hAnsi="Gill Sans MT" w:cs="Arial"/>
          <w:spacing w:val="1"/>
          <w:sz w:val="20"/>
          <w:szCs w:val="20"/>
        </w:rPr>
        <w:t>e</w:t>
      </w:r>
      <w:r w:rsidRPr="00231C67">
        <w:rPr>
          <w:rFonts w:ascii="Gill Sans MT" w:eastAsia="Arial" w:hAnsi="Gill Sans MT" w:cs="Arial"/>
          <w:spacing w:val="-1"/>
          <w:sz w:val="20"/>
          <w:szCs w:val="20"/>
        </w:rPr>
        <w:t>q</w:t>
      </w:r>
      <w:r w:rsidRPr="00231C67">
        <w:rPr>
          <w:rFonts w:ascii="Gill Sans MT" w:eastAsia="Arial" w:hAnsi="Gill Sans MT" w:cs="Arial"/>
          <w:spacing w:val="1"/>
          <w:sz w:val="20"/>
          <w:szCs w:val="20"/>
        </w:rPr>
        <w:t>u</w:t>
      </w:r>
      <w:r w:rsidRPr="00231C67">
        <w:rPr>
          <w:rFonts w:ascii="Gill Sans MT" w:eastAsia="Arial" w:hAnsi="Gill Sans MT" w:cs="Arial"/>
          <w:spacing w:val="-1"/>
          <w:sz w:val="20"/>
          <w:szCs w:val="20"/>
        </w:rPr>
        <w:t>ir</w:t>
      </w:r>
      <w:r w:rsidRPr="00231C67">
        <w:rPr>
          <w:rFonts w:ascii="Gill Sans MT" w:eastAsia="Arial" w:hAnsi="Gill Sans MT" w:cs="Arial"/>
          <w:sz w:val="20"/>
          <w:szCs w:val="20"/>
        </w:rPr>
        <w:t>e</w:t>
      </w:r>
      <w:r w:rsidRPr="00231C67">
        <w:rPr>
          <w:rFonts w:ascii="Gill Sans MT" w:eastAsia="Arial" w:hAnsi="Gill Sans MT" w:cs="Arial"/>
          <w:spacing w:val="3"/>
          <w:sz w:val="20"/>
          <w:szCs w:val="20"/>
        </w:rPr>
        <w:t xml:space="preserve"> </w:t>
      </w:r>
      <w:r w:rsidRPr="00231C67">
        <w:rPr>
          <w:rFonts w:ascii="Gill Sans MT" w:eastAsia="Arial" w:hAnsi="Gill Sans MT" w:cs="Arial"/>
          <w:spacing w:val="2"/>
          <w:sz w:val="20"/>
          <w:szCs w:val="20"/>
        </w:rPr>
        <w:t>t</w:t>
      </w:r>
      <w:r w:rsidRPr="00231C67">
        <w:rPr>
          <w:rFonts w:ascii="Gill Sans MT" w:eastAsia="Arial" w:hAnsi="Gill Sans MT" w:cs="Arial"/>
          <w:spacing w:val="1"/>
          <w:sz w:val="20"/>
          <w:szCs w:val="20"/>
        </w:rPr>
        <w:t>h</w:t>
      </w:r>
      <w:r w:rsidRPr="00231C67">
        <w:rPr>
          <w:rFonts w:ascii="Gill Sans MT" w:eastAsia="Arial" w:hAnsi="Gill Sans MT" w:cs="Arial"/>
          <w:sz w:val="20"/>
          <w:szCs w:val="20"/>
        </w:rPr>
        <w:t xml:space="preserve">e </w:t>
      </w:r>
      <w:r w:rsidRPr="00231C67">
        <w:rPr>
          <w:rFonts w:ascii="Gill Sans MT" w:eastAsia="Arial" w:hAnsi="Gill Sans MT" w:cs="Arial"/>
          <w:spacing w:val="-1"/>
          <w:sz w:val="20"/>
          <w:szCs w:val="20"/>
        </w:rPr>
        <w:t>l</w:t>
      </w:r>
      <w:r w:rsidRPr="00231C67">
        <w:rPr>
          <w:rFonts w:ascii="Gill Sans MT" w:eastAsia="Arial" w:hAnsi="Gill Sans MT" w:cs="Arial"/>
          <w:spacing w:val="-2"/>
          <w:sz w:val="20"/>
          <w:szCs w:val="20"/>
        </w:rPr>
        <w:t>i</w:t>
      </w:r>
      <w:r w:rsidRPr="00231C67">
        <w:rPr>
          <w:rFonts w:ascii="Gill Sans MT" w:eastAsia="Arial" w:hAnsi="Gill Sans MT" w:cs="Arial"/>
          <w:sz w:val="20"/>
          <w:szCs w:val="20"/>
        </w:rPr>
        <w:t>st</w:t>
      </w:r>
      <w:r w:rsidRPr="00231C67">
        <w:rPr>
          <w:rFonts w:ascii="Gill Sans MT" w:eastAsia="Arial" w:hAnsi="Gill Sans MT" w:cs="Arial"/>
          <w:spacing w:val="2"/>
          <w:sz w:val="20"/>
          <w:szCs w:val="20"/>
        </w:rPr>
        <w:t xml:space="preserve"> </w:t>
      </w:r>
      <w:r w:rsidRPr="00231C67">
        <w:rPr>
          <w:rFonts w:ascii="Gill Sans MT" w:eastAsia="Arial" w:hAnsi="Gill Sans MT" w:cs="Arial"/>
          <w:sz w:val="20"/>
          <w:szCs w:val="20"/>
        </w:rPr>
        <w:t xml:space="preserve">to </w:t>
      </w:r>
      <w:r w:rsidRPr="00231C67">
        <w:rPr>
          <w:rFonts w:ascii="Gill Sans MT" w:eastAsia="Arial" w:hAnsi="Gill Sans MT" w:cs="Arial"/>
          <w:spacing w:val="-1"/>
          <w:sz w:val="20"/>
          <w:szCs w:val="20"/>
        </w:rPr>
        <w:t>b</w:t>
      </w:r>
      <w:r w:rsidRPr="00231C67">
        <w:rPr>
          <w:rFonts w:ascii="Gill Sans MT" w:eastAsia="Arial" w:hAnsi="Gill Sans MT" w:cs="Arial"/>
          <w:sz w:val="20"/>
          <w:szCs w:val="20"/>
        </w:rPr>
        <w:t>e</w:t>
      </w:r>
      <w:r w:rsidRPr="00231C67">
        <w:rPr>
          <w:rFonts w:ascii="Gill Sans MT" w:eastAsia="Arial" w:hAnsi="Gill Sans MT" w:cs="Arial"/>
          <w:spacing w:val="2"/>
          <w:sz w:val="20"/>
          <w:szCs w:val="20"/>
        </w:rPr>
        <w:t xml:space="preserve"> </w:t>
      </w:r>
      <w:r w:rsidRPr="00231C67">
        <w:rPr>
          <w:rFonts w:ascii="Gill Sans MT" w:eastAsia="Arial" w:hAnsi="Gill Sans MT" w:cs="Arial"/>
          <w:sz w:val="20"/>
          <w:szCs w:val="20"/>
        </w:rPr>
        <w:t>ra</w:t>
      </w:r>
      <w:r w:rsidRPr="00231C67">
        <w:rPr>
          <w:rFonts w:ascii="Gill Sans MT" w:eastAsia="Arial" w:hAnsi="Gill Sans MT" w:cs="Arial"/>
          <w:spacing w:val="1"/>
          <w:sz w:val="20"/>
          <w:szCs w:val="20"/>
        </w:rPr>
        <w:t>n</w:t>
      </w:r>
      <w:r w:rsidRPr="00231C67">
        <w:rPr>
          <w:rFonts w:ascii="Gill Sans MT" w:eastAsia="Arial" w:hAnsi="Gill Sans MT" w:cs="Arial"/>
          <w:spacing w:val="-2"/>
          <w:sz w:val="20"/>
          <w:szCs w:val="20"/>
        </w:rPr>
        <w:t>k</w:t>
      </w:r>
      <w:r w:rsidRPr="00231C67">
        <w:rPr>
          <w:rFonts w:ascii="Gill Sans MT" w:eastAsia="Arial" w:hAnsi="Gill Sans MT" w:cs="Arial"/>
          <w:spacing w:val="1"/>
          <w:sz w:val="20"/>
          <w:szCs w:val="20"/>
        </w:rPr>
        <w:t>e</w:t>
      </w:r>
      <w:r w:rsidRPr="00231C67">
        <w:rPr>
          <w:rFonts w:ascii="Gill Sans MT" w:eastAsia="Arial" w:hAnsi="Gill Sans MT" w:cs="Arial"/>
          <w:sz w:val="20"/>
          <w:szCs w:val="20"/>
        </w:rPr>
        <w:t xml:space="preserve">d </w:t>
      </w:r>
      <w:r w:rsidRPr="00231C67">
        <w:rPr>
          <w:rFonts w:ascii="Gill Sans MT" w:eastAsia="Arial" w:hAnsi="Gill Sans MT" w:cs="Arial"/>
          <w:spacing w:val="1"/>
          <w:sz w:val="20"/>
          <w:szCs w:val="20"/>
        </w:rPr>
        <w:t>a</w:t>
      </w:r>
      <w:r w:rsidRPr="00231C67">
        <w:rPr>
          <w:rFonts w:ascii="Gill Sans MT" w:eastAsia="Arial" w:hAnsi="Gill Sans MT" w:cs="Arial"/>
          <w:spacing w:val="-1"/>
          <w:sz w:val="20"/>
          <w:szCs w:val="20"/>
        </w:rPr>
        <w:t>g</w:t>
      </w:r>
      <w:r w:rsidRPr="00231C67">
        <w:rPr>
          <w:rFonts w:ascii="Gill Sans MT" w:eastAsia="Arial" w:hAnsi="Gill Sans MT" w:cs="Arial"/>
          <w:spacing w:val="1"/>
          <w:sz w:val="20"/>
          <w:szCs w:val="20"/>
        </w:rPr>
        <w:t>a</w:t>
      </w:r>
      <w:r w:rsidRPr="00231C67">
        <w:rPr>
          <w:rFonts w:ascii="Gill Sans MT" w:eastAsia="Arial" w:hAnsi="Gill Sans MT" w:cs="Arial"/>
          <w:sz w:val="20"/>
          <w:szCs w:val="20"/>
        </w:rPr>
        <w:t>in</w:t>
      </w:r>
      <w:r w:rsidRPr="00231C67">
        <w:rPr>
          <w:rFonts w:ascii="Gill Sans MT" w:eastAsia="Arial" w:hAnsi="Gill Sans MT" w:cs="Arial"/>
          <w:spacing w:val="-1"/>
          <w:sz w:val="20"/>
          <w:szCs w:val="20"/>
        </w:rPr>
        <w:t xml:space="preserve"> </w:t>
      </w:r>
      <w:r w:rsidRPr="00231C67">
        <w:rPr>
          <w:rFonts w:ascii="Gill Sans MT" w:eastAsia="Arial" w:hAnsi="Gill Sans MT" w:cs="Arial"/>
          <w:spacing w:val="1"/>
          <w:sz w:val="20"/>
          <w:szCs w:val="20"/>
        </w:rPr>
        <w:t>i</w:t>
      </w:r>
      <w:r w:rsidRPr="00231C67">
        <w:rPr>
          <w:rFonts w:ascii="Gill Sans MT" w:eastAsia="Arial" w:hAnsi="Gill Sans MT" w:cs="Arial"/>
          <w:sz w:val="20"/>
          <w:szCs w:val="20"/>
        </w:rPr>
        <w:t>n</w:t>
      </w:r>
      <w:r w:rsidRPr="00231C67">
        <w:rPr>
          <w:rFonts w:ascii="Gill Sans MT" w:eastAsia="Arial" w:hAnsi="Gill Sans MT" w:cs="Arial"/>
          <w:spacing w:val="2"/>
          <w:sz w:val="20"/>
          <w:szCs w:val="20"/>
        </w:rPr>
        <w:t xml:space="preserve"> </w:t>
      </w:r>
      <w:r w:rsidRPr="00231C67">
        <w:rPr>
          <w:rFonts w:ascii="Gill Sans MT" w:eastAsia="Arial" w:hAnsi="Gill Sans MT" w:cs="Arial"/>
          <w:spacing w:val="-1"/>
          <w:sz w:val="20"/>
          <w:szCs w:val="20"/>
        </w:rPr>
        <w:t>l</w:t>
      </w:r>
      <w:r w:rsidRPr="00231C67">
        <w:rPr>
          <w:rFonts w:ascii="Gill Sans MT" w:eastAsia="Arial" w:hAnsi="Gill Sans MT" w:cs="Arial"/>
          <w:spacing w:val="-2"/>
          <w:sz w:val="20"/>
          <w:szCs w:val="20"/>
        </w:rPr>
        <w:t>i</w:t>
      </w:r>
      <w:r w:rsidRPr="00231C67">
        <w:rPr>
          <w:rFonts w:ascii="Gill Sans MT" w:eastAsia="Arial" w:hAnsi="Gill Sans MT" w:cs="Arial"/>
          <w:spacing w:val="2"/>
          <w:sz w:val="20"/>
          <w:szCs w:val="20"/>
        </w:rPr>
        <w:t>n</w:t>
      </w:r>
      <w:r w:rsidRPr="00231C67">
        <w:rPr>
          <w:rFonts w:ascii="Gill Sans MT" w:eastAsia="Arial" w:hAnsi="Gill Sans MT" w:cs="Arial"/>
          <w:sz w:val="20"/>
          <w:szCs w:val="20"/>
        </w:rPr>
        <w:t>e</w:t>
      </w:r>
      <w:r w:rsidRPr="00231C67">
        <w:rPr>
          <w:rFonts w:ascii="Gill Sans MT" w:eastAsia="Arial" w:hAnsi="Gill Sans MT" w:cs="Arial"/>
          <w:spacing w:val="2"/>
          <w:sz w:val="20"/>
          <w:szCs w:val="20"/>
        </w:rPr>
        <w:t xml:space="preserve"> </w:t>
      </w:r>
      <w:r w:rsidRPr="00231C67">
        <w:rPr>
          <w:rFonts w:ascii="Gill Sans MT" w:eastAsia="Arial" w:hAnsi="Gill Sans MT" w:cs="Arial"/>
          <w:spacing w:val="-3"/>
          <w:sz w:val="20"/>
          <w:szCs w:val="20"/>
        </w:rPr>
        <w:t>w</w:t>
      </w:r>
      <w:r w:rsidRPr="00231C67">
        <w:rPr>
          <w:rFonts w:ascii="Gill Sans MT" w:eastAsia="Arial" w:hAnsi="Gill Sans MT" w:cs="Arial"/>
          <w:sz w:val="20"/>
          <w:szCs w:val="20"/>
        </w:rPr>
        <w:t>ith</w:t>
      </w:r>
      <w:r w:rsidRPr="00231C67">
        <w:rPr>
          <w:rFonts w:ascii="Gill Sans MT" w:eastAsia="Arial" w:hAnsi="Gill Sans MT" w:cs="Arial"/>
          <w:spacing w:val="2"/>
          <w:sz w:val="20"/>
          <w:szCs w:val="20"/>
        </w:rPr>
        <w:t xml:space="preserve"> t</w:t>
      </w:r>
      <w:r w:rsidRPr="00231C67">
        <w:rPr>
          <w:rFonts w:ascii="Gill Sans MT" w:eastAsia="Arial" w:hAnsi="Gill Sans MT" w:cs="Arial"/>
          <w:spacing w:val="1"/>
          <w:sz w:val="20"/>
          <w:szCs w:val="20"/>
        </w:rPr>
        <w:t>h</w:t>
      </w:r>
      <w:r w:rsidRPr="00231C67">
        <w:rPr>
          <w:rFonts w:ascii="Gill Sans MT" w:eastAsia="Arial" w:hAnsi="Gill Sans MT" w:cs="Arial"/>
          <w:sz w:val="20"/>
          <w:szCs w:val="20"/>
        </w:rPr>
        <w:t>e</w:t>
      </w:r>
      <w:r>
        <w:rPr>
          <w:rFonts w:ascii="Gill Sans MT" w:eastAsia="Arial" w:hAnsi="Gill Sans MT" w:cs="Arial"/>
          <w:sz w:val="20"/>
          <w:szCs w:val="20"/>
        </w:rPr>
        <w:t xml:space="preserve"> academy’s</w:t>
      </w:r>
      <w:r w:rsidRPr="00231C67">
        <w:rPr>
          <w:rFonts w:ascii="Gill Sans MT" w:eastAsia="Arial" w:hAnsi="Gill Sans MT" w:cs="Arial"/>
          <w:spacing w:val="3"/>
          <w:sz w:val="20"/>
          <w:szCs w:val="20"/>
        </w:rPr>
        <w:t xml:space="preserve"> </w:t>
      </w:r>
      <w:r w:rsidRPr="00231C67">
        <w:rPr>
          <w:rFonts w:ascii="Gill Sans MT" w:eastAsia="Arial" w:hAnsi="Gill Sans MT" w:cs="Arial"/>
          <w:spacing w:val="1"/>
          <w:sz w:val="20"/>
          <w:szCs w:val="20"/>
        </w:rPr>
        <w:t>o</w:t>
      </w:r>
      <w:r w:rsidRPr="00231C67">
        <w:rPr>
          <w:rFonts w:ascii="Gill Sans MT" w:eastAsia="Arial" w:hAnsi="Gill Sans MT" w:cs="Arial"/>
          <w:spacing w:val="-2"/>
          <w:sz w:val="20"/>
          <w:szCs w:val="20"/>
        </w:rPr>
        <w:t>v</w:t>
      </w:r>
      <w:r w:rsidRPr="00231C67">
        <w:rPr>
          <w:rFonts w:ascii="Gill Sans MT" w:eastAsia="Arial" w:hAnsi="Gill Sans MT" w:cs="Arial"/>
          <w:spacing w:val="1"/>
          <w:sz w:val="20"/>
          <w:szCs w:val="20"/>
        </w:rPr>
        <w:t>e</w:t>
      </w:r>
      <w:r w:rsidRPr="00231C67">
        <w:rPr>
          <w:rFonts w:ascii="Gill Sans MT" w:eastAsia="Arial" w:hAnsi="Gill Sans MT" w:cs="Arial"/>
          <w:sz w:val="20"/>
          <w:szCs w:val="20"/>
        </w:rPr>
        <w:t>rsu</w:t>
      </w:r>
      <w:r w:rsidRPr="00231C67">
        <w:rPr>
          <w:rFonts w:ascii="Gill Sans MT" w:eastAsia="Arial" w:hAnsi="Gill Sans MT" w:cs="Arial"/>
          <w:spacing w:val="1"/>
          <w:sz w:val="20"/>
          <w:szCs w:val="20"/>
        </w:rPr>
        <w:t>b</w:t>
      </w:r>
      <w:r w:rsidRPr="00231C67">
        <w:rPr>
          <w:rFonts w:ascii="Gill Sans MT" w:eastAsia="Arial" w:hAnsi="Gill Sans MT" w:cs="Arial"/>
          <w:sz w:val="20"/>
          <w:szCs w:val="20"/>
        </w:rPr>
        <w:t>scr</w:t>
      </w:r>
      <w:r w:rsidRPr="00231C67">
        <w:rPr>
          <w:rFonts w:ascii="Gill Sans MT" w:eastAsia="Arial" w:hAnsi="Gill Sans MT" w:cs="Arial"/>
          <w:spacing w:val="-1"/>
          <w:sz w:val="20"/>
          <w:szCs w:val="20"/>
        </w:rPr>
        <w:t>i</w:t>
      </w:r>
      <w:r w:rsidRPr="00231C67">
        <w:rPr>
          <w:rFonts w:ascii="Gill Sans MT" w:eastAsia="Arial" w:hAnsi="Gill Sans MT" w:cs="Arial"/>
          <w:spacing w:val="1"/>
          <w:sz w:val="20"/>
          <w:szCs w:val="20"/>
        </w:rPr>
        <w:t>p</w:t>
      </w:r>
      <w:r w:rsidRPr="00231C67">
        <w:rPr>
          <w:rFonts w:ascii="Gill Sans MT" w:eastAsia="Arial" w:hAnsi="Gill Sans MT" w:cs="Arial"/>
          <w:sz w:val="20"/>
          <w:szCs w:val="20"/>
        </w:rPr>
        <w:t>ti</w:t>
      </w:r>
      <w:r w:rsidRPr="00231C67">
        <w:rPr>
          <w:rFonts w:ascii="Gill Sans MT" w:eastAsia="Arial" w:hAnsi="Gill Sans MT" w:cs="Arial"/>
          <w:spacing w:val="-1"/>
          <w:sz w:val="20"/>
          <w:szCs w:val="20"/>
        </w:rPr>
        <w:t>o</w:t>
      </w:r>
      <w:r w:rsidRPr="00231C67">
        <w:rPr>
          <w:rFonts w:ascii="Gill Sans MT" w:eastAsia="Arial" w:hAnsi="Gill Sans MT" w:cs="Arial"/>
          <w:sz w:val="20"/>
          <w:szCs w:val="20"/>
        </w:rPr>
        <w:t>n</w:t>
      </w:r>
      <w:r w:rsidRPr="00231C67">
        <w:rPr>
          <w:rFonts w:ascii="Gill Sans MT" w:eastAsia="Arial" w:hAnsi="Gill Sans MT" w:cs="Arial"/>
          <w:spacing w:val="2"/>
          <w:sz w:val="20"/>
          <w:szCs w:val="20"/>
        </w:rPr>
        <w:t xml:space="preserve"> </w:t>
      </w:r>
      <w:r w:rsidRPr="00231C67">
        <w:rPr>
          <w:rFonts w:ascii="Gill Sans MT" w:eastAsia="Arial" w:hAnsi="Gill Sans MT" w:cs="Arial"/>
          <w:sz w:val="20"/>
          <w:szCs w:val="20"/>
        </w:rPr>
        <w:t>cr</w:t>
      </w:r>
      <w:r w:rsidRPr="00231C67">
        <w:rPr>
          <w:rFonts w:ascii="Gill Sans MT" w:eastAsia="Arial" w:hAnsi="Gill Sans MT" w:cs="Arial"/>
          <w:spacing w:val="-2"/>
          <w:sz w:val="20"/>
          <w:szCs w:val="20"/>
        </w:rPr>
        <w:t>i</w:t>
      </w:r>
      <w:r w:rsidRPr="00231C67">
        <w:rPr>
          <w:rFonts w:ascii="Gill Sans MT" w:eastAsia="Arial" w:hAnsi="Gill Sans MT" w:cs="Arial"/>
          <w:spacing w:val="1"/>
          <w:sz w:val="20"/>
          <w:szCs w:val="20"/>
        </w:rPr>
        <w:t>te</w:t>
      </w:r>
      <w:r w:rsidRPr="00231C67">
        <w:rPr>
          <w:rFonts w:ascii="Gill Sans MT" w:eastAsia="Arial" w:hAnsi="Gill Sans MT" w:cs="Arial"/>
          <w:sz w:val="20"/>
          <w:szCs w:val="20"/>
        </w:rPr>
        <w:t>r</w:t>
      </w:r>
      <w:r w:rsidRPr="00231C67">
        <w:rPr>
          <w:rFonts w:ascii="Gill Sans MT" w:eastAsia="Arial" w:hAnsi="Gill Sans MT" w:cs="Arial"/>
          <w:spacing w:val="-2"/>
          <w:sz w:val="20"/>
          <w:szCs w:val="20"/>
        </w:rPr>
        <w:t>i</w:t>
      </w:r>
      <w:r w:rsidRPr="00231C67">
        <w:rPr>
          <w:rFonts w:ascii="Gill Sans MT" w:eastAsia="Arial" w:hAnsi="Gill Sans MT" w:cs="Arial"/>
          <w:spacing w:val="1"/>
          <w:sz w:val="20"/>
          <w:szCs w:val="20"/>
        </w:rPr>
        <w:t>a</w:t>
      </w:r>
      <w:r>
        <w:rPr>
          <w:rFonts w:ascii="Gill Sans MT" w:eastAsia="Arial" w:hAnsi="Gill Sans MT" w:cs="Arial"/>
          <w:spacing w:val="1"/>
          <w:sz w:val="20"/>
          <w:szCs w:val="20"/>
        </w:rPr>
        <w:t xml:space="preserve"> in which the application was originally considered. </w:t>
      </w:r>
      <w:r w:rsidRPr="00231C67">
        <w:rPr>
          <w:rFonts w:ascii="Gill Sans MT" w:eastAsia="Arial" w:hAnsi="Gill Sans MT" w:cs="Arial"/>
          <w:sz w:val="20"/>
          <w:szCs w:val="20"/>
        </w:rPr>
        <w:t>Pr</w:t>
      </w:r>
      <w:r w:rsidRPr="00231C67">
        <w:rPr>
          <w:rFonts w:ascii="Gill Sans MT" w:eastAsia="Arial" w:hAnsi="Gill Sans MT" w:cs="Arial"/>
          <w:spacing w:val="-2"/>
          <w:sz w:val="20"/>
          <w:szCs w:val="20"/>
        </w:rPr>
        <w:t>i</w:t>
      </w:r>
      <w:r w:rsidRPr="00231C67">
        <w:rPr>
          <w:rFonts w:ascii="Gill Sans MT" w:eastAsia="Arial" w:hAnsi="Gill Sans MT" w:cs="Arial"/>
          <w:spacing w:val="1"/>
          <w:sz w:val="20"/>
          <w:szCs w:val="20"/>
        </w:rPr>
        <w:t>o</w:t>
      </w:r>
      <w:r w:rsidRPr="00231C67">
        <w:rPr>
          <w:rFonts w:ascii="Gill Sans MT" w:eastAsia="Arial" w:hAnsi="Gill Sans MT" w:cs="Arial"/>
          <w:sz w:val="20"/>
          <w:szCs w:val="20"/>
        </w:rPr>
        <w:t>r</w:t>
      </w:r>
      <w:r w:rsidRPr="00231C67">
        <w:rPr>
          <w:rFonts w:ascii="Gill Sans MT" w:eastAsia="Arial" w:hAnsi="Gill Sans MT" w:cs="Arial"/>
          <w:spacing w:val="-2"/>
          <w:sz w:val="20"/>
          <w:szCs w:val="20"/>
        </w:rPr>
        <w:t>i</w:t>
      </w:r>
      <w:r w:rsidRPr="00231C67">
        <w:rPr>
          <w:rFonts w:ascii="Gill Sans MT" w:eastAsia="Arial" w:hAnsi="Gill Sans MT" w:cs="Arial"/>
          <w:sz w:val="20"/>
          <w:szCs w:val="20"/>
        </w:rPr>
        <w:t>ty</w:t>
      </w:r>
      <w:r w:rsidRPr="00231C67">
        <w:rPr>
          <w:rFonts w:ascii="Gill Sans MT" w:eastAsia="Arial" w:hAnsi="Gill Sans MT" w:cs="Arial"/>
          <w:spacing w:val="-2"/>
          <w:sz w:val="20"/>
          <w:szCs w:val="20"/>
        </w:rPr>
        <w:t xml:space="preserve"> </w:t>
      </w:r>
      <w:r>
        <w:rPr>
          <w:rFonts w:ascii="Gill Sans MT" w:eastAsia="Arial" w:hAnsi="Gill Sans MT" w:cs="Arial"/>
          <w:spacing w:val="-2"/>
          <w:sz w:val="20"/>
          <w:szCs w:val="20"/>
        </w:rPr>
        <w:t>will not b</w:t>
      </w:r>
      <w:r w:rsidRPr="00231C67">
        <w:rPr>
          <w:rFonts w:ascii="Gill Sans MT" w:eastAsia="Arial" w:hAnsi="Gill Sans MT" w:cs="Arial"/>
          <w:sz w:val="20"/>
          <w:szCs w:val="20"/>
        </w:rPr>
        <w:t xml:space="preserve">e </w:t>
      </w:r>
      <w:r w:rsidRPr="00231C67">
        <w:rPr>
          <w:rFonts w:ascii="Gill Sans MT" w:eastAsia="Arial" w:hAnsi="Gill Sans MT" w:cs="Arial"/>
          <w:spacing w:val="-1"/>
          <w:sz w:val="20"/>
          <w:szCs w:val="20"/>
        </w:rPr>
        <w:t>g</w:t>
      </w:r>
      <w:r w:rsidRPr="00231C67">
        <w:rPr>
          <w:rFonts w:ascii="Gill Sans MT" w:eastAsia="Arial" w:hAnsi="Gill Sans MT" w:cs="Arial"/>
          <w:spacing w:val="2"/>
          <w:sz w:val="20"/>
          <w:szCs w:val="20"/>
        </w:rPr>
        <w:t>i</w:t>
      </w:r>
      <w:r w:rsidRPr="00231C67">
        <w:rPr>
          <w:rFonts w:ascii="Gill Sans MT" w:eastAsia="Arial" w:hAnsi="Gill Sans MT" w:cs="Arial"/>
          <w:spacing w:val="-2"/>
          <w:sz w:val="20"/>
          <w:szCs w:val="20"/>
        </w:rPr>
        <w:t>v</w:t>
      </w:r>
      <w:r w:rsidRPr="00231C67">
        <w:rPr>
          <w:rFonts w:ascii="Gill Sans MT" w:eastAsia="Arial" w:hAnsi="Gill Sans MT" w:cs="Arial"/>
          <w:spacing w:val="1"/>
          <w:sz w:val="20"/>
          <w:szCs w:val="20"/>
        </w:rPr>
        <w:t>e</w:t>
      </w:r>
      <w:r w:rsidRPr="00231C67">
        <w:rPr>
          <w:rFonts w:ascii="Gill Sans MT" w:eastAsia="Arial" w:hAnsi="Gill Sans MT" w:cs="Arial"/>
          <w:sz w:val="20"/>
          <w:szCs w:val="20"/>
        </w:rPr>
        <w:t>n</w:t>
      </w:r>
      <w:r w:rsidRPr="00231C67">
        <w:rPr>
          <w:rFonts w:ascii="Gill Sans MT" w:eastAsia="Arial" w:hAnsi="Gill Sans MT" w:cs="Arial"/>
          <w:spacing w:val="2"/>
          <w:sz w:val="20"/>
          <w:szCs w:val="20"/>
        </w:rPr>
        <w:t xml:space="preserve"> t</w:t>
      </w:r>
      <w:r w:rsidRPr="00231C67">
        <w:rPr>
          <w:rFonts w:ascii="Gill Sans MT" w:eastAsia="Arial" w:hAnsi="Gill Sans MT" w:cs="Arial"/>
          <w:sz w:val="20"/>
          <w:szCs w:val="20"/>
        </w:rPr>
        <w:t>o</w:t>
      </w:r>
      <w:r w:rsidRPr="00231C67">
        <w:rPr>
          <w:rFonts w:ascii="Gill Sans MT" w:eastAsia="Arial" w:hAnsi="Gill Sans MT" w:cs="Arial"/>
          <w:spacing w:val="2"/>
          <w:sz w:val="20"/>
          <w:szCs w:val="20"/>
        </w:rPr>
        <w:t xml:space="preserve"> </w:t>
      </w:r>
      <w:r w:rsidRPr="00231C67">
        <w:rPr>
          <w:rFonts w:ascii="Gill Sans MT" w:eastAsia="Arial" w:hAnsi="Gill Sans MT" w:cs="Arial"/>
          <w:sz w:val="20"/>
          <w:szCs w:val="20"/>
        </w:rPr>
        <w:t>c</w:t>
      </w:r>
      <w:r w:rsidRPr="00231C67">
        <w:rPr>
          <w:rFonts w:ascii="Gill Sans MT" w:eastAsia="Arial" w:hAnsi="Gill Sans MT" w:cs="Arial"/>
          <w:spacing w:val="1"/>
          <w:sz w:val="20"/>
          <w:szCs w:val="20"/>
        </w:rPr>
        <w:t>h</w:t>
      </w:r>
      <w:r w:rsidRPr="00231C67">
        <w:rPr>
          <w:rFonts w:ascii="Gill Sans MT" w:eastAsia="Arial" w:hAnsi="Gill Sans MT" w:cs="Arial"/>
          <w:spacing w:val="-1"/>
          <w:sz w:val="20"/>
          <w:szCs w:val="20"/>
        </w:rPr>
        <w:t>i</w:t>
      </w:r>
      <w:r w:rsidRPr="00231C67">
        <w:rPr>
          <w:rFonts w:ascii="Gill Sans MT" w:eastAsia="Arial" w:hAnsi="Gill Sans MT" w:cs="Arial"/>
          <w:spacing w:val="-2"/>
          <w:sz w:val="20"/>
          <w:szCs w:val="20"/>
        </w:rPr>
        <w:t>l</w:t>
      </w:r>
      <w:r w:rsidRPr="00231C67">
        <w:rPr>
          <w:rFonts w:ascii="Gill Sans MT" w:eastAsia="Arial" w:hAnsi="Gill Sans MT" w:cs="Arial"/>
          <w:spacing w:val="1"/>
          <w:sz w:val="20"/>
          <w:szCs w:val="20"/>
        </w:rPr>
        <w:t>d</w:t>
      </w:r>
      <w:r w:rsidRPr="00231C67">
        <w:rPr>
          <w:rFonts w:ascii="Gill Sans MT" w:eastAsia="Arial" w:hAnsi="Gill Sans MT" w:cs="Arial"/>
          <w:sz w:val="20"/>
          <w:szCs w:val="20"/>
        </w:rPr>
        <w:t>r</w:t>
      </w:r>
      <w:r w:rsidRPr="00231C67">
        <w:rPr>
          <w:rFonts w:ascii="Gill Sans MT" w:eastAsia="Arial" w:hAnsi="Gill Sans MT" w:cs="Arial"/>
          <w:spacing w:val="-3"/>
          <w:sz w:val="20"/>
          <w:szCs w:val="20"/>
        </w:rPr>
        <w:t>e</w:t>
      </w:r>
      <w:r w:rsidRPr="00231C67">
        <w:rPr>
          <w:rFonts w:ascii="Gill Sans MT" w:eastAsia="Arial" w:hAnsi="Gill Sans MT" w:cs="Arial"/>
          <w:sz w:val="20"/>
          <w:szCs w:val="20"/>
        </w:rPr>
        <w:t>n</w:t>
      </w:r>
      <w:r w:rsidRPr="00231C67">
        <w:rPr>
          <w:rFonts w:ascii="Gill Sans MT" w:eastAsia="Arial" w:hAnsi="Gill Sans MT" w:cs="Arial"/>
          <w:spacing w:val="2"/>
          <w:sz w:val="20"/>
          <w:szCs w:val="20"/>
        </w:rPr>
        <w:t xml:space="preserve"> </w:t>
      </w:r>
      <w:r w:rsidRPr="00231C67">
        <w:rPr>
          <w:rFonts w:ascii="Gill Sans MT" w:eastAsia="Arial" w:hAnsi="Gill Sans MT" w:cs="Arial"/>
          <w:spacing w:val="-1"/>
          <w:sz w:val="20"/>
          <w:szCs w:val="20"/>
        </w:rPr>
        <w:t>b</w:t>
      </w:r>
      <w:r w:rsidRPr="00231C67">
        <w:rPr>
          <w:rFonts w:ascii="Gill Sans MT" w:eastAsia="Arial" w:hAnsi="Gill Sans MT" w:cs="Arial"/>
          <w:spacing w:val="1"/>
          <w:sz w:val="20"/>
          <w:szCs w:val="20"/>
        </w:rPr>
        <w:t>a</w:t>
      </w:r>
      <w:r w:rsidRPr="00231C67">
        <w:rPr>
          <w:rFonts w:ascii="Gill Sans MT" w:eastAsia="Arial" w:hAnsi="Gill Sans MT" w:cs="Arial"/>
          <w:sz w:val="20"/>
          <w:szCs w:val="20"/>
        </w:rPr>
        <w:t>s</w:t>
      </w:r>
      <w:r w:rsidRPr="00231C67">
        <w:rPr>
          <w:rFonts w:ascii="Gill Sans MT" w:eastAsia="Arial" w:hAnsi="Gill Sans MT" w:cs="Arial"/>
          <w:spacing w:val="2"/>
          <w:sz w:val="20"/>
          <w:szCs w:val="20"/>
        </w:rPr>
        <w:t>e</w:t>
      </w:r>
      <w:r w:rsidRPr="00231C67">
        <w:rPr>
          <w:rFonts w:ascii="Gill Sans MT" w:eastAsia="Arial" w:hAnsi="Gill Sans MT" w:cs="Arial"/>
          <w:sz w:val="20"/>
          <w:szCs w:val="20"/>
        </w:rPr>
        <w:t>d</w:t>
      </w:r>
      <w:r w:rsidRPr="00231C67">
        <w:rPr>
          <w:rFonts w:ascii="Gill Sans MT" w:eastAsia="Arial" w:hAnsi="Gill Sans MT" w:cs="Arial"/>
          <w:spacing w:val="-3"/>
          <w:sz w:val="20"/>
          <w:szCs w:val="20"/>
        </w:rPr>
        <w:t xml:space="preserve"> </w:t>
      </w:r>
      <w:r w:rsidRPr="00231C67">
        <w:rPr>
          <w:rFonts w:ascii="Gill Sans MT" w:eastAsia="Arial" w:hAnsi="Gill Sans MT" w:cs="Arial"/>
          <w:spacing w:val="1"/>
          <w:sz w:val="20"/>
          <w:szCs w:val="20"/>
        </w:rPr>
        <w:t>o</w:t>
      </w:r>
      <w:r w:rsidRPr="00231C67">
        <w:rPr>
          <w:rFonts w:ascii="Gill Sans MT" w:eastAsia="Arial" w:hAnsi="Gill Sans MT" w:cs="Arial"/>
          <w:sz w:val="20"/>
          <w:szCs w:val="20"/>
        </w:rPr>
        <w:t>n</w:t>
      </w:r>
      <w:r w:rsidRPr="00231C67">
        <w:rPr>
          <w:rFonts w:ascii="Gill Sans MT" w:eastAsia="Arial" w:hAnsi="Gill Sans MT" w:cs="Arial"/>
          <w:spacing w:val="2"/>
          <w:sz w:val="20"/>
          <w:szCs w:val="20"/>
        </w:rPr>
        <w:t xml:space="preserve"> </w:t>
      </w:r>
      <w:r w:rsidRPr="00231C67">
        <w:rPr>
          <w:rFonts w:ascii="Gill Sans MT" w:eastAsia="Arial" w:hAnsi="Gill Sans MT" w:cs="Arial"/>
          <w:spacing w:val="-1"/>
          <w:sz w:val="20"/>
          <w:szCs w:val="20"/>
        </w:rPr>
        <w:t>t</w:t>
      </w:r>
      <w:r w:rsidRPr="00231C67">
        <w:rPr>
          <w:rFonts w:ascii="Gill Sans MT" w:eastAsia="Arial" w:hAnsi="Gill Sans MT" w:cs="Arial"/>
          <w:spacing w:val="1"/>
          <w:sz w:val="20"/>
          <w:szCs w:val="20"/>
        </w:rPr>
        <w:t>h</w:t>
      </w:r>
      <w:r w:rsidRPr="00231C67">
        <w:rPr>
          <w:rFonts w:ascii="Gill Sans MT" w:eastAsia="Arial" w:hAnsi="Gill Sans MT" w:cs="Arial"/>
          <w:sz w:val="20"/>
          <w:szCs w:val="20"/>
        </w:rPr>
        <w:t>e</w:t>
      </w:r>
      <w:r w:rsidRPr="00231C67">
        <w:rPr>
          <w:rFonts w:ascii="Gill Sans MT" w:eastAsia="Arial" w:hAnsi="Gill Sans MT" w:cs="Arial"/>
          <w:spacing w:val="-1"/>
          <w:sz w:val="20"/>
          <w:szCs w:val="20"/>
        </w:rPr>
        <w:t xml:space="preserve"> </w:t>
      </w:r>
      <w:r w:rsidRPr="00231C67">
        <w:rPr>
          <w:rFonts w:ascii="Gill Sans MT" w:eastAsia="Arial" w:hAnsi="Gill Sans MT" w:cs="Arial"/>
          <w:spacing w:val="1"/>
          <w:sz w:val="20"/>
          <w:szCs w:val="20"/>
        </w:rPr>
        <w:t>da</w:t>
      </w:r>
      <w:r w:rsidRPr="00231C67">
        <w:rPr>
          <w:rFonts w:ascii="Gill Sans MT" w:eastAsia="Arial" w:hAnsi="Gill Sans MT" w:cs="Arial"/>
          <w:spacing w:val="-2"/>
          <w:sz w:val="20"/>
          <w:szCs w:val="20"/>
        </w:rPr>
        <w:t>t</w:t>
      </w:r>
      <w:r w:rsidRPr="00231C67">
        <w:rPr>
          <w:rFonts w:ascii="Gill Sans MT" w:eastAsia="Arial" w:hAnsi="Gill Sans MT" w:cs="Arial"/>
          <w:sz w:val="20"/>
          <w:szCs w:val="20"/>
        </w:rPr>
        <w:t>e</w:t>
      </w:r>
      <w:r w:rsidRPr="00231C67">
        <w:rPr>
          <w:rFonts w:ascii="Gill Sans MT" w:eastAsia="Arial" w:hAnsi="Gill Sans MT" w:cs="Arial"/>
          <w:spacing w:val="2"/>
          <w:sz w:val="20"/>
          <w:szCs w:val="20"/>
        </w:rPr>
        <w:t xml:space="preserve"> t</w:t>
      </w:r>
      <w:r w:rsidRPr="00231C67">
        <w:rPr>
          <w:rFonts w:ascii="Gill Sans MT" w:eastAsia="Arial" w:hAnsi="Gill Sans MT" w:cs="Arial"/>
          <w:spacing w:val="-1"/>
          <w:sz w:val="20"/>
          <w:szCs w:val="20"/>
        </w:rPr>
        <w:t>h</w:t>
      </w:r>
      <w:r w:rsidRPr="00231C67">
        <w:rPr>
          <w:rFonts w:ascii="Gill Sans MT" w:eastAsia="Arial" w:hAnsi="Gill Sans MT" w:cs="Arial"/>
          <w:spacing w:val="1"/>
          <w:sz w:val="20"/>
          <w:szCs w:val="20"/>
        </w:rPr>
        <w:t>e</w:t>
      </w:r>
      <w:r w:rsidRPr="00231C67">
        <w:rPr>
          <w:rFonts w:ascii="Gill Sans MT" w:eastAsia="Arial" w:hAnsi="Gill Sans MT" w:cs="Arial"/>
          <w:sz w:val="20"/>
          <w:szCs w:val="20"/>
        </w:rPr>
        <w:t xml:space="preserve">ir </w:t>
      </w:r>
      <w:r w:rsidRPr="00231C67">
        <w:rPr>
          <w:rFonts w:ascii="Gill Sans MT" w:eastAsia="Arial" w:hAnsi="Gill Sans MT" w:cs="Arial"/>
          <w:spacing w:val="1"/>
          <w:sz w:val="20"/>
          <w:szCs w:val="20"/>
        </w:rPr>
        <w:t>a</w:t>
      </w:r>
      <w:r w:rsidRPr="00231C67">
        <w:rPr>
          <w:rFonts w:ascii="Gill Sans MT" w:eastAsia="Arial" w:hAnsi="Gill Sans MT" w:cs="Arial"/>
          <w:spacing w:val="-1"/>
          <w:sz w:val="20"/>
          <w:szCs w:val="20"/>
        </w:rPr>
        <w:t>p</w:t>
      </w:r>
      <w:r w:rsidRPr="00231C67">
        <w:rPr>
          <w:rFonts w:ascii="Gill Sans MT" w:eastAsia="Arial" w:hAnsi="Gill Sans MT" w:cs="Arial"/>
          <w:spacing w:val="1"/>
          <w:sz w:val="20"/>
          <w:szCs w:val="20"/>
        </w:rPr>
        <w:t>p</w:t>
      </w:r>
      <w:r w:rsidRPr="00231C67">
        <w:rPr>
          <w:rFonts w:ascii="Gill Sans MT" w:eastAsia="Arial" w:hAnsi="Gill Sans MT" w:cs="Arial"/>
          <w:spacing w:val="-1"/>
          <w:sz w:val="20"/>
          <w:szCs w:val="20"/>
        </w:rPr>
        <w:t>l</w:t>
      </w:r>
      <w:r w:rsidRPr="00231C67">
        <w:rPr>
          <w:rFonts w:ascii="Gill Sans MT" w:eastAsia="Arial" w:hAnsi="Gill Sans MT" w:cs="Arial"/>
          <w:spacing w:val="-2"/>
          <w:sz w:val="20"/>
          <w:szCs w:val="20"/>
        </w:rPr>
        <w:t>i</w:t>
      </w:r>
      <w:r w:rsidRPr="00231C67">
        <w:rPr>
          <w:rFonts w:ascii="Gill Sans MT" w:eastAsia="Arial" w:hAnsi="Gill Sans MT" w:cs="Arial"/>
          <w:sz w:val="20"/>
          <w:szCs w:val="20"/>
        </w:rPr>
        <w:t>c</w:t>
      </w:r>
      <w:r w:rsidRPr="00231C67">
        <w:rPr>
          <w:rFonts w:ascii="Gill Sans MT" w:eastAsia="Arial" w:hAnsi="Gill Sans MT" w:cs="Arial"/>
          <w:spacing w:val="1"/>
          <w:sz w:val="20"/>
          <w:szCs w:val="20"/>
        </w:rPr>
        <w:t>a</w:t>
      </w:r>
      <w:r w:rsidRPr="00231C67">
        <w:rPr>
          <w:rFonts w:ascii="Gill Sans MT" w:eastAsia="Arial" w:hAnsi="Gill Sans MT" w:cs="Arial"/>
          <w:sz w:val="20"/>
          <w:szCs w:val="20"/>
        </w:rPr>
        <w:t>ti</w:t>
      </w:r>
      <w:r w:rsidRPr="00231C67">
        <w:rPr>
          <w:rFonts w:ascii="Gill Sans MT" w:eastAsia="Arial" w:hAnsi="Gill Sans MT" w:cs="Arial"/>
          <w:spacing w:val="1"/>
          <w:sz w:val="20"/>
          <w:szCs w:val="20"/>
        </w:rPr>
        <w:t>o</w:t>
      </w:r>
      <w:r w:rsidRPr="00231C67">
        <w:rPr>
          <w:rFonts w:ascii="Gill Sans MT" w:eastAsia="Arial" w:hAnsi="Gill Sans MT" w:cs="Arial"/>
          <w:sz w:val="20"/>
          <w:szCs w:val="20"/>
        </w:rPr>
        <w:t>n</w:t>
      </w:r>
      <w:r w:rsidRPr="00231C67">
        <w:rPr>
          <w:rFonts w:ascii="Gill Sans MT" w:eastAsia="Arial" w:hAnsi="Gill Sans MT" w:cs="Arial"/>
          <w:spacing w:val="3"/>
          <w:sz w:val="20"/>
          <w:szCs w:val="20"/>
        </w:rPr>
        <w:t xml:space="preserve"> </w:t>
      </w:r>
      <w:r w:rsidRPr="00231C67">
        <w:rPr>
          <w:rFonts w:ascii="Gill Sans MT" w:eastAsia="Arial" w:hAnsi="Gill Sans MT" w:cs="Arial"/>
          <w:spacing w:val="-3"/>
          <w:sz w:val="20"/>
          <w:szCs w:val="20"/>
        </w:rPr>
        <w:t>w</w:t>
      </w:r>
      <w:r w:rsidRPr="00231C67">
        <w:rPr>
          <w:rFonts w:ascii="Gill Sans MT" w:eastAsia="Arial" w:hAnsi="Gill Sans MT" w:cs="Arial"/>
          <w:spacing w:val="2"/>
          <w:sz w:val="20"/>
          <w:szCs w:val="20"/>
        </w:rPr>
        <w:t>a</w:t>
      </w:r>
      <w:r w:rsidRPr="00231C67">
        <w:rPr>
          <w:rFonts w:ascii="Gill Sans MT" w:eastAsia="Arial" w:hAnsi="Gill Sans MT" w:cs="Arial"/>
          <w:sz w:val="20"/>
          <w:szCs w:val="20"/>
        </w:rPr>
        <w:t>s</w:t>
      </w:r>
      <w:r w:rsidRPr="00231C67">
        <w:rPr>
          <w:rFonts w:ascii="Gill Sans MT" w:eastAsia="Arial" w:hAnsi="Gill Sans MT" w:cs="Arial"/>
          <w:spacing w:val="1"/>
          <w:sz w:val="20"/>
          <w:szCs w:val="20"/>
        </w:rPr>
        <w:t xml:space="preserve"> </w:t>
      </w:r>
      <w:r w:rsidRPr="00231C67">
        <w:rPr>
          <w:rFonts w:ascii="Gill Sans MT" w:eastAsia="Arial" w:hAnsi="Gill Sans MT" w:cs="Arial"/>
          <w:spacing w:val="-1"/>
          <w:sz w:val="20"/>
          <w:szCs w:val="20"/>
        </w:rPr>
        <w:t>r</w:t>
      </w:r>
      <w:r w:rsidRPr="00231C67">
        <w:rPr>
          <w:rFonts w:ascii="Gill Sans MT" w:eastAsia="Arial" w:hAnsi="Gill Sans MT" w:cs="Arial"/>
          <w:spacing w:val="1"/>
          <w:sz w:val="20"/>
          <w:szCs w:val="20"/>
        </w:rPr>
        <w:t>e</w:t>
      </w:r>
      <w:r w:rsidRPr="00231C67">
        <w:rPr>
          <w:rFonts w:ascii="Gill Sans MT" w:eastAsia="Arial" w:hAnsi="Gill Sans MT" w:cs="Arial"/>
          <w:sz w:val="20"/>
          <w:szCs w:val="20"/>
        </w:rPr>
        <w:t>c</w:t>
      </w:r>
      <w:r w:rsidRPr="00231C67">
        <w:rPr>
          <w:rFonts w:ascii="Gill Sans MT" w:eastAsia="Arial" w:hAnsi="Gill Sans MT" w:cs="Arial"/>
          <w:spacing w:val="1"/>
          <w:sz w:val="20"/>
          <w:szCs w:val="20"/>
        </w:rPr>
        <w:t>e</w:t>
      </w:r>
      <w:r w:rsidRPr="00231C67">
        <w:rPr>
          <w:rFonts w:ascii="Gill Sans MT" w:eastAsia="Arial" w:hAnsi="Gill Sans MT" w:cs="Arial"/>
          <w:spacing w:val="-1"/>
          <w:sz w:val="20"/>
          <w:szCs w:val="20"/>
        </w:rPr>
        <w:t>i</w:t>
      </w:r>
      <w:r w:rsidRPr="00231C67">
        <w:rPr>
          <w:rFonts w:ascii="Gill Sans MT" w:eastAsia="Arial" w:hAnsi="Gill Sans MT" w:cs="Arial"/>
          <w:spacing w:val="-4"/>
          <w:sz w:val="20"/>
          <w:szCs w:val="20"/>
        </w:rPr>
        <w:t>v</w:t>
      </w:r>
      <w:r w:rsidRPr="00231C67">
        <w:rPr>
          <w:rFonts w:ascii="Gill Sans MT" w:eastAsia="Arial" w:hAnsi="Gill Sans MT" w:cs="Arial"/>
          <w:spacing w:val="1"/>
          <w:sz w:val="20"/>
          <w:szCs w:val="20"/>
        </w:rPr>
        <w:t>e</w:t>
      </w:r>
      <w:r w:rsidRPr="00231C67">
        <w:rPr>
          <w:rFonts w:ascii="Gill Sans MT" w:eastAsia="Arial" w:hAnsi="Gill Sans MT" w:cs="Arial"/>
          <w:sz w:val="20"/>
          <w:szCs w:val="20"/>
        </w:rPr>
        <w:t>d</w:t>
      </w:r>
      <w:r w:rsidR="00FD12CF">
        <w:rPr>
          <w:rFonts w:ascii="Gill Sans MT" w:eastAsia="Arial" w:hAnsi="Gill Sans MT" w:cs="Arial"/>
          <w:sz w:val="20"/>
          <w:szCs w:val="20"/>
        </w:rPr>
        <w:t xml:space="preserve"> or the date when they were added to the list</w:t>
      </w:r>
      <w:r w:rsidRPr="00231C67">
        <w:rPr>
          <w:rFonts w:ascii="Gill Sans MT" w:eastAsia="Arial" w:hAnsi="Gill Sans MT" w:cs="Arial"/>
          <w:sz w:val="20"/>
          <w:szCs w:val="20"/>
        </w:rPr>
        <w:t>.</w:t>
      </w:r>
    </w:p>
    <w:p w14:paraId="38EB47B7" w14:textId="77777777" w:rsidR="00201F3F" w:rsidRPr="00D77924" w:rsidRDefault="00201F3F" w:rsidP="00201F3F">
      <w:pPr>
        <w:spacing w:before="240" w:line="276" w:lineRule="auto"/>
        <w:rPr>
          <w:rFonts w:ascii="Gill Sans MT" w:hAnsi="Gill Sans MT" w:cs="Arial"/>
          <w:sz w:val="20"/>
          <w:szCs w:val="20"/>
          <w:lang w:eastAsia="en-GB"/>
        </w:rPr>
      </w:pPr>
    </w:p>
    <w:p w14:paraId="352B1CC9" w14:textId="77777777" w:rsidR="00201F3F" w:rsidRDefault="00201F3F" w:rsidP="00201F3F">
      <w:pPr>
        <w:pStyle w:val="OATsubheader"/>
        <w:spacing w:before="240" w:line="276" w:lineRule="auto"/>
        <w:outlineLvl w:val="2"/>
      </w:pPr>
      <w:bookmarkStart w:id="10" w:name="_Toc417392396"/>
      <w:r>
        <w:t>2</w:t>
      </w:r>
      <w:r w:rsidRPr="008426F7">
        <w:t>.</w:t>
      </w:r>
      <w:r>
        <w:t>4</w:t>
      </w:r>
      <w:r w:rsidRPr="008426F7">
        <w:t xml:space="preserve"> </w:t>
      </w:r>
      <w:r>
        <w:t>Withdrawal of a place</w:t>
      </w:r>
      <w:bookmarkEnd w:id="9"/>
      <w:bookmarkEnd w:id="10"/>
    </w:p>
    <w:p w14:paraId="51FC14AC" w14:textId="77777777" w:rsidR="00201F3F" w:rsidRDefault="00201F3F" w:rsidP="005522A6">
      <w:pPr>
        <w:pStyle w:val="Default"/>
        <w:spacing w:before="240" w:line="276" w:lineRule="auto"/>
        <w:jc w:val="both"/>
        <w:rPr>
          <w:rFonts w:ascii="Gill Sans MT" w:hAnsi="Gill Sans MT"/>
          <w:color w:val="auto"/>
          <w:sz w:val="20"/>
          <w:szCs w:val="20"/>
        </w:rPr>
      </w:pPr>
      <w:r>
        <w:rPr>
          <w:rFonts w:ascii="Gill Sans MT" w:hAnsi="Gill Sans MT"/>
          <w:color w:val="auto"/>
          <w:sz w:val="20"/>
          <w:szCs w:val="20"/>
        </w:rPr>
        <w:t>The academy will only withdraw an offer of a place if:</w:t>
      </w:r>
    </w:p>
    <w:p w14:paraId="4EB1F987" w14:textId="77777777" w:rsidR="00201F3F" w:rsidRPr="0043072F" w:rsidRDefault="00D852CF" w:rsidP="005522A6">
      <w:pPr>
        <w:pStyle w:val="OATliststyles"/>
        <w:spacing w:line="276" w:lineRule="auto"/>
        <w:ind w:left="502" w:hanging="502"/>
        <w:jc w:val="both"/>
        <w:rPr>
          <w:sz w:val="20"/>
          <w:szCs w:val="20"/>
        </w:rPr>
      </w:pPr>
      <w:r w:rsidRPr="0043072F">
        <w:rPr>
          <w:sz w:val="20"/>
          <w:szCs w:val="20"/>
        </w:rPr>
        <w:t>The place was offered in error</w:t>
      </w:r>
    </w:p>
    <w:p w14:paraId="1CBE913A" w14:textId="77777777" w:rsidR="00201F3F" w:rsidRPr="0043072F" w:rsidRDefault="00D852CF" w:rsidP="005522A6">
      <w:pPr>
        <w:pStyle w:val="OATliststyles"/>
        <w:spacing w:line="276" w:lineRule="auto"/>
        <w:ind w:left="502" w:hanging="502"/>
        <w:jc w:val="both"/>
        <w:rPr>
          <w:sz w:val="20"/>
          <w:szCs w:val="20"/>
        </w:rPr>
      </w:pPr>
      <w:r w:rsidRPr="0043072F">
        <w:rPr>
          <w:sz w:val="20"/>
          <w:szCs w:val="20"/>
        </w:rPr>
        <w:t>Acceptance of the place was not received in a reasonable period of time</w:t>
      </w:r>
    </w:p>
    <w:p w14:paraId="55D62819" w14:textId="77777777" w:rsidR="00201F3F" w:rsidRPr="0043072F" w:rsidRDefault="00D852CF" w:rsidP="005522A6">
      <w:pPr>
        <w:pStyle w:val="OATliststyles"/>
        <w:spacing w:line="276" w:lineRule="auto"/>
        <w:ind w:left="502" w:hanging="502"/>
        <w:jc w:val="both"/>
        <w:rPr>
          <w:sz w:val="20"/>
          <w:szCs w:val="20"/>
        </w:rPr>
      </w:pPr>
      <w:r w:rsidRPr="0043072F">
        <w:rPr>
          <w:sz w:val="20"/>
          <w:szCs w:val="20"/>
        </w:rPr>
        <w:t xml:space="preserve">The </w:t>
      </w:r>
      <w:r w:rsidR="00201F3F" w:rsidRPr="0043072F">
        <w:rPr>
          <w:sz w:val="20"/>
          <w:szCs w:val="20"/>
        </w:rPr>
        <w:t>offer was obtained through a fraudulent or intentionally misleading application (the academy may request evidence to ensure the child meets the admissions criteria) – if this occurs the application will be considered afresh</w:t>
      </w:r>
    </w:p>
    <w:p w14:paraId="13CD329B" w14:textId="77777777" w:rsidR="00201F3F" w:rsidRDefault="00201F3F" w:rsidP="005522A6">
      <w:pPr>
        <w:pStyle w:val="Default"/>
        <w:spacing w:before="240" w:line="276" w:lineRule="auto"/>
        <w:jc w:val="both"/>
        <w:rPr>
          <w:rFonts w:ascii="Gill Sans MT" w:hAnsi="Gill Sans MT"/>
          <w:color w:val="auto"/>
          <w:sz w:val="20"/>
          <w:szCs w:val="20"/>
        </w:rPr>
      </w:pPr>
      <w:r>
        <w:rPr>
          <w:rFonts w:ascii="Gill Sans MT" w:hAnsi="Gill Sans MT"/>
          <w:color w:val="auto"/>
          <w:sz w:val="20"/>
          <w:szCs w:val="20"/>
        </w:rPr>
        <w:t xml:space="preserve">The academy will not withdraw </w:t>
      </w:r>
      <w:r w:rsidRPr="00F52084">
        <w:rPr>
          <w:rFonts w:ascii="Gill Sans MT" w:hAnsi="Gill Sans MT"/>
          <w:color w:val="auto"/>
          <w:sz w:val="20"/>
          <w:szCs w:val="20"/>
        </w:rPr>
        <w:t xml:space="preserve">the place if the student has started at the academy unless the place was obtained fraudulently. If this is the case then the </w:t>
      </w:r>
      <w:r>
        <w:rPr>
          <w:rFonts w:ascii="Gill Sans MT" w:hAnsi="Gill Sans MT"/>
          <w:color w:val="auto"/>
          <w:sz w:val="20"/>
          <w:szCs w:val="20"/>
        </w:rPr>
        <w:t xml:space="preserve">academy will decide whether to withdraw the place based on the circumstances including the length of time the child has been at the academy. </w:t>
      </w:r>
    </w:p>
    <w:p w14:paraId="421B30E3" w14:textId="77777777" w:rsidR="00237365" w:rsidRDefault="00237365" w:rsidP="00201F3F">
      <w:pPr>
        <w:pStyle w:val="Default"/>
        <w:spacing w:before="240" w:line="276" w:lineRule="auto"/>
        <w:rPr>
          <w:rFonts w:ascii="Gill Sans MT" w:hAnsi="Gill Sans MT"/>
          <w:color w:val="auto"/>
          <w:sz w:val="20"/>
          <w:szCs w:val="20"/>
        </w:rPr>
      </w:pPr>
    </w:p>
    <w:p w14:paraId="282F405E" w14:textId="77777777" w:rsidR="00237365" w:rsidRDefault="00237365" w:rsidP="00237365">
      <w:pPr>
        <w:pStyle w:val="OATsubheader"/>
        <w:outlineLvl w:val="2"/>
        <w:rPr>
          <w:sz w:val="20"/>
          <w:szCs w:val="20"/>
        </w:rPr>
      </w:pPr>
      <w:bookmarkStart w:id="11" w:name="_Toc417392397"/>
      <w:r>
        <w:t>2</w:t>
      </w:r>
      <w:r w:rsidRPr="008426F7">
        <w:t>.</w:t>
      </w:r>
      <w:r>
        <w:t>5</w:t>
      </w:r>
      <w:r w:rsidRPr="008426F7">
        <w:t xml:space="preserve"> </w:t>
      </w:r>
      <w:r>
        <w:t>Determining arrangements and consultation</w:t>
      </w:r>
      <w:bookmarkEnd w:id="11"/>
    </w:p>
    <w:p w14:paraId="37C53010" w14:textId="77777777" w:rsidR="00237365" w:rsidRDefault="00237365" w:rsidP="005522A6">
      <w:pPr>
        <w:pStyle w:val="Default"/>
        <w:spacing w:before="240" w:after="240" w:line="276" w:lineRule="auto"/>
        <w:jc w:val="both"/>
        <w:rPr>
          <w:rFonts w:ascii="Gill Sans MT" w:hAnsi="Gill Sans MT"/>
          <w:color w:val="auto"/>
          <w:sz w:val="20"/>
          <w:szCs w:val="20"/>
        </w:rPr>
      </w:pPr>
      <w:r>
        <w:rPr>
          <w:rFonts w:ascii="Gill Sans MT" w:hAnsi="Gill Sans MT"/>
          <w:color w:val="auto"/>
          <w:sz w:val="20"/>
          <w:szCs w:val="20"/>
        </w:rPr>
        <w:t>Admissions arrangements will be set annually, this will happen even if there are no changes from previous years and a consultation is not required.</w:t>
      </w:r>
    </w:p>
    <w:p w14:paraId="64CFA31F" w14:textId="55CB3A52" w:rsidR="00D41693" w:rsidRDefault="00D41693" w:rsidP="005522A6">
      <w:pPr>
        <w:pStyle w:val="Default"/>
        <w:spacing w:before="240" w:after="240" w:line="276" w:lineRule="auto"/>
        <w:jc w:val="both"/>
        <w:rPr>
          <w:rFonts w:ascii="Gill Sans MT" w:hAnsi="Gill Sans MT"/>
          <w:color w:val="auto"/>
          <w:sz w:val="20"/>
          <w:szCs w:val="20"/>
        </w:rPr>
      </w:pPr>
      <w:r>
        <w:rPr>
          <w:rFonts w:ascii="Gill Sans MT" w:hAnsi="Gill Sans MT"/>
          <w:color w:val="auto"/>
          <w:sz w:val="20"/>
          <w:szCs w:val="20"/>
        </w:rPr>
        <w:t>If the academy changes any</w:t>
      </w:r>
      <w:r w:rsidR="00782989">
        <w:rPr>
          <w:rFonts w:ascii="Gill Sans MT" w:hAnsi="Gill Sans MT"/>
          <w:color w:val="auto"/>
          <w:sz w:val="20"/>
          <w:szCs w:val="20"/>
        </w:rPr>
        <w:t xml:space="preserve"> significant</w:t>
      </w:r>
      <w:r>
        <w:rPr>
          <w:rFonts w:ascii="Gill Sans MT" w:hAnsi="Gill Sans MT"/>
          <w:color w:val="auto"/>
          <w:sz w:val="20"/>
          <w:szCs w:val="20"/>
        </w:rPr>
        <w:t xml:space="preserve"> aspect of the admissions procedure then OAT will be informed prior to making changes and beginning the consultation process. Any </w:t>
      </w:r>
      <w:r w:rsidR="00782989">
        <w:rPr>
          <w:rFonts w:ascii="Gill Sans MT" w:hAnsi="Gill Sans MT"/>
          <w:color w:val="auto"/>
          <w:sz w:val="20"/>
          <w:szCs w:val="20"/>
        </w:rPr>
        <w:t xml:space="preserve">significant </w:t>
      </w:r>
      <w:r>
        <w:rPr>
          <w:rFonts w:ascii="Gill Sans MT" w:hAnsi="Gill Sans MT"/>
          <w:color w:val="auto"/>
          <w:sz w:val="20"/>
          <w:szCs w:val="20"/>
        </w:rPr>
        <w:t>changes proposed by the academy must be approved by OAT.</w:t>
      </w:r>
    </w:p>
    <w:p w14:paraId="44D2CF87" w14:textId="3EF15946" w:rsidR="00CC2C40" w:rsidRDefault="00237365" w:rsidP="005522A6">
      <w:pPr>
        <w:pStyle w:val="Default"/>
        <w:spacing w:before="240" w:after="240" w:line="276" w:lineRule="auto"/>
        <w:jc w:val="both"/>
        <w:rPr>
          <w:rFonts w:ascii="Gill Sans MT" w:hAnsi="Gill Sans MT"/>
          <w:color w:val="auto"/>
          <w:sz w:val="20"/>
          <w:szCs w:val="20"/>
          <w:lang w:val="en-US"/>
        </w:rPr>
      </w:pPr>
      <w:r>
        <w:rPr>
          <w:rFonts w:ascii="Gill Sans MT" w:hAnsi="Gill Sans MT"/>
          <w:color w:val="auto"/>
          <w:sz w:val="20"/>
          <w:szCs w:val="20"/>
        </w:rPr>
        <w:t xml:space="preserve">The academy will consult on admissions arrangements when changes to the academies arrangements are proposed (no consultation is required for an increase in PAN or changes to ensure compliance with the admissions regulations). </w:t>
      </w:r>
      <w:r w:rsidRPr="00237365">
        <w:rPr>
          <w:rFonts w:ascii="Gill Sans MT" w:hAnsi="Gill Sans MT"/>
          <w:color w:val="auto"/>
          <w:sz w:val="20"/>
          <w:szCs w:val="20"/>
          <w:lang w:val="en-US"/>
        </w:rPr>
        <w:t xml:space="preserve">Where the admission arrangements have not changed from the previous year there is no requirement to consult, subject to the requirement </w:t>
      </w:r>
      <w:r>
        <w:rPr>
          <w:rFonts w:ascii="Gill Sans MT" w:hAnsi="Gill Sans MT"/>
          <w:color w:val="auto"/>
          <w:sz w:val="20"/>
          <w:szCs w:val="20"/>
          <w:lang w:val="en-US"/>
        </w:rPr>
        <w:t>that we must c</w:t>
      </w:r>
      <w:r w:rsidRPr="00237365">
        <w:rPr>
          <w:rFonts w:ascii="Gill Sans MT" w:hAnsi="Gill Sans MT"/>
          <w:color w:val="auto"/>
          <w:sz w:val="20"/>
          <w:szCs w:val="20"/>
          <w:lang w:val="en-US"/>
        </w:rPr>
        <w:t xml:space="preserve">onsult on </w:t>
      </w:r>
      <w:r w:rsidR="00481AB1">
        <w:rPr>
          <w:rFonts w:ascii="Gill Sans MT" w:hAnsi="Gill Sans MT"/>
          <w:color w:val="auto"/>
          <w:sz w:val="20"/>
          <w:szCs w:val="20"/>
          <w:lang w:val="en-US"/>
        </w:rPr>
        <w:t>our</w:t>
      </w:r>
      <w:r w:rsidR="00481AB1" w:rsidRPr="00237365">
        <w:rPr>
          <w:rFonts w:ascii="Gill Sans MT" w:hAnsi="Gill Sans MT"/>
          <w:color w:val="auto"/>
          <w:sz w:val="20"/>
          <w:szCs w:val="20"/>
          <w:lang w:val="en-US"/>
        </w:rPr>
        <w:t xml:space="preserve"> </w:t>
      </w:r>
      <w:r w:rsidRPr="00237365">
        <w:rPr>
          <w:rFonts w:ascii="Gill Sans MT" w:hAnsi="Gill Sans MT"/>
          <w:color w:val="auto"/>
          <w:sz w:val="20"/>
          <w:szCs w:val="20"/>
          <w:lang w:val="en-US"/>
        </w:rPr>
        <w:t>admission arrangements at least once every</w:t>
      </w:r>
      <w:r>
        <w:rPr>
          <w:rFonts w:ascii="Gill Sans MT" w:hAnsi="Gill Sans MT"/>
          <w:color w:val="auto"/>
          <w:sz w:val="20"/>
          <w:szCs w:val="20"/>
          <w:lang w:val="en-US"/>
        </w:rPr>
        <w:t xml:space="preserve"> seven</w:t>
      </w:r>
      <w:r w:rsidRPr="00237365">
        <w:rPr>
          <w:rFonts w:ascii="Gill Sans MT" w:hAnsi="Gill Sans MT"/>
          <w:color w:val="auto"/>
          <w:sz w:val="20"/>
          <w:szCs w:val="20"/>
          <w:lang w:val="en-US"/>
        </w:rPr>
        <w:t xml:space="preserve"> years, even if there have been no changes during that period</w:t>
      </w:r>
      <w:r>
        <w:rPr>
          <w:rFonts w:ascii="Gill Sans MT" w:hAnsi="Gill Sans MT"/>
          <w:color w:val="auto"/>
          <w:sz w:val="20"/>
          <w:szCs w:val="20"/>
          <w:lang w:val="en-US"/>
        </w:rPr>
        <w:t>.</w:t>
      </w:r>
      <w:r w:rsidR="00643330">
        <w:rPr>
          <w:rFonts w:ascii="Gill Sans MT" w:hAnsi="Gill Sans MT"/>
          <w:color w:val="auto"/>
          <w:sz w:val="20"/>
          <w:szCs w:val="20"/>
          <w:lang w:val="en-US"/>
        </w:rPr>
        <w:t xml:space="preserve"> </w:t>
      </w:r>
    </w:p>
    <w:p w14:paraId="22D1AE74" w14:textId="59BDC84B" w:rsidR="00237365" w:rsidRDefault="00643330" w:rsidP="005522A6">
      <w:pPr>
        <w:pStyle w:val="Default"/>
        <w:spacing w:before="240" w:after="240" w:line="276" w:lineRule="auto"/>
        <w:jc w:val="both"/>
        <w:rPr>
          <w:rFonts w:ascii="Gill Sans MT" w:hAnsi="Gill Sans MT"/>
          <w:color w:val="auto"/>
          <w:sz w:val="20"/>
          <w:szCs w:val="20"/>
          <w:lang w:val="en-US"/>
        </w:rPr>
      </w:pPr>
      <w:r>
        <w:rPr>
          <w:rFonts w:ascii="Gill Sans MT" w:hAnsi="Gill Sans MT"/>
          <w:color w:val="auto"/>
          <w:sz w:val="20"/>
          <w:szCs w:val="20"/>
          <w:lang w:val="en-US"/>
        </w:rPr>
        <w:t>We will publish any consultation for admissions on our website and notify appropriate stakeholders.</w:t>
      </w:r>
      <w:r w:rsidR="00CC2C40">
        <w:rPr>
          <w:rFonts w:ascii="Gill Sans MT" w:hAnsi="Gill Sans MT"/>
          <w:color w:val="auto"/>
          <w:sz w:val="20"/>
          <w:szCs w:val="20"/>
          <w:lang w:val="en-US"/>
        </w:rPr>
        <w:t xml:space="preserve"> If there are any</w:t>
      </w:r>
      <w:r w:rsidR="00782989">
        <w:rPr>
          <w:rFonts w:ascii="Gill Sans MT" w:hAnsi="Gill Sans MT"/>
          <w:color w:val="auto"/>
          <w:sz w:val="20"/>
          <w:szCs w:val="20"/>
          <w:lang w:val="en-US"/>
        </w:rPr>
        <w:t xml:space="preserve"> substantive</w:t>
      </w:r>
      <w:r w:rsidR="00CC2C40">
        <w:rPr>
          <w:rFonts w:ascii="Gill Sans MT" w:hAnsi="Gill Sans MT"/>
          <w:color w:val="auto"/>
          <w:sz w:val="20"/>
          <w:szCs w:val="20"/>
          <w:lang w:val="en-US"/>
        </w:rPr>
        <w:t xml:space="preserve"> responses to the academy’s consultation then these will be sent to OAT. Any subsequent changes will be made will be in consultation with OAT.</w:t>
      </w:r>
    </w:p>
    <w:p w14:paraId="611E6D68" w14:textId="11C72DC3" w:rsidR="00643330" w:rsidRDefault="00643330" w:rsidP="005522A6">
      <w:pPr>
        <w:pStyle w:val="Default"/>
        <w:spacing w:before="240" w:after="240" w:line="276" w:lineRule="auto"/>
        <w:jc w:val="both"/>
        <w:rPr>
          <w:rFonts w:ascii="Gill Sans MT" w:hAnsi="Gill Sans MT"/>
          <w:sz w:val="20"/>
          <w:szCs w:val="20"/>
          <w:lang w:val="en-US"/>
        </w:rPr>
      </w:pPr>
      <w:r w:rsidRPr="00643330">
        <w:rPr>
          <w:rFonts w:ascii="Gill Sans MT" w:hAnsi="Gill Sans MT"/>
          <w:sz w:val="20"/>
          <w:szCs w:val="20"/>
          <w:lang w:val="en-US"/>
        </w:rPr>
        <w:t xml:space="preserve">Once </w:t>
      </w:r>
      <w:r>
        <w:rPr>
          <w:rFonts w:ascii="Gill Sans MT" w:hAnsi="Gill Sans MT"/>
          <w:sz w:val="20"/>
          <w:szCs w:val="20"/>
          <w:lang w:val="en-US"/>
        </w:rPr>
        <w:t xml:space="preserve">our admissions arrangements have been </w:t>
      </w:r>
      <w:r w:rsidRPr="00643330">
        <w:rPr>
          <w:rFonts w:ascii="Gill Sans MT" w:hAnsi="Gill Sans MT"/>
          <w:sz w:val="20"/>
          <w:szCs w:val="20"/>
          <w:lang w:val="en-US"/>
        </w:rPr>
        <w:t>determined</w:t>
      </w:r>
      <w:r>
        <w:rPr>
          <w:rFonts w:ascii="Gill Sans MT" w:hAnsi="Gill Sans MT"/>
          <w:sz w:val="20"/>
          <w:szCs w:val="20"/>
          <w:lang w:val="en-US"/>
        </w:rPr>
        <w:t xml:space="preserve"> we will</w:t>
      </w:r>
      <w:r w:rsidRPr="00643330">
        <w:rPr>
          <w:rFonts w:ascii="Gill Sans MT" w:hAnsi="Gill Sans MT"/>
          <w:b/>
          <w:sz w:val="20"/>
          <w:szCs w:val="20"/>
          <w:lang w:val="en-US"/>
        </w:rPr>
        <w:t xml:space="preserve"> </w:t>
      </w:r>
      <w:r w:rsidRPr="00643330">
        <w:rPr>
          <w:rFonts w:ascii="Gill Sans MT" w:hAnsi="Gill Sans MT"/>
          <w:sz w:val="20"/>
          <w:szCs w:val="20"/>
          <w:lang w:val="en-US"/>
        </w:rPr>
        <w:t>notify the appropriate bodies</w:t>
      </w:r>
      <w:r>
        <w:rPr>
          <w:rFonts w:ascii="Gill Sans MT" w:hAnsi="Gill Sans MT"/>
          <w:sz w:val="20"/>
          <w:szCs w:val="20"/>
          <w:lang w:val="en-US"/>
        </w:rPr>
        <w:t xml:space="preserve"> a</w:t>
      </w:r>
      <w:r w:rsidRPr="00643330">
        <w:rPr>
          <w:rFonts w:ascii="Gill Sans MT" w:hAnsi="Gill Sans MT"/>
          <w:sz w:val="20"/>
          <w:szCs w:val="20"/>
          <w:lang w:val="en-US"/>
        </w:rPr>
        <w:t xml:space="preserve">nd publish a </w:t>
      </w:r>
      <w:r w:rsidRPr="00643330">
        <w:rPr>
          <w:rFonts w:ascii="Gill Sans MT" w:hAnsi="Gill Sans MT"/>
          <w:sz w:val="20"/>
          <w:szCs w:val="20"/>
          <w:lang w:val="en-US"/>
        </w:rPr>
        <w:lastRenderedPageBreak/>
        <w:t xml:space="preserve">copy of the determined arrangements on </w:t>
      </w:r>
      <w:r>
        <w:rPr>
          <w:rFonts w:ascii="Gill Sans MT" w:hAnsi="Gill Sans MT"/>
          <w:sz w:val="20"/>
          <w:szCs w:val="20"/>
          <w:lang w:val="en-US"/>
        </w:rPr>
        <w:t>our</w:t>
      </w:r>
      <w:r w:rsidRPr="00643330">
        <w:rPr>
          <w:rFonts w:ascii="Gill Sans MT" w:hAnsi="Gill Sans MT"/>
          <w:sz w:val="20"/>
          <w:szCs w:val="20"/>
          <w:lang w:val="en-US"/>
        </w:rPr>
        <w:t xml:space="preserve"> website.</w:t>
      </w:r>
    </w:p>
    <w:p w14:paraId="675823BE" w14:textId="77777777" w:rsidR="00754506" w:rsidRDefault="00754506" w:rsidP="00643330">
      <w:pPr>
        <w:pStyle w:val="Default"/>
        <w:spacing w:before="240" w:after="240" w:line="276" w:lineRule="auto"/>
        <w:rPr>
          <w:rFonts w:ascii="Gill Sans MT" w:hAnsi="Gill Sans MT"/>
          <w:sz w:val="20"/>
          <w:szCs w:val="20"/>
          <w:lang w:val="en-US"/>
        </w:rPr>
      </w:pPr>
    </w:p>
    <w:p w14:paraId="3B601E9E" w14:textId="77777777" w:rsidR="00754506" w:rsidRDefault="00754506" w:rsidP="00754506">
      <w:pPr>
        <w:pStyle w:val="OATsubheader"/>
        <w:outlineLvl w:val="2"/>
        <w:rPr>
          <w:sz w:val="20"/>
          <w:szCs w:val="20"/>
        </w:rPr>
      </w:pPr>
      <w:bookmarkStart w:id="12" w:name="_Toc417392398"/>
      <w:r>
        <w:t>2</w:t>
      </w:r>
      <w:r w:rsidRPr="008426F7">
        <w:t>.</w:t>
      </w:r>
      <w:r>
        <w:t>6</w:t>
      </w:r>
      <w:r w:rsidRPr="008426F7">
        <w:t xml:space="preserve"> </w:t>
      </w:r>
      <w:r>
        <w:t>Admission of children outside their normal age group</w:t>
      </w:r>
      <w:bookmarkEnd w:id="12"/>
    </w:p>
    <w:p w14:paraId="71837122" w14:textId="6572C54B" w:rsidR="00754506" w:rsidRPr="00754506" w:rsidRDefault="00754506" w:rsidP="00A961A4">
      <w:pPr>
        <w:pStyle w:val="Default"/>
        <w:spacing w:before="240" w:after="240" w:line="276" w:lineRule="auto"/>
        <w:jc w:val="both"/>
        <w:rPr>
          <w:rFonts w:ascii="Gill Sans MT" w:hAnsi="Gill Sans MT"/>
          <w:sz w:val="20"/>
          <w:szCs w:val="20"/>
          <w:lang w:val="en-US"/>
        </w:rPr>
      </w:pPr>
      <w:r w:rsidRPr="00754506">
        <w:rPr>
          <w:rFonts w:ascii="Gill Sans MT" w:hAnsi="Gill Sans MT"/>
          <w:sz w:val="20"/>
          <w:szCs w:val="20"/>
          <w:lang w:val="en-US"/>
        </w:rPr>
        <w:t xml:space="preserve">Parents may seek a place for their child outside their normal age group, for example, if the child is gifted and talented or has experienced problems such as ill health. </w:t>
      </w:r>
      <w:r>
        <w:rPr>
          <w:rFonts w:ascii="Gill Sans MT" w:hAnsi="Gill Sans MT"/>
          <w:sz w:val="20"/>
          <w:szCs w:val="20"/>
          <w:lang w:val="en-US"/>
        </w:rPr>
        <w:t xml:space="preserve">If parents wish to do this they must contact, in the first instance, </w:t>
      </w:r>
      <w:r w:rsidR="00A961A4" w:rsidRPr="00A961A4">
        <w:rPr>
          <w:rFonts w:ascii="Gill Sans MT" w:hAnsi="Gill Sans MT"/>
          <w:color w:val="auto"/>
          <w:sz w:val="20"/>
          <w:szCs w:val="20"/>
        </w:rPr>
        <w:t>the academy Principal</w:t>
      </w:r>
      <w:r w:rsidRPr="00A961A4">
        <w:rPr>
          <w:rFonts w:ascii="Gill Sans MT" w:hAnsi="Gill Sans MT"/>
          <w:color w:val="auto"/>
          <w:sz w:val="20"/>
          <w:szCs w:val="20"/>
        </w:rPr>
        <w:t>.</w:t>
      </w:r>
      <w:r w:rsidR="00B12785" w:rsidRPr="00A961A4">
        <w:rPr>
          <w:rFonts w:ascii="Gill Sans MT" w:hAnsi="Gill Sans MT"/>
          <w:color w:val="auto"/>
          <w:sz w:val="20"/>
          <w:szCs w:val="20"/>
        </w:rPr>
        <w:t xml:space="preserve"> </w:t>
      </w:r>
      <w:r w:rsidR="00B12785">
        <w:rPr>
          <w:rFonts w:ascii="Gill Sans MT" w:hAnsi="Gill Sans MT"/>
          <w:sz w:val="20"/>
          <w:szCs w:val="20"/>
        </w:rPr>
        <w:t>Contact with the academy must be made at the earliest opportunity to avoid any delays in the application process.</w:t>
      </w:r>
    </w:p>
    <w:p w14:paraId="5A98081B" w14:textId="33ABF539" w:rsidR="00754506" w:rsidRPr="00754506" w:rsidRDefault="00754506" w:rsidP="00A961A4">
      <w:pPr>
        <w:pStyle w:val="Default"/>
        <w:spacing w:before="240" w:after="240" w:line="276" w:lineRule="auto"/>
        <w:jc w:val="both"/>
        <w:rPr>
          <w:rFonts w:ascii="Gill Sans MT" w:hAnsi="Gill Sans MT"/>
          <w:sz w:val="20"/>
          <w:szCs w:val="20"/>
        </w:rPr>
      </w:pPr>
      <w:r>
        <w:rPr>
          <w:rFonts w:ascii="Gill Sans MT" w:hAnsi="Gill Sans MT"/>
          <w:sz w:val="20"/>
          <w:szCs w:val="20"/>
          <w:lang w:val="en-US"/>
        </w:rPr>
        <w:t xml:space="preserve">The decision whether a child </w:t>
      </w:r>
      <w:r w:rsidR="00613B24">
        <w:rPr>
          <w:rFonts w:ascii="Gill Sans MT" w:hAnsi="Gill Sans MT"/>
          <w:sz w:val="20"/>
          <w:szCs w:val="20"/>
          <w:lang w:val="en-US"/>
        </w:rPr>
        <w:t xml:space="preserve">is admitted outside of their normal age group </w:t>
      </w:r>
      <w:r>
        <w:rPr>
          <w:rFonts w:ascii="Gill Sans MT" w:hAnsi="Gill Sans MT"/>
          <w:sz w:val="20"/>
          <w:szCs w:val="20"/>
          <w:lang w:val="en-US"/>
        </w:rPr>
        <w:t>will be</w:t>
      </w:r>
      <w:r w:rsidR="00B12785">
        <w:rPr>
          <w:rFonts w:ascii="Gill Sans MT" w:hAnsi="Gill Sans MT"/>
          <w:sz w:val="20"/>
          <w:szCs w:val="20"/>
          <w:lang w:val="en-US"/>
        </w:rPr>
        <w:t xml:space="preserve"> made on a case by case basis</w:t>
      </w:r>
      <w:r>
        <w:rPr>
          <w:rFonts w:ascii="Gill Sans MT" w:hAnsi="Gill Sans MT"/>
          <w:sz w:val="20"/>
          <w:szCs w:val="20"/>
          <w:lang w:val="en-US"/>
        </w:rPr>
        <w:t xml:space="preserve"> </w:t>
      </w:r>
      <w:r w:rsidRPr="00754506">
        <w:rPr>
          <w:rFonts w:ascii="Gill Sans MT" w:hAnsi="Gill Sans MT"/>
          <w:sz w:val="20"/>
          <w:szCs w:val="20"/>
          <w:lang w:val="en-US"/>
        </w:rPr>
        <w:t>by the</w:t>
      </w:r>
      <w:r w:rsidR="00B12785">
        <w:rPr>
          <w:rFonts w:ascii="Gill Sans MT" w:hAnsi="Gill Sans MT"/>
          <w:sz w:val="20"/>
          <w:szCs w:val="20"/>
          <w:lang w:val="en-US"/>
        </w:rPr>
        <w:t xml:space="preserve"> academy’s</w:t>
      </w:r>
      <w:r w:rsidRPr="00754506">
        <w:rPr>
          <w:rFonts w:ascii="Gill Sans MT" w:hAnsi="Gill Sans MT"/>
          <w:sz w:val="20"/>
          <w:szCs w:val="20"/>
          <w:lang w:val="en-US"/>
        </w:rPr>
        <w:t xml:space="preserve"> governing body. A panel of at least three governors</w:t>
      </w:r>
      <w:r w:rsidRPr="00754506">
        <w:rPr>
          <w:rFonts w:ascii="Gill Sans MT" w:hAnsi="Gill Sans MT"/>
          <w:sz w:val="20"/>
          <w:szCs w:val="20"/>
        </w:rPr>
        <w:t xml:space="preserve"> will consider the admission request based on the student</w:t>
      </w:r>
      <w:r w:rsidR="00613B24">
        <w:rPr>
          <w:rFonts w:ascii="Gill Sans MT" w:hAnsi="Gill Sans MT"/>
          <w:sz w:val="20"/>
          <w:szCs w:val="20"/>
        </w:rPr>
        <w:t>’</w:t>
      </w:r>
      <w:r w:rsidRPr="00754506">
        <w:rPr>
          <w:rFonts w:ascii="Gill Sans MT" w:hAnsi="Gill Sans MT"/>
          <w:sz w:val="20"/>
          <w:szCs w:val="20"/>
        </w:rPr>
        <w:t>s:</w:t>
      </w:r>
    </w:p>
    <w:p w14:paraId="157BDD3C" w14:textId="77777777" w:rsidR="00754506" w:rsidRPr="00754506" w:rsidRDefault="00754506" w:rsidP="00A961A4">
      <w:pPr>
        <w:pStyle w:val="OATliststyles"/>
        <w:jc w:val="both"/>
        <w:rPr>
          <w:sz w:val="20"/>
          <w:szCs w:val="20"/>
        </w:rPr>
      </w:pPr>
      <w:r w:rsidRPr="00754506">
        <w:rPr>
          <w:sz w:val="20"/>
          <w:szCs w:val="20"/>
        </w:rPr>
        <w:t>Academic ability</w:t>
      </w:r>
    </w:p>
    <w:p w14:paraId="4BE31014" w14:textId="77777777" w:rsidR="00B12785" w:rsidRDefault="00754506" w:rsidP="00A961A4">
      <w:pPr>
        <w:pStyle w:val="OATliststyles"/>
        <w:jc w:val="both"/>
        <w:rPr>
          <w:sz w:val="20"/>
          <w:szCs w:val="20"/>
        </w:rPr>
      </w:pPr>
      <w:r w:rsidRPr="00754506">
        <w:rPr>
          <w:sz w:val="20"/>
          <w:szCs w:val="20"/>
        </w:rPr>
        <w:t>Social and emotional development</w:t>
      </w:r>
    </w:p>
    <w:p w14:paraId="60EC9B77" w14:textId="77777777" w:rsidR="00754506" w:rsidRDefault="00B12785" w:rsidP="00A961A4">
      <w:pPr>
        <w:pStyle w:val="OATliststyles"/>
        <w:jc w:val="both"/>
        <w:rPr>
          <w:sz w:val="20"/>
          <w:szCs w:val="20"/>
        </w:rPr>
      </w:pPr>
      <w:r>
        <w:rPr>
          <w:sz w:val="20"/>
          <w:szCs w:val="20"/>
        </w:rPr>
        <w:t>Views of the parents and principal; and</w:t>
      </w:r>
    </w:p>
    <w:p w14:paraId="70151A04" w14:textId="77777777" w:rsidR="00B12785" w:rsidRPr="00754506" w:rsidRDefault="00B12785" w:rsidP="00A961A4">
      <w:pPr>
        <w:pStyle w:val="OATliststyles"/>
        <w:jc w:val="both"/>
        <w:rPr>
          <w:sz w:val="20"/>
          <w:szCs w:val="20"/>
        </w:rPr>
      </w:pPr>
      <w:r>
        <w:rPr>
          <w:sz w:val="20"/>
          <w:szCs w:val="20"/>
        </w:rPr>
        <w:t>Any additional relevant information available</w:t>
      </w:r>
    </w:p>
    <w:p w14:paraId="7493F9F8" w14:textId="42F67B0D" w:rsidR="00754506" w:rsidRDefault="00754506" w:rsidP="00A961A4">
      <w:pPr>
        <w:pStyle w:val="Default"/>
        <w:spacing w:before="240" w:after="240" w:line="276" w:lineRule="auto"/>
        <w:jc w:val="both"/>
        <w:rPr>
          <w:rFonts w:ascii="Gill Sans MT" w:hAnsi="Gill Sans MT"/>
          <w:sz w:val="20"/>
          <w:szCs w:val="20"/>
        </w:rPr>
      </w:pPr>
      <w:r>
        <w:rPr>
          <w:rFonts w:ascii="Gill Sans MT" w:hAnsi="Gill Sans MT"/>
          <w:sz w:val="20"/>
          <w:szCs w:val="20"/>
        </w:rPr>
        <w:t>The panel will have to b</w:t>
      </w:r>
      <w:r w:rsidRPr="00754506">
        <w:rPr>
          <w:rFonts w:ascii="Gill Sans MT" w:hAnsi="Gill Sans MT"/>
          <w:sz w:val="20"/>
          <w:szCs w:val="20"/>
        </w:rPr>
        <w:t xml:space="preserve">e satisfied that the </w:t>
      </w:r>
      <w:r>
        <w:rPr>
          <w:rFonts w:ascii="Gill Sans MT" w:hAnsi="Gill Sans MT"/>
          <w:sz w:val="20"/>
          <w:szCs w:val="20"/>
        </w:rPr>
        <w:t>child</w:t>
      </w:r>
      <w:r w:rsidRPr="00754506">
        <w:rPr>
          <w:rFonts w:ascii="Gill Sans MT" w:hAnsi="Gill Sans MT"/>
          <w:sz w:val="20"/>
          <w:szCs w:val="20"/>
        </w:rPr>
        <w:t xml:space="preserve"> would be able to cope with the work of the year</w:t>
      </w:r>
      <w:r>
        <w:rPr>
          <w:rFonts w:ascii="Gill Sans MT" w:hAnsi="Gill Sans MT"/>
          <w:sz w:val="20"/>
          <w:szCs w:val="20"/>
        </w:rPr>
        <w:t xml:space="preserve"> applied for </w:t>
      </w:r>
      <w:r w:rsidRPr="00754506">
        <w:rPr>
          <w:rFonts w:ascii="Gill Sans MT" w:hAnsi="Gill Sans MT"/>
          <w:sz w:val="20"/>
          <w:szCs w:val="20"/>
          <w:u w:val="single"/>
        </w:rPr>
        <w:t>and</w:t>
      </w:r>
      <w:r>
        <w:rPr>
          <w:rFonts w:ascii="Gill Sans MT" w:hAnsi="Gill Sans MT"/>
          <w:sz w:val="20"/>
          <w:szCs w:val="20"/>
          <w:u w:val="single"/>
        </w:rPr>
        <w:t xml:space="preserve"> </w:t>
      </w:r>
      <w:r w:rsidRPr="00754506">
        <w:rPr>
          <w:rFonts w:ascii="Gill Sans MT" w:hAnsi="Gill Sans MT"/>
          <w:sz w:val="20"/>
          <w:szCs w:val="20"/>
        </w:rPr>
        <w:t>that the student would be able to cope with the personal development whist being with a year group who are of a</w:t>
      </w:r>
      <w:r>
        <w:rPr>
          <w:rFonts w:ascii="Gill Sans MT" w:hAnsi="Gill Sans MT"/>
          <w:sz w:val="20"/>
          <w:szCs w:val="20"/>
        </w:rPr>
        <w:t xml:space="preserve"> different</w:t>
      </w:r>
      <w:r w:rsidRPr="00754506">
        <w:rPr>
          <w:rFonts w:ascii="Gill Sans MT" w:hAnsi="Gill Sans MT"/>
          <w:sz w:val="20"/>
          <w:szCs w:val="20"/>
        </w:rPr>
        <w:t xml:space="preserve"> age.</w:t>
      </w:r>
      <w:r>
        <w:rPr>
          <w:rFonts w:ascii="Gill Sans MT" w:hAnsi="Gill Sans MT"/>
          <w:sz w:val="20"/>
          <w:szCs w:val="20"/>
        </w:rPr>
        <w:t xml:space="preserve"> In order to support any application parents will need to submit evidence to demonstrate that the admission into a different year group is in the best interests of the child.</w:t>
      </w:r>
      <w:r w:rsidR="00D41693">
        <w:rPr>
          <w:rFonts w:ascii="Gill Sans MT" w:hAnsi="Gill Sans MT"/>
          <w:sz w:val="20"/>
          <w:szCs w:val="20"/>
        </w:rPr>
        <w:t xml:space="preserve"> </w:t>
      </w:r>
    </w:p>
    <w:p w14:paraId="6BE99C4C" w14:textId="77777777" w:rsidR="00237365" w:rsidRDefault="00B12785" w:rsidP="00A961A4">
      <w:pPr>
        <w:pStyle w:val="Default"/>
        <w:spacing w:before="240" w:after="240" w:line="276" w:lineRule="auto"/>
        <w:jc w:val="both"/>
        <w:rPr>
          <w:rFonts w:ascii="Gill Sans MT" w:hAnsi="Gill Sans MT"/>
          <w:sz w:val="20"/>
          <w:szCs w:val="20"/>
          <w:lang w:val="en-US"/>
        </w:rPr>
      </w:pPr>
      <w:r>
        <w:rPr>
          <w:rFonts w:ascii="Gill Sans MT" w:hAnsi="Gill Sans MT"/>
          <w:sz w:val="20"/>
          <w:szCs w:val="20"/>
        </w:rPr>
        <w:t>Once the governing body has made a decision the child can then apply to the academy using the process detailed in this policy.</w:t>
      </w:r>
      <w:r w:rsidR="00754506" w:rsidRPr="00754506">
        <w:rPr>
          <w:rFonts w:ascii="Gill Sans MT" w:hAnsi="Gill Sans MT"/>
          <w:sz w:val="20"/>
          <w:szCs w:val="20"/>
          <w:lang w:val="en-US"/>
        </w:rPr>
        <w:t xml:space="preserve"> Parents have a statutory right to appeal against the refusal of a place</w:t>
      </w:r>
      <w:r>
        <w:rPr>
          <w:rFonts w:ascii="Gill Sans MT" w:hAnsi="Gill Sans MT"/>
          <w:sz w:val="20"/>
          <w:szCs w:val="20"/>
          <w:lang w:val="en-US"/>
        </w:rPr>
        <w:t xml:space="preserve"> however t</w:t>
      </w:r>
      <w:r w:rsidR="00754506" w:rsidRPr="00754506">
        <w:rPr>
          <w:rFonts w:ascii="Gill Sans MT" w:hAnsi="Gill Sans MT"/>
          <w:sz w:val="20"/>
          <w:szCs w:val="20"/>
          <w:lang w:val="en-US"/>
        </w:rPr>
        <w:t>his right does not apply if the</w:t>
      </w:r>
      <w:r>
        <w:rPr>
          <w:rFonts w:ascii="Gill Sans MT" w:hAnsi="Gill Sans MT"/>
          <w:sz w:val="20"/>
          <w:szCs w:val="20"/>
          <w:lang w:val="en-US"/>
        </w:rPr>
        <w:t xml:space="preserve"> child is</w:t>
      </w:r>
      <w:r w:rsidR="00754506" w:rsidRPr="00754506">
        <w:rPr>
          <w:rFonts w:ascii="Gill Sans MT" w:hAnsi="Gill Sans MT"/>
          <w:sz w:val="20"/>
          <w:szCs w:val="20"/>
          <w:lang w:val="en-US"/>
        </w:rPr>
        <w:t xml:space="preserve"> offered a place </w:t>
      </w:r>
      <w:r>
        <w:rPr>
          <w:rFonts w:ascii="Gill Sans MT" w:hAnsi="Gill Sans MT"/>
          <w:sz w:val="20"/>
          <w:szCs w:val="20"/>
          <w:lang w:val="en-US"/>
        </w:rPr>
        <w:t xml:space="preserve">at the academy </w:t>
      </w:r>
      <w:r w:rsidR="00754506" w:rsidRPr="00754506">
        <w:rPr>
          <w:rFonts w:ascii="Gill Sans MT" w:hAnsi="Gill Sans MT"/>
          <w:sz w:val="20"/>
          <w:szCs w:val="20"/>
          <w:lang w:val="en-US"/>
        </w:rPr>
        <w:t>but it is not in their preferred age group.</w:t>
      </w:r>
    </w:p>
    <w:p w14:paraId="7C1DFD87" w14:textId="77777777" w:rsidR="00754506" w:rsidRDefault="00754506" w:rsidP="00754506">
      <w:pPr>
        <w:pStyle w:val="Default"/>
        <w:spacing w:before="240" w:after="240" w:line="276" w:lineRule="auto"/>
        <w:rPr>
          <w:rFonts w:ascii="Gill Sans MT" w:hAnsi="Gill Sans MT"/>
          <w:color w:val="auto"/>
          <w:sz w:val="20"/>
          <w:szCs w:val="20"/>
        </w:rPr>
      </w:pPr>
    </w:p>
    <w:p w14:paraId="25940FDE" w14:textId="77777777" w:rsidR="00FF6955" w:rsidRDefault="00FF6955" w:rsidP="00FF6955">
      <w:pPr>
        <w:pStyle w:val="OATsubheader"/>
        <w:outlineLvl w:val="2"/>
        <w:rPr>
          <w:sz w:val="20"/>
          <w:szCs w:val="20"/>
        </w:rPr>
      </w:pPr>
      <w:bookmarkStart w:id="13" w:name="_Toc417392399"/>
      <w:r>
        <w:t>2</w:t>
      </w:r>
      <w:r w:rsidRPr="008426F7">
        <w:t>.</w:t>
      </w:r>
      <w:r w:rsidR="00754506">
        <w:t>7</w:t>
      </w:r>
      <w:r w:rsidRPr="008426F7">
        <w:t xml:space="preserve"> </w:t>
      </w:r>
      <w:r>
        <w:t>Complaints about admissions arrangements</w:t>
      </w:r>
      <w:bookmarkEnd w:id="13"/>
    </w:p>
    <w:p w14:paraId="3C3179D0" w14:textId="77777777" w:rsidR="00FF6955" w:rsidRDefault="00FF6955" w:rsidP="00A961A4">
      <w:pPr>
        <w:pStyle w:val="Default"/>
        <w:spacing w:before="240" w:line="276" w:lineRule="auto"/>
        <w:jc w:val="both"/>
        <w:rPr>
          <w:rFonts w:ascii="Gill Sans MT" w:hAnsi="Gill Sans MT"/>
          <w:sz w:val="20"/>
          <w:szCs w:val="20"/>
          <w:lang w:val="en"/>
        </w:rPr>
      </w:pPr>
      <w:r w:rsidRPr="00480B60">
        <w:rPr>
          <w:rFonts w:ascii="Gill Sans MT" w:hAnsi="Gill Sans MT"/>
          <w:sz w:val="20"/>
          <w:szCs w:val="20"/>
          <w:lang w:val="en"/>
        </w:rPr>
        <w:t>Any person, or body, can make an objection to the Schools Adjudicator when they consider th</w:t>
      </w:r>
      <w:r>
        <w:rPr>
          <w:rFonts w:ascii="Gill Sans MT" w:hAnsi="Gill Sans MT"/>
          <w:sz w:val="20"/>
          <w:szCs w:val="20"/>
          <w:lang w:val="en"/>
        </w:rPr>
        <w:t>e acad</w:t>
      </w:r>
      <w:r w:rsidRPr="00480B60">
        <w:rPr>
          <w:rFonts w:ascii="Gill Sans MT" w:hAnsi="Gill Sans MT"/>
          <w:sz w:val="20"/>
          <w:szCs w:val="20"/>
          <w:lang w:val="en"/>
        </w:rPr>
        <w:t xml:space="preserve">emy's arrangements are unlawful, or not in compliance with the </w:t>
      </w:r>
      <w:r w:rsidRPr="00480B60">
        <w:rPr>
          <w:rFonts w:ascii="Gill Sans MT" w:hAnsi="Gill Sans MT"/>
          <w:iCs/>
          <w:sz w:val="20"/>
          <w:szCs w:val="20"/>
          <w:lang w:val="en"/>
        </w:rPr>
        <w:t>School Admissions Code</w:t>
      </w:r>
      <w:r w:rsidRPr="00480B60">
        <w:rPr>
          <w:rFonts w:ascii="Gill Sans MT" w:hAnsi="Gill Sans MT"/>
          <w:sz w:val="20"/>
          <w:szCs w:val="20"/>
          <w:lang w:val="en"/>
        </w:rPr>
        <w:t xml:space="preserve"> </w:t>
      </w:r>
      <w:r>
        <w:rPr>
          <w:rFonts w:ascii="Gill Sans MT" w:hAnsi="Gill Sans MT"/>
          <w:sz w:val="20"/>
          <w:szCs w:val="20"/>
          <w:lang w:val="en"/>
        </w:rPr>
        <w:t>/</w:t>
      </w:r>
      <w:r w:rsidRPr="00480B60">
        <w:rPr>
          <w:rFonts w:ascii="Gill Sans MT" w:hAnsi="Gill Sans MT"/>
          <w:sz w:val="20"/>
          <w:szCs w:val="20"/>
          <w:lang w:val="en"/>
        </w:rPr>
        <w:t xml:space="preserve"> relevant l</w:t>
      </w:r>
      <w:r>
        <w:rPr>
          <w:rFonts w:ascii="Gill Sans MT" w:hAnsi="Gill Sans MT"/>
          <w:sz w:val="20"/>
          <w:szCs w:val="20"/>
          <w:lang w:val="en"/>
        </w:rPr>
        <w:t>egislation</w:t>
      </w:r>
      <w:r w:rsidR="00643330">
        <w:rPr>
          <w:rFonts w:ascii="Gill Sans MT" w:hAnsi="Gill Sans MT"/>
          <w:sz w:val="20"/>
          <w:szCs w:val="20"/>
          <w:lang w:val="en"/>
        </w:rPr>
        <w:t xml:space="preserve"> relating to admissions.</w:t>
      </w:r>
    </w:p>
    <w:p w14:paraId="511AE2F3" w14:textId="77777777" w:rsidR="00201F3F" w:rsidRPr="00201F3F" w:rsidRDefault="00FF6955" w:rsidP="00A961A4">
      <w:pPr>
        <w:pStyle w:val="Default"/>
        <w:spacing w:before="240" w:line="276" w:lineRule="auto"/>
        <w:jc w:val="both"/>
        <w:rPr>
          <w:rFonts w:ascii="Gill Sans MT" w:hAnsi="Gill Sans MT"/>
          <w:color w:val="0092D2"/>
          <w:sz w:val="40"/>
          <w:szCs w:val="40"/>
        </w:rPr>
      </w:pPr>
      <w:r>
        <w:rPr>
          <w:rFonts w:ascii="Gill Sans MT" w:hAnsi="Gill Sans MT"/>
          <w:sz w:val="20"/>
          <w:szCs w:val="20"/>
        </w:rPr>
        <w:t xml:space="preserve">Complaints about the appeals panel can be made to the Secretary of State. </w:t>
      </w:r>
      <w:r w:rsidR="00201F3F" w:rsidRPr="00201F3F">
        <w:rPr>
          <w:rFonts w:ascii="Gill Sans MT" w:hAnsi="Gill Sans MT"/>
          <w:color w:val="0092D2"/>
          <w:sz w:val="40"/>
          <w:szCs w:val="40"/>
        </w:rPr>
        <w:br w:type="page"/>
      </w:r>
    </w:p>
    <w:p w14:paraId="6FB8D2B7" w14:textId="6A09F90E" w:rsidR="0075614A" w:rsidRPr="00993DC7" w:rsidRDefault="001D431A" w:rsidP="004C4524">
      <w:pPr>
        <w:pStyle w:val="OATheader"/>
        <w:outlineLvl w:val="0"/>
      </w:pPr>
      <w:bookmarkStart w:id="14" w:name="_Toc417392401"/>
      <w:r>
        <w:lastRenderedPageBreak/>
        <w:t>3</w:t>
      </w:r>
      <w:r w:rsidR="0075614A">
        <w:t xml:space="preserve">.  </w:t>
      </w:r>
      <w:r w:rsidR="004C4524">
        <w:t>Primary admissions</w:t>
      </w:r>
      <w:bookmarkEnd w:id="14"/>
      <w:r w:rsidR="0075614A">
        <w:t xml:space="preserve"> </w:t>
      </w:r>
    </w:p>
    <w:p w14:paraId="5294E2DB" w14:textId="4A57753E" w:rsidR="00275848" w:rsidRPr="00275848" w:rsidRDefault="00275848" w:rsidP="00812EAA">
      <w:pPr>
        <w:pStyle w:val="OATbodystyle1"/>
        <w:spacing w:before="240"/>
        <w:jc w:val="both"/>
        <w:rPr>
          <w:sz w:val="20"/>
          <w:szCs w:val="20"/>
        </w:rPr>
      </w:pPr>
      <w:r>
        <w:rPr>
          <w:sz w:val="20"/>
          <w:szCs w:val="20"/>
        </w:rPr>
        <w:t>The process detailed in this section</w:t>
      </w:r>
      <w:r w:rsidR="0005415A">
        <w:rPr>
          <w:sz w:val="20"/>
          <w:szCs w:val="20"/>
        </w:rPr>
        <w:t xml:space="preserve"> is</w:t>
      </w:r>
      <w:r>
        <w:rPr>
          <w:sz w:val="20"/>
          <w:szCs w:val="20"/>
        </w:rPr>
        <w:t xml:space="preserve"> for admissions for primary admissions. For further information on this process please contact </w:t>
      </w:r>
      <w:r w:rsidR="00812EAA" w:rsidRPr="00812EAA">
        <w:rPr>
          <w:sz w:val="20"/>
          <w:szCs w:val="20"/>
        </w:rPr>
        <w:t>the Academy Admissions Officer on 01472 231659</w:t>
      </w:r>
      <w:r w:rsidR="00812EAA">
        <w:rPr>
          <w:i/>
          <w:sz w:val="20"/>
          <w:szCs w:val="20"/>
        </w:rPr>
        <w:t>.</w:t>
      </w:r>
    </w:p>
    <w:p w14:paraId="34CFBDAE" w14:textId="77777777" w:rsidR="0075614A" w:rsidRDefault="0075614A" w:rsidP="00812EAA">
      <w:pPr>
        <w:pStyle w:val="OATbodystyle1"/>
        <w:spacing w:after="0"/>
        <w:jc w:val="both"/>
        <w:rPr>
          <w:noProof/>
          <w:color w:val="0091D2"/>
          <w:sz w:val="22"/>
          <w:szCs w:val="40"/>
        </w:rPr>
      </w:pPr>
      <w:r>
        <w:rPr>
          <w:noProof/>
          <w:color w:val="0091D2"/>
          <w:sz w:val="22"/>
          <w:szCs w:val="40"/>
        </w:rPr>
        <w:t>Number of spaces</w:t>
      </w:r>
      <w:r w:rsidR="0005415A">
        <w:rPr>
          <w:noProof/>
          <w:color w:val="0091D2"/>
          <w:sz w:val="22"/>
          <w:szCs w:val="40"/>
        </w:rPr>
        <w:t xml:space="preserve"> (PAN)</w:t>
      </w:r>
    </w:p>
    <w:p w14:paraId="20AC990D" w14:textId="78B75BE6" w:rsidR="0075614A" w:rsidRPr="00054B21" w:rsidRDefault="0075614A" w:rsidP="00812EAA">
      <w:pPr>
        <w:pStyle w:val="OATbodystyle1"/>
        <w:jc w:val="both"/>
        <w:rPr>
          <w:noProof/>
          <w:sz w:val="20"/>
          <w:szCs w:val="40"/>
        </w:rPr>
      </w:pPr>
      <w:r>
        <w:rPr>
          <w:sz w:val="20"/>
          <w:szCs w:val="20"/>
        </w:rPr>
        <w:t xml:space="preserve">The academy has an agreed </w:t>
      </w:r>
      <w:r w:rsidRPr="002E6369">
        <w:rPr>
          <w:sz w:val="20"/>
          <w:szCs w:val="20"/>
        </w:rPr>
        <w:t xml:space="preserve">admission number of </w:t>
      </w:r>
      <w:r w:rsidR="00812EAA">
        <w:rPr>
          <w:sz w:val="20"/>
          <w:szCs w:val="20"/>
        </w:rPr>
        <w:t xml:space="preserve">75 </w:t>
      </w:r>
      <w:r>
        <w:rPr>
          <w:sz w:val="20"/>
          <w:szCs w:val="20"/>
        </w:rPr>
        <w:t>per year.</w:t>
      </w:r>
      <w:r w:rsidR="0086695F">
        <w:rPr>
          <w:sz w:val="20"/>
          <w:szCs w:val="20"/>
        </w:rPr>
        <w:t xml:space="preserve"> I</w:t>
      </w:r>
      <w:r w:rsidR="0086695F" w:rsidRPr="0086695F">
        <w:rPr>
          <w:sz w:val="20"/>
          <w:szCs w:val="20"/>
        </w:rPr>
        <w:t xml:space="preserve">nfant classes (those where the majority of children will reach the age of 5, 6 or 7 during the </w:t>
      </w:r>
      <w:r w:rsidR="0086695F">
        <w:rPr>
          <w:sz w:val="20"/>
          <w:szCs w:val="20"/>
        </w:rPr>
        <w:t>academic</w:t>
      </w:r>
      <w:r w:rsidR="0086695F" w:rsidRPr="0086695F">
        <w:rPr>
          <w:sz w:val="20"/>
          <w:szCs w:val="20"/>
        </w:rPr>
        <w:t xml:space="preserve"> year) </w:t>
      </w:r>
      <w:r w:rsidR="0086695F">
        <w:rPr>
          <w:bCs/>
          <w:sz w:val="20"/>
          <w:szCs w:val="20"/>
        </w:rPr>
        <w:t>will</w:t>
      </w:r>
      <w:r w:rsidR="0086695F" w:rsidRPr="0086695F">
        <w:rPr>
          <w:bCs/>
          <w:sz w:val="20"/>
          <w:szCs w:val="20"/>
        </w:rPr>
        <w:t xml:space="preserve"> not</w:t>
      </w:r>
      <w:r w:rsidR="0086695F" w:rsidRPr="0086695F">
        <w:rPr>
          <w:b/>
          <w:bCs/>
          <w:sz w:val="20"/>
          <w:szCs w:val="20"/>
        </w:rPr>
        <w:t xml:space="preserve"> </w:t>
      </w:r>
      <w:r w:rsidR="0086695F" w:rsidRPr="0086695F">
        <w:rPr>
          <w:sz w:val="20"/>
          <w:szCs w:val="20"/>
        </w:rPr>
        <w:t>contain more than 30 pupils with a single teacher</w:t>
      </w:r>
      <w:r w:rsidR="0086695F">
        <w:rPr>
          <w:sz w:val="20"/>
          <w:szCs w:val="20"/>
        </w:rPr>
        <w:t xml:space="preserve"> unless they are admitted</w:t>
      </w:r>
      <w:r w:rsidR="0086695F" w:rsidRPr="0086695F">
        <w:rPr>
          <w:sz w:val="20"/>
          <w:szCs w:val="20"/>
        </w:rPr>
        <w:t xml:space="preserve"> under limited exceptional circumstances</w:t>
      </w:r>
      <w:r w:rsidR="0086695F">
        <w:rPr>
          <w:sz w:val="20"/>
          <w:szCs w:val="20"/>
        </w:rPr>
        <w:t xml:space="preserve"> as detailed in the admissions code</w:t>
      </w:r>
      <w:r w:rsidR="0086695F" w:rsidRPr="0086695F">
        <w:rPr>
          <w:sz w:val="20"/>
          <w:szCs w:val="20"/>
        </w:rPr>
        <w:t>.</w:t>
      </w:r>
    </w:p>
    <w:p w14:paraId="18783D39" w14:textId="77777777" w:rsidR="0075614A" w:rsidRDefault="0075614A" w:rsidP="00812EAA">
      <w:pPr>
        <w:pStyle w:val="OATbodystyle1"/>
        <w:spacing w:after="0"/>
        <w:jc w:val="both"/>
        <w:rPr>
          <w:noProof/>
          <w:color w:val="0091D2"/>
          <w:sz w:val="22"/>
          <w:szCs w:val="40"/>
        </w:rPr>
      </w:pPr>
      <w:r>
        <w:rPr>
          <w:noProof/>
          <w:color w:val="0091D2"/>
          <w:sz w:val="22"/>
          <w:szCs w:val="40"/>
        </w:rPr>
        <w:t>Application process</w:t>
      </w:r>
    </w:p>
    <w:p w14:paraId="1B69D9F8" w14:textId="55B84D17" w:rsidR="0075614A" w:rsidRDefault="00F07205" w:rsidP="00812EAA">
      <w:pPr>
        <w:pStyle w:val="OATbodystyle1"/>
        <w:jc w:val="both"/>
        <w:rPr>
          <w:sz w:val="20"/>
          <w:szCs w:val="20"/>
        </w:rPr>
      </w:pPr>
      <w:r>
        <w:rPr>
          <w:sz w:val="20"/>
          <w:szCs w:val="20"/>
        </w:rPr>
        <w:t xml:space="preserve">To apply you need to complete the local authority’s (LA) common application form (CAF) and submit this directly to the LA by the </w:t>
      </w:r>
      <w:r w:rsidR="00812EAA">
        <w:rPr>
          <w:sz w:val="20"/>
          <w:szCs w:val="20"/>
        </w:rPr>
        <w:t xml:space="preserve">January </w:t>
      </w:r>
      <w:r>
        <w:rPr>
          <w:sz w:val="20"/>
          <w:szCs w:val="20"/>
        </w:rPr>
        <w:t>deadline</w:t>
      </w:r>
      <w:r w:rsidR="0075614A" w:rsidRPr="0095188B">
        <w:rPr>
          <w:sz w:val="20"/>
          <w:szCs w:val="20"/>
        </w:rPr>
        <w:t>.</w:t>
      </w:r>
      <w:r>
        <w:rPr>
          <w:sz w:val="20"/>
          <w:szCs w:val="20"/>
        </w:rPr>
        <w:t xml:space="preserve"> </w:t>
      </w:r>
      <w:r w:rsidR="00812EAA">
        <w:rPr>
          <w:sz w:val="20"/>
          <w:szCs w:val="20"/>
        </w:rPr>
        <w:t>The CAF and all guidelines can be found of the North East Lincolnshire website (link below)</w:t>
      </w:r>
    </w:p>
    <w:p w14:paraId="1A725408" w14:textId="79E68341" w:rsidR="00812EAA" w:rsidRDefault="00162A5F" w:rsidP="00812EAA">
      <w:pPr>
        <w:pStyle w:val="OATbodystyle1"/>
        <w:jc w:val="both"/>
        <w:rPr>
          <w:sz w:val="20"/>
          <w:szCs w:val="20"/>
        </w:rPr>
      </w:pPr>
      <w:hyperlink r:id="rId14" w:history="1">
        <w:r w:rsidR="00812EAA" w:rsidRPr="00525FB3">
          <w:rPr>
            <w:rStyle w:val="Hyperlink"/>
            <w:rFonts w:asciiTheme="majorHAnsi" w:hAnsiTheme="majorHAnsi"/>
            <w:sz w:val="22"/>
            <w:szCs w:val="22"/>
          </w:rPr>
          <w:t>www.nelincs.gov.uk/schools-and-education/school-admissions/apply-for-a-school-place/</w:t>
        </w:r>
      </w:hyperlink>
    </w:p>
    <w:p w14:paraId="46DBB112" w14:textId="1F5792B7" w:rsidR="0005254D" w:rsidRPr="0005254D" w:rsidRDefault="003B23C9" w:rsidP="00812EAA">
      <w:pPr>
        <w:pStyle w:val="OATbodystyle1"/>
        <w:jc w:val="both"/>
        <w:rPr>
          <w:color w:val="000000" w:themeColor="text1"/>
          <w:sz w:val="20"/>
          <w:szCs w:val="20"/>
        </w:rPr>
      </w:pPr>
      <w:r>
        <w:rPr>
          <w:rFonts w:eastAsia="Arial"/>
          <w:sz w:val="20"/>
          <w:szCs w:val="20"/>
        </w:rPr>
        <w:t>All offers of primary</w:t>
      </w:r>
      <w:r w:rsidRPr="008C0C09">
        <w:rPr>
          <w:rFonts w:eastAsia="Arial"/>
          <w:sz w:val="20"/>
          <w:szCs w:val="20"/>
        </w:rPr>
        <w:t xml:space="preserve"> places will be made through the local </w:t>
      </w:r>
      <w:r>
        <w:rPr>
          <w:rFonts w:eastAsia="Arial"/>
          <w:sz w:val="20"/>
          <w:szCs w:val="20"/>
        </w:rPr>
        <w:t>authority</w:t>
      </w:r>
      <w:r w:rsidR="00D95E2F">
        <w:rPr>
          <w:rFonts w:eastAsia="Arial"/>
          <w:sz w:val="20"/>
          <w:szCs w:val="20"/>
        </w:rPr>
        <w:t xml:space="preserve"> (LA)</w:t>
      </w:r>
      <w:r>
        <w:rPr>
          <w:rFonts w:eastAsia="Arial"/>
          <w:sz w:val="20"/>
          <w:szCs w:val="20"/>
        </w:rPr>
        <w:t>. The academy will not contact parents about the outcome of their application until the offer from the local authority has been received.</w:t>
      </w:r>
      <w:r w:rsidR="0005254D">
        <w:rPr>
          <w:rFonts w:eastAsia="Arial"/>
          <w:sz w:val="20"/>
          <w:szCs w:val="20"/>
        </w:rPr>
        <w:t xml:space="preserve"> All offers will be made on </w:t>
      </w:r>
      <w:r w:rsidR="00812EAA">
        <w:rPr>
          <w:rFonts w:eastAsia="Arial"/>
          <w:sz w:val="20"/>
          <w:szCs w:val="20"/>
        </w:rPr>
        <w:t>the primary national offer day in April</w:t>
      </w:r>
      <w:r w:rsidR="0005254D">
        <w:rPr>
          <w:color w:val="000000" w:themeColor="text1"/>
          <w:sz w:val="20"/>
          <w:szCs w:val="20"/>
        </w:rPr>
        <w:t>.</w:t>
      </w:r>
    </w:p>
    <w:p w14:paraId="7524DF4B" w14:textId="77777777" w:rsidR="003B23C9" w:rsidRDefault="003B23C9" w:rsidP="00812EAA">
      <w:pPr>
        <w:pStyle w:val="Default"/>
        <w:spacing w:before="240" w:line="276" w:lineRule="auto"/>
        <w:jc w:val="both"/>
        <w:rPr>
          <w:rFonts w:ascii="Gill Sans MT" w:hAnsi="Gill Sans MT"/>
          <w:color w:val="auto"/>
          <w:sz w:val="20"/>
          <w:szCs w:val="20"/>
        </w:rPr>
      </w:pPr>
      <w:r w:rsidRPr="008C0C09">
        <w:rPr>
          <w:rFonts w:ascii="Gill Sans MT" w:hAnsi="Gill Sans MT"/>
          <w:color w:val="auto"/>
          <w:sz w:val="20"/>
          <w:szCs w:val="20"/>
        </w:rPr>
        <w:t xml:space="preserve">By law, children must start statutory </w:t>
      </w:r>
      <w:r w:rsidR="0005415A">
        <w:rPr>
          <w:rFonts w:ascii="Gill Sans MT" w:hAnsi="Gill Sans MT"/>
          <w:color w:val="auto"/>
          <w:sz w:val="20"/>
          <w:szCs w:val="20"/>
        </w:rPr>
        <w:t xml:space="preserve">full time </w:t>
      </w:r>
      <w:r w:rsidRPr="008C0C09">
        <w:rPr>
          <w:rFonts w:ascii="Gill Sans MT" w:hAnsi="Gill Sans MT"/>
          <w:color w:val="auto"/>
          <w:sz w:val="20"/>
          <w:szCs w:val="20"/>
        </w:rPr>
        <w:t>education at the beginning of the term</w:t>
      </w:r>
      <w:r>
        <w:rPr>
          <w:rFonts w:ascii="Gill Sans MT" w:hAnsi="Gill Sans MT"/>
          <w:color w:val="auto"/>
          <w:sz w:val="20"/>
          <w:szCs w:val="20"/>
        </w:rPr>
        <w:t xml:space="preserve"> </w:t>
      </w:r>
      <w:r w:rsidRPr="008C0C09">
        <w:rPr>
          <w:rFonts w:ascii="Gill Sans MT" w:hAnsi="Gill Sans MT"/>
          <w:color w:val="auto"/>
          <w:sz w:val="20"/>
          <w:szCs w:val="20"/>
        </w:rPr>
        <w:t>following their fifth birthday. Where admission is offered prior to compulsory age,</w:t>
      </w:r>
      <w:r>
        <w:rPr>
          <w:rFonts w:ascii="Gill Sans MT" w:hAnsi="Gill Sans MT"/>
          <w:color w:val="auto"/>
          <w:sz w:val="20"/>
          <w:szCs w:val="20"/>
        </w:rPr>
        <w:t xml:space="preserve"> </w:t>
      </w:r>
      <w:r w:rsidRPr="008C0C09">
        <w:rPr>
          <w:rFonts w:ascii="Gill Sans MT" w:hAnsi="Gill Sans MT"/>
          <w:color w:val="auto"/>
          <w:sz w:val="20"/>
          <w:szCs w:val="20"/>
        </w:rPr>
        <w:t>parents may defer their child’s entry until later in the academic year.</w:t>
      </w:r>
      <w:r>
        <w:rPr>
          <w:rFonts w:ascii="Gill Sans MT" w:hAnsi="Gill Sans MT"/>
          <w:color w:val="auto"/>
          <w:sz w:val="20"/>
          <w:szCs w:val="20"/>
        </w:rPr>
        <w:t xml:space="preserve"> </w:t>
      </w:r>
    </w:p>
    <w:p w14:paraId="229745B2" w14:textId="77777777" w:rsidR="003B23C9" w:rsidRDefault="003B23C9" w:rsidP="00BA499D">
      <w:pPr>
        <w:pStyle w:val="Default"/>
        <w:spacing w:before="240" w:line="276" w:lineRule="auto"/>
        <w:jc w:val="both"/>
        <w:rPr>
          <w:rFonts w:ascii="Gill Sans MT" w:hAnsi="Gill Sans MT"/>
          <w:color w:val="auto"/>
          <w:sz w:val="20"/>
          <w:szCs w:val="20"/>
        </w:rPr>
      </w:pPr>
      <w:r w:rsidRPr="008C0C09">
        <w:rPr>
          <w:rFonts w:ascii="Gill Sans MT" w:hAnsi="Gill Sans MT"/>
          <w:color w:val="auto"/>
          <w:sz w:val="20"/>
          <w:szCs w:val="20"/>
        </w:rPr>
        <w:t>Children born between 1 September and the end of February may start full-time</w:t>
      </w:r>
      <w:r>
        <w:rPr>
          <w:rFonts w:ascii="Gill Sans MT" w:hAnsi="Gill Sans MT"/>
          <w:color w:val="auto"/>
          <w:sz w:val="20"/>
          <w:szCs w:val="20"/>
        </w:rPr>
        <w:t xml:space="preserve"> </w:t>
      </w:r>
      <w:r w:rsidRPr="008C0C09">
        <w:rPr>
          <w:rFonts w:ascii="Gill Sans MT" w:hAnsi="Gill Sans MT"/>
          <w:color w:val="auto"/>
          <w:sz w:val="20"/>
          <w:szCs w:val="20"/>
        </w:rPr>
        <w:t xml:space="preserve">no earlier than the beginning of the </w:t>
      </w:r>
      <w:r>
        <w:rPr>
          <w:rFonts w:ascii="Gill Sans MT" w:hAnsi="Gill Sans MT"/>
          <w:color w:val="auto"/>
          <w:sz w:val="20"/>
          <w:szCs w:val="20"/>
        </w:rPr>
        <w:t>a</w:t>
      </w:r>
      <w:r w:rsidRPr="008C0C09">
        <w:rPr>
          <w:rFonts w:ascii="Gill Sans MT" w:hAnsi="Gill Sans MT"/>
          <w:color w:val="auto"/>
          <w:sz w:val="20"/>
          <w:szCs w:val="20"/>
        </w:rPr>
        <w:t xml:space="preserve">utumn </w:t>
      </w:r>
      <w:r>
        <w:rPr>
          <w:rFonts w:ascii="Gill Sans MT" w:hAnsi="Gill Sans MT"/>
          <w:color w:val="auto"/>
          <w:sz w:val="20"/>
          <w:szCs w:val="20"/>
        </w:rPr>
        <w:t>t</w:t>
      </w:r>
      <w:r w:rsidRPr="008C0C09">
        <w:rPr>
          <w:rFonts w:ascii="Gill Sans MT" w:hAnsi="Gill Sans MT"/>
          <w:color w:val="auto"/>
          <w:sz w:val="20"/>
          <w:szCs w:val="20"/>
        </w:rPr>
        <w:t>erm before their fifth birthday.</w:t>
      </w:r>
      <w:r>
        <w:rPr>
          <w:rFonts w:ascii="Gill Sans MT" w:hAnsi="Gill Sans MT"/>
          <w:color w:val="auto"/>
          <w:sz w:val="20"/>
          <w:szCs w:val="20"/>
        </w:rPr>
        <w:t xml:space="preserve"> </w:t>
      </w:r>
    </w:p>
    <w:p w14:paraId="20598479" w14:textId="77777777" w:rsidR="003B23C9" w:rsidRPr="008C0C09" w:rsidRDefault="003B23C9" w:rsidP="00BA499D">
      <w:pPr>
        <w:pStyle w:val="Default"/>
        <w:spacing w:before="240" w:line="276" w:lineRule="auto"/>
        <w:jc w:val="both"/>
        <w:rPr>
          <w:rFonts w:ascii="Gill Sans MT" w:hAnsi="Gill Sans MT"/>
          <w:color w:val="auto"/>
          <w:sz w:val="20"/>
          <w:szCs w:val="20"/>
        </w:rPr>
      </w:pPr>
      <w:r w:rsidRPr="008C0C09">
        <w:rPr>
          <w:rFonts w:ascii="Gill Sans MT" w:hAnsi="Gill Sans MT"/>
          <w:color w:val="auto"/>
          <w:sz w:val="20"/>
          <w:szCs w:val="20"/>
        </w:rPr>
        <w:t xml:space="preserve">Children born between 1 March and 31 August, may start part-time </w:t>
      </w:r>
      <w:r>
        <w:rPr>
          <w:rFonts w:ascii="Gill Sans MT" w:hAnsi="Gill Sans MT"/>
          <w:color w:val="auto"/>
          <w:sz w:val="20"/>
          <w:szCs w:val="20"/>
        </w:rPr>
        <w:t>(</w:t>
      </w:r>
      <w:r w:rsidRPr="008C0C09">
        <w:rPr>
          <w:rFonts w:ascii="Gill Sans MT" w:hAnsi="Gill Sans MT"/>
          <w:color w:val="auto"/>
          <w:sz w:val="20"/>
          <w:szCs w:val="20"/>
        </w:rPr>
        <w:t>mornings</w:t>
      </w:r>
      <w:r>
        <w:rPr>
          <w:rFonts w:ascii="Gill Sans MT" w:hAnsi="Gill Sans MT"/>
          <w:color w:val="auto"/>
          <w:sz w:val="20"/>
          <w:szCs w:val="20"/>
        </w:rPr>
        <w:t xml:space="preserve"> </w:t>
      </w:r>
      <w:r w:rsidRPr="008C0C09">
        <w:rPr>
          <w:rFonts w:ascii="Gill Sans MT" w:hAnsi="Gill Sans MT"/>
          <w:color w:val="auto"/>
          <w:sz w:val="20"/>
          <w:szCs w:val="20"/>
        </w:rPr>
        <w:t>only</w:t>
      </w:r>
      <w:r>
        <w:rPr>
          <w:rFonts w:ascii="Gill Sans MT" w:hAnsi="Gill Sans MT"/>
          <w:color w:val="auto"/>
          <w:sz w:val="20"/>
          <w:szCs w:val="20"/>
        </w:rPr>
        <w:t>)</w:t>
      </w:r>
      <w:r w:rsidRPr="008C0C09">
        <w:rPr>
          <w:rFonts w:ascii="Gill Sans MT" w:hAnsi="Gill Sans MT"/>
          <w:color w:val="auto"/>
          <w:sz w:val="20"/>
          <w:szCs w:val="20"/>
        </w:rPr>
        <w:t xml:space="preserve"> no earlier than the beginning of the </w:t>
      </w:r>
      <w:r>
        <w:rPr>
          <w:rFonts w:ascii="Gill Sans MT" w:hAnsi="Gill Sans MT"/>
          <w:color w:val="auto"/>
          <w:sz w:val="20"/>
          <w:szCs w:val="20"/>
        </w:rPr>
        <w:t>autumn t</w:t>
      </w:r>
      <w:r w:rsidRPr="008C0C09">
        <w:rPr>
          <w:rFonts w:ascii="Gill Sans MT" w:hAnsi="Gill Sans MT"/>
          <w:color w:val="auto"/>
          <w:sz w:val="20"/>
          <w:szCs w:val="20"/>
        </w:rPr>
        <w:t>erm before their fifth birthday and full</w:t>
      </w:r>
      <w:r w:rsidR="0086695F">
        <w:rPr>
          <w:rFonts w:ascii="Gill Sans MT" w:hAnsi="Gill Sans MT"/>
          <w:color w:val="auto"/>
          <w:sz w:val="20"/>
          <w:szCs w:val="20"/>
        </w:rPr>
        <w:t>-</w:t>
      </w:r>
      <w:r w:rsidRPr="008C0C09">
        <w:rPr>
          <w:rFonts w:ascii="Gill Sans MT" w:hAnsi="Gill Sans MT"/>
          <w:color w:val="auto"/>
          <w:sz w:val="20"/>
          <w:szCs w:val="20"/>
        </w:rPr>
        <w:t>time</w:t>
      </w:r>
      <w:r>
        <w:rPr>
          <w:rFonts w:ascii="Gill Sans MT" w:hAnsi="Gill Sans MT"/>
          <w:color w:val="auto"/>
          <w:sz w:val="20"/>
          <w:szCs w:val="20"/>
        </w:rPr>
        <w:t xml:space="preserve"> </w:t>
      </w:r>
      <w:r w:rsidRPr="008C0C09">
        <w:rPr>
          <w:rFonts w:ascii="Gill Sans MT" w:hAnsi="Gill Sans MT"/>
          <w:color w:val="auto"/>
          <w:sz w:val="20"/>
          <w:szCs w:val="20"/>
        </w:rPr>
        <w:t xml:space="preserve">at the beginning of the </w:t>
      </w:r>
      <w:r>
        <w:rPr>
          <w:rFonts w:ascii="Gill Sans MT" w:hAnsi="Gill Sans MT"/>
          <w:color w:val="auto"/>
          <w:sz w:val="20"/>
          <w:szCs w:val="20"/>
        </w:rPr>
        <w:t>s</w:t>
      </w:r>
      <w:r w:rsidRPr="008C0C09">
        <w:rPr>
          <w:rFonts w:ascii="Gill Sans MT" w:hAnsi="Gill Sans MT"/>
          <w:color w:val="auto"/>
          <w:sz w:val="20"/>
          <w:szCs w:val="20"/>
        </w:rPr>
        <w:t xml:space="preserve">pring </w:t>
      </w:r>
      <w:r>
        <w:rPr>
          <w:rFonts w:ascii="Gill Sans MT" w:hAnsi="Gill Sans MT"/>
          <w:color w:val="auto"/>
          <w:sz w:val="20"/>
          <w:szCs w:val="20"/>
        </w:rPr>
        <w:t>t</w:t>
      </w:r>
      <w:r w:rsidRPr="008C0C09">
        <w:rPr>
          <w:rFonts w:ascii="Gill Sans MT" w:hAnsi="Gill Sans MT"/>
          <w:color w:val="auto"/>
          <w:sz w:val="20"/>
          <w:szCs w:val="20"/>
        </w:rPr>
        <w:t>erm before their fifth birthday.</w:t>
      </w:r>
    </w:p>
    <w:p w14:paraId="253BE263" w14:textId="2D431C3F" w:rsidR="003B23C9" w:rsidRDefault="003B23C9" w:rsidP="00BA499D">
      <w:pPr>
        <w:pStyle w:val="Default"/>
        <w:spacing w:before="240" w:after="240" w:line="276" w:lineRule="auto"/>
        <w:jc w:val="both"/>
        <w:rPr>
          <w:rFonts w:ascii="Gill Sans MT" w:eastAsia="Arial" w:hAnsi="Gill Sans MT"/>
          <w:sz w:val="20"/>
          <w:szCs w:val="20"/>
        </w:rPr>
      </w:pPr>
      <w:r w:rsidRPr="008C0C09">
        <w:rPr>
          <w:rFonts w:ascii="Gill Sans MT" w:hAnsi="Gill Sans MT"/>
          <w:color w:val="auto"/>
          <w:sz w:val="20"/>
          <w:szCs w:val="20"/>
        </w:rPr>
        <w:t xml:space="preserve">Our admissions policy </w:t>
      </w:r>
      <w:r w:rsidRPr="00812EAA">
        <w:rPr>
          <w:rFonts w:ascii="Gill Sans MT" w:hAnsi="Gill Sans MT"/>
          <w:color w:val="auto"/>
          <w:sz w:val="20"/>
          <w:szCs w:val="20"/>
        </w:rPr>
        <w:t xml:space="preserve">does not allow </w:t>
      </w:r>
      <w:r w:rsidRPr="008C0C09">
        <w:rPr>
          <w:rFonts w:ascii="Gill Sans MT" w:hAnsi="Gill Sans MT"/>
          <w:color w:val="auto"/>
          <w:sz w:val="20"/>
          <w:szCs w:val="20"/>
        </w:rPr>
        <w:t xml:space="preserve">children to start </w:t>
      </w:r>
      <w:r>
        <w:rPr>
          <w:rFonts w:ascii="Gill Sans MT" w:hAnsi="Gill Sans MT"/>
          <w:color w:val="auto"/>
          <w:sz w:val="20"/>
          <w:szCs w:val="20"/>
        </w:rPr>
        <w:t>at the academy</w:t>
      </w:r>
      <w:r w:rsidRPr="008C0C09">
        <w:rPr>
          <w:rFonts w:ascii="Gill Sans MT" w:hAnsi="Gill Sans MT"/>
          <w:color w:val="auto"/>
          <w:sz w:val="20"/>
          <w:szCs w:val="20"/>
        </w:rPr>
        <w:t xml:space="preserve"> earlier than the law requires.</w:t>
      </w:r>
      <w:r>
        <w:rPr>
          <w:rFonts w:ascii="Gill Sans MT" w:hAnsi="Gill Sans MT"/>
          <w:color w:val="auto"/>
          <w:sz w:val="20"/>
          <w:szCs w:val="20"/>
        </w:rPr>
        <w:t xml:space="preserve"> </w:t>
      </w:r>
      <w:r w:rsidR="00812EAA">
        <w:rPr>
          <w:rFonts w:ascii="Gill Sans MT" w:hAnsi="Gill Sans MT"/>
          <w:color w:val="auto"/>
          <w:sz w:val="20"/>
          <w:szCs w:val="20"/>
        </w:rPr>
        <w:t>T</w:t>
      </w:r>
      <w:r w:rsidRPr="00F3299A">
        <w:rPr>
          <w:rFonts w:ascii="Gill Sans MT" w:hAnsi="Gill Sans MT"/>
          <w:color w:val="auto"/>
          <w:sz w:val="20"/>
          <w:szCs w:val="20"/>
        </w:rPr>
        <w:t>he law allows parents to ask for their child to be admitted but lets them delay the start date until later in the academic year. All children must start at the academy by the beginning of the term following their fifth birthday and the place must be taken up by the start of the summer term. If a request is made to defer the entry date for a child then the entry the place will be held and will not be offered to another child.</w:t>
      </w:r>
      <w:r w:rsidRPr="00F3299A">
        <w:rPr>
          <w:rFonts w:ascii="Gill Sans MT" w:hAnsi="Gill Sans MT"/>
          <w:color w:val="auto"/>
          <w:sz w:val="20"/>
          <w:szCs w:val="20"/>
          <w:lang w:val="en-US"/>
        </w:rPr>
        <w:t xml:space="preserve"> </w:t>
      </w:r>
    </w:p>
    <w:p w14:paraId="0568ADEF" w14:textId="77777777" w:rsidR="0075614A" w:rsidRDefault="0075614A" w:rsidP="00BA499D">
      <w:pPr>
        <w:pStyle w:val="OATbodystyle1"/>
        <w:spacing w:after="0"/>
        <w:jc w:val="both"/>
        <w:rPr>
          <w:noProof/>
          <w:color w:val="0091D2"/>
          <w:sz w:val="22"/>
          <w:szCs w:val="40"/>
        </w:rPr>
      </w:pPr>
      <w:r>
        <w:rPr>
          <w:noProof/>
          <w:color w:val="0091D2"/>
          <w:sz w:val="22"/>
          <w:szCs w:val="40"/>
        </w:rPr>
        <w:t>Selection criteria</w:t>
      </w:r>
    </w:p>
    <w:p w14:paraId="4A78364A" w14:textId="77777777" w:rsidR="0075614A" w:rsidRPr="00201F3F" w:rsidRDefault="0075614A" w:rsidP="00BA499D">
      <w:pPr>
        <w:pStyle w:val="Default"/>
        <w:spacing w:before="240" w:after="240" w:line="276" w:lineRule="auto"/>
        <w:jc w:val="both"/>
        <w:rPr>
          <w:rFonts w:ascii="Gill Sans MT" w:hAnsi="Gill Sans MT"/>
          <w:sz w:val="20"/>
          <w:szCs w:val="20"/>
          <w:lang w:val="en-US"/>
        </w:rPr>
      </w:pPr>
      <w:r>
        <w:rPr>
          <w:rFonts w:ascii="Gill Sans MT" w:hAnsi="Gill Sans MT"/>
          <w:sz w:val="20"/>
          <w:szCs w:val="20"/>
          <w:lang w:val="en-US"/>
        </w:rPr>
        <w:t>If the number of applications is less than the number of spaces then all children will be offered places.</w:t>
      </w:r>
    </w:p>
    <w:p w14:paraId="0BC21D40" w14:textId="77777777" w:rsidR="00AF2F9C" w:rsidRDefault="0075614A" w:rsidP="00AF2F9C">
      <w:pPr>
        <w:pStyle w:val="OATbodystyle1"/>
        <w:spacing w:after="0"/>
        <w:jc w:val="both"/>
        <w:rPr>
          <w:noProof/>
          <w:color w:val="0091D2"/>
          <w:sz w:val="22"/>
          <w:szCs w:val="40"/>
        </w:rPr>
      </w:pPr>
      <w:r>
        <w:rPr>
          <w:noProof/>
          <w:color w:val="0091D2"/>
          <w:sz w:val="22"/>
          <w:szCs w:val="40"/>
        </w:rPr>
        <w:t>Oversubscription criteria</w:t>
      </w:r>
    </w:p>
    <w:p w14:paraId="0319FC9D" w14:textId="7E298DBC" w:rsidR="00F33869" w:rsidRPr="00AF2F9C" w:rsidRDefault="00340071" w:rsidP="00AF2F9C">
      <w:pPr>
        <w:pStyle w:val="OATbodystyle1"/>
        <w:spacing w:after="0"/>
        <w:jc w:val="both"/>
        <w:rPr>
          <w:noProof/>
          <w:color w:val="0091D2"/>
          <w:sz w:val="22"/>
          <w:szCs w:val="40"/>
        </w:rPr>
      </w:pPr>
      <w:r w:rsidRPr="00340071">
        <w:rPr>
          <w:sz w:val="20"/>
          <w:szCs w:val="20"/>
        </w:rPr>
        <w:t>If the school is oversubscribed, after the admission of pupils with a Education, Health and Care Plan where the school is named in Plan, priority for admission will be given to those children who meet the criteria set out below, in order:</w:t>
      </w:r>
    </w:p>
    <w:p w14:paraId="16FCD786" w14:textId="14BAC710" w:rsidR="0075614A" w:rsidRPr="009B4A7E" w:rsidRDefault="0075614A" w:rsidP="00BA499D">
      <w:pPr>
        <w:pStyle w:val="Default"/>
        <w:numPr>
          <w:ilvl w:val="0"/>
          <w:numId w:val="18"/>
        </w:numPr>
        <w:spacing w:before="240" w:line="276" w:lineRule="auto"/>
        <w:jc w:val="both"/>
        <w:rPr>
          <w:rFonts w:ascii="Gill Sans MT" w:hAnsi="Gill Sans MT"/>
          <w:i/>
          <w:color w:val="808080"/>
          <w:sz w:val="20"/>
          <w:szCs w:val="20"/>
        </w:rPr>
      </w:pPr>
      <w:r>
        <w:rPr>
          <w:rFonts w:ascii="Gill Sans MT" w:hAnsi="Gill Sans MT"/>
          <w:color w:val="auto"/>
          <w:sz w:val="20"/>
          <w:szCs w:val="20"/>
        </w:rPr>
        <w:t xml:space="preserve">Looked </w:t>
      </w:r>
      <w:r w:rsidR="00A07FB7">
        <w:rPr>
          <w:rFonts w:ascii="Gill Sans MT" w:hAnsi="Gill Sans MT"/>
          <w:color w:val="auto"/>
          <w:sz w:val="20"/>
          <w:szCs w:val="20"/>
        </w:rPr>
        <w:t>a</w:t>
      </w:r>
      <w:r>
        <w:rPr>
          <w:rFonts w:ascii="Gill Sans MT" w:hAnsi="Gill Sans MT"/>
          <w:color w:val="auto"/>
          <w:sz w:val="20"/>
          <w:szCs w:val="20"/>
        </w:rPr>
        <w:t xml:space="preserve">fter </w:t>
      </w:r>
      <w:r w:rsidR="00A07FB7">
        <w:rPr>
          <w:rFonts w:ascii="Gill Sans MT" w:hAnsi="Gill Sans MT"/>
          <w:color w:val="auto"/>
          <w:sz w:val="20"/>
          <w:szCs w:val="20"/>
        </w:rPr>
        <w:t>children</w:t>
      </w:r>
      <w:r>
        <w:rPr>
          <w:rFonts w:ascii="Gill Sans MT" w:hAnsi="Gill Sans MT"/>
          <w:color w:val="auto"/>
          <w:sz w:val="20"/>
          <w:szCs w:val="20"/>
        </w:rPr>
        <w:t xml:space="preserve"> and those who were previously</w:t>
      </w:r>
      <w:r w:rsidR="00A07FB7">
        <w:rPr>
          <w:rFonts w:ascii="Gill Sans MT" w:hAnsi="Gill Sans MT"/>
          <w:color w:val="auto"/>
          <w:sz w:val="20"/>
          <w:szCs w:val="20"/>
        </w:rPr>
        <w:t xml:space="preserve"> looked after </w:t>
      </w:r>
      <w:r>
        <w:rPr>
          <w:rFonts w:ascii="Gill Sans MT" w:hAnsi="Gill Sans MT"/>
          <w:color w:val="auto"/>
          <w:sz w:val="20"/>
          <w:szCs w:val="20"/>
        </w:rPr>
        <w:t xml:space="preserve">but immediately after </w:t>
      </w:r>
      <w:r w:rsidRPr="009B4A7E">
        <w:rPr>
          <w:rFonts w:ascii="Gill Sans MT" w:hAnsi="Gill Sans MT"/>
          <w:color w:val="auto"/>
          <w:sz w:val="20"/>
          <w:szCs w:val="20"/>
          <w:lang w:val="en-US"/>
        </w:rPr>
        <w:t xml:space="preserve">being looked after </w:t>
      </w:r>
      <w:r w:rsidR="00A07FB7">
        <w:rPr>
          <w:rFonts w:ascii="Gill Sans MT" w:hAnsi="Gill Sans MT"/>
          <w:color w:val="auto"/>
          <w:sz w:val="20"/>
          <w:szCs w:val="20"/>
          <w:lang w:val="en-US"/>
        </w:rPr>
        <w:t xml:space="preserve">was adopted or </w:t>
      </w:r>
      <w:r w:rsidRPr="009B4A7E">
        <w:rPr>
          <w:rFonts w:ascii="Gill Sans MT" w:hAnsi="Gill Sans MT"/>
          <w:color w:val="auto"/>
          <w:sz w:val="20"/>
          <w:szCs w:val="20"/>
          <w:lang w:val="en-US"/>
        </w:rPr>
        <w:t xml:space="preserve">became subject to </w:t>
      </w:r>
      <w:r w:rsidR="00A07FB7">
        <w:rPr>
          <w:rFonts w:ascii="Gill Sans MT" w:hAnsi="Gill Sans MT"/>
          <w:color w:val="auto"/>
          <w:sz w:val="20"/>
          <w:szCs w:val="20"/>
          <w:lang w:val="en-US"/>
        </w:rPr>
        <w:t>a child arrangements order</w:t>
      </w:r>
      <w:r w:rsidRPr="009B4A7E">
        <w:rPr>
          <w:rFonts w:ascii="Gill Sans MT" w:hAnsi="Gill Sans MT"/>
          <w:color w:val="auto"/>
          <w:sz w:val="20"/>
          <w:szCs w:val="20"/>
          <w:lang w:val="en-US"/>
        </w:rPr>
        <w:t xml:space="preserve"> or special guardianship order. A looked after child is a child who is in the care of a local authority, or being provided with accommodation by a local authority in the exercise of their social services functions</w:t>
      </w:r>
      <w:r>
        <w:rPr>
          <w:rFonts w:ascii="Gill Sans MT" w:hAnsi="Gill Sans MT"/>
          <w:color w:val="auto"/>
          <w:sz w:val="20"/>
          <w:szCs w:val="20"/>
          <w:lang w:val="en-US"/>
        </w:rPr>
        <w:t xml:space="preserve"> (</w:t>
      </w:r>
      <w:r w:rsidRPr="00EA61B8">
        <w:rPr>
          <w:rFonts w:ascii="Gill Sans MT" w:hAnsi="Gill Sans MT"/>
          <w:sz w:val="20"/>
          <w:szCs w:val="20"/>
        </w:rPr>
        <w:t>definition</w:t>
      </w:r>
      <w:r>
        <w:rPr>
          <w:rFonts w:ascii="Gill Sans MT" w:hAnsi="Gill Sans MT"/>
          <w:sz w:val="20"/>
          <w:szCs w:val="20"/>
        </w:rPr>
        <w:t xml:space="preserve"> used is</w:t>
      </w:r>
      <w:r w:rsidRPr="00EA61B8">
        <w:rPr>
          <w:rFonts w:ascii="Gill Sans MT" w:hAnsi="Gill Sans MT"/>
          <w:sz w:val="20"/>
          <w:szCs w:val="20"/>
        </w:rPr>
        <w:t xml:space="preserve"> in Section 22(1) of the Children Act 1989)</w:t>
      </w:r>
      <w:r>
        <w:rPr>
          <w:rFonts w:ascii="Gill Sans MT" w:hAnsi="Gill Sans MT"/>
          <w:color w:val="auto"/>
          <w:sz w:val="20"/>
          <w:szCs w:val="20"/>
          <w:lang w:val="en-US"/>
        </w:rPr>
        <w:t>.</w:t>
      </w:r>
    </w:p>
    <w:p w14:paraId="7DEB3D6F" w14:textId="1B539CFD" w:rsidR="00340071" w:rsidRDefault="00340071" w:rsidP="00BA499D">
      <w:pPr>
        <w:pStyle w:val="Default"/>
        <w:numPr>
          <w:ilvl w:val="0"/>
          <w:numId w:val="18"/>
        </w:numPr>
        <w:spacing w:before="240" w:after="240" w:line="276" w:lineRule="auto"/>
        <w:jc w:val="both"/>
        <w:rPr>
          <w:rFonts w:ascii="Gill Sans MT" w:hAnsi="Gill Sans MT"/>
          <w:color w:val="auto"/>
          <w:sz w:val="20"/>
          <w:szCs w:val="20"/>
        </w:rPr>
      </w:pPr>
      <w:r w:rsidRPr="002622D1">
        <w:rPr>
          <w:rFonts w:ascii="Gill Sans MT" w:hAnsi="Gill Sans MT"/>
          <w:color w:val="auto"/>
          <w:sz w:val="20"/>
          <w:szCs w:val="20"/>
        </w:rPr>
        <w:lastRenderedPageBreak/>
        <w:t>Children with a sibling attending the school at the time of application. Sibling is defined in these arrangements as children who live as brother or sister in the same house, including natural brothers or sisters, adopted siblings, stepbrothers or sisters and foster brothers and sisters.</w:t>
      </w:r>
    </w:p>
    <w:p w14:paraId="71BA5C7D" w14:textId="4574C0B1" w:rsidR="00BA499D" w:rsidRPr="002622D1" w:rsidRDefault="00BA499D" w:rsidP="00BA499D">
      <w:pPr>
        <w:pStyle w:val="Default"/>
        <w:numPr>
          <w:ilvl w:val="0"/>
          <w:numId w:val="18"/>
        </w:numPr>
        <w:spacing w:before="240" w:after="240" w:line="276" w:lineRule="auto"/>
        <w:jc w:val="both"/>
        <w:rPr>
          <w:rFonts w:ascii="Gill Sans MT" w:hAnsi="Gill Sans MT"/>
          <w:color w:val="auto"/>
          <w:sz w:val="20"/>
          <w:szCs w:val="20"/>
        </w:rPr>
      </w:pPr>
      <w:r>
        <w:rPr>
          <w:rFonts w:ascii="Gill Sans MT" w:hAnsi="Gill Sans MT"/>
          <w:color w:val="auto"/>
          <w:sz w:val="20"/>
          <w:szCs w:val="20"/>
        </w:rPr>
        <w:t>Living in the catchment area as defined by the local authority.</w:t>
      </w:r>
    </w:p>
    <w:p w14:paraId="44A0BB44" w14:textId="10E318A4" w:rsidR="00340071" w:rsidRPr="002622D1" w:rsidRDefault="00340071" w:rsidP="00BA499D">
      <w:pPr>
        <w:pStyle w:val="Default"/>
        <w:numPr>
          <w:ilvl w:val="0"/>
          <w:numId w:val="18"/>
        </w:numPr>
        <w:spacing w:before="240" w:after="240" w:line="276" w:lineRule="auto"/>
        <w:jc w:val="both"/>
        <w:rPr>
          <w:rFonts w:ascii="Gill Sans MT" w:hAnsi="Gill Sans MT"/>
          <w:color w:val="auto"/>
          <w:sz w:val="20"/>
          <w:szCs w:val="20"/>
        </w:rPr>
      </w:pPr>
      <w:r w:rsidRPr="002622D1">
        <w:rPr>
          <w:rFonts w:ascii="Gill Sans MT" w:hAnsi="Gill Sans MT"/>
          <w:color w:val="auto"/>
          <w:sz w:val="20"/>
          <w:szCs w:val="20"/>
        </w:rPr>
        <w:t>Other children by distance from the school, with priority for admission given to children who live nearest to the school as measured by using Ordnance Survey data to plot an address in this system. Distances are measured from the main entrance of the child’s home to the main entrance of the school as specified in the school information pack.</w:t>
      </w:r>
    </w:p>
    <w:p w14:paraId="75C12B0D" w14:textId="2082D62A" w:rsidR="0075614A" w:rsidRPr="0000552B" w:rsidRDefault="00340071" w:rsidP="00BA499D">
      <w:pPr>
        <w:pStyle w:val="Default"/>
        <w:spacing w:before="240" w:after="240" w:line="276" w:lineRule="auto"/>
        <w:jc w:val="both"/>
      </w:pPr>
      <w:r w:rsidRPr="002622D1">
        <w:rPr>
          <w:rFonts w:ascii="Gill Sans MT" w:hAnsi="Gill Sans MT"/>
          <w:color w:val="auto"/>
          <w:sz w:val="20"/>
          <w:szCs w:val="20"/>
        </w:rPr>
        <w:t>Random allocation will be used as a tie-break in category ‘</w:t>
      </w:r>
      <w:r w:rsidR="00BA499D">
        <w:rPr>
          <w:rFonts w:ascii="Gill Sans MT" w:hAnsi="Gill Sans MT"/>
          <w:color w:val="auto"/>
          <w:sz w:val="20"/>
          <w:szCs w:val="20"/>
        </w:rPr>
        <w:t>4</w:t>
      </w:r>
      <w:r w:rsidRPr="002622D1">
        <w:rPr>
          <w:rFonts w:ascii="Gill Sans MT" w:hAnsi="Gill Sans MT"/>
          <w:color w:val="auto"/>
          <w:sz w:val="20"/>
          <w:szCs w:val="20"/>
        </w:rPr>
        <w:t xml:space="preserve">’ above to decide who has highest priority for admission if the distance between two children’s homes and the school is the same. This process will be independently </w:t>
      </w:r>
      <w:r w:rsidR="003A64DA" w:rsidRPr="002622D1">
        <w:rPr>
          <w:rFonts w:ascii="Gill Sans MT" w:hAnsi="Gill Sans MT"/>
          <w:color w:val="auto"/>
          <w:sz w:val="20"/>
          <w:szCs w:val="20"/>
        </w:rPr>
        <w:t xml:space="preserve">verified. </w:t>
      </w:r>
    </w:p>
    <w:p w14:paraId="0E9D9839" w14:textId="77777777" w:rsidR="0075614A" w:rsidRDefault="0075614A" w:rsidP="00BA499D">
      <w:pPr>
        <w:pStyle w:val="OATbodystyle1"/>
        <w:spacing w:after="0"/>
        <w:jc w:val="both"/>
        <w:rPr>
          <w:noProof/>
          <w:color w:val="0091D2"/>
          <w:sz w:val="22"/>
          <w:szCs w:val="40"/>
        </w:rPr>
      </w:pPr>
      <w:r>
        <w:rPr>
          <w:noProof/>
          <w:color w:val="0091D2"/>
          <w:sz w:val="22"/>
          <w:szCs w:val="40"/>
        </w:rPr>
        <w:t>In-year admissions</w:t>
      </w:r>
    </w:p>
    <w:p w14:paraId="4EE577FB" w14:textId="0DDAB5D6" w:rsidR="00B20303" w:rsidRDefault="00B20303" w:rsidP="00BA499D">
      <w:pPr>
        <w:spacing w:line="276" w:lineRule="auto"/>
        <w:jc w:val="both"/>
        <w:rPr>
          <w:rFonts w:ascii="Gill Sans MT" w:hAnsi="Gill Sans MT"/>
          <w:sz w:val="20"/>
          <w:szCs w:val="20"/>
        </w:rPr>
      </w:pPr>
      <w:r>
        <w:rPr>
          <w:rFonts w:ascii="Gill Sans MT" w:hAnsi="Gill Sans MT" w:cs="Arial"/>
          <w:sz w:val="20"/>
          <w:szCs w:val="20"/>
          <w:lang w:eastAsia="en-GB"/>
        </w:rPr>
        <w:t>Applications for in-year admissions are considered in the same way as those made at the beginning of the academic year and are dealt with in accordance</w:t>
      </w:r>
      <w:r w:rsidR="00BF7B85">
        <w:rPr>
          <w:rFonts w:ascii="Gill Sans MT" w:hAnsi="Gill Sans MT" w:cs="Arial"/>
          <w:sz w:val="20"/>
          <w:szCs w:val="20"/>
          <w:lang w:eastAsia="en-GB"/>
        </w:rPr>
        <w:t xml:space="preserve"> with</w:t>
      </w:r>
      <w:r>
        <w:rPr>
          <w:rFonts w:ascii="Gill Sans MT" w:hAnsi="Gill Sans MT" w:cs="Arial"/>
          <w:sz w:val="20"/>
          <w:szCs w:val="20"/>
          <w:lang w:eastAsia="en-GB"/>
        </w:rPr>
        <w:t xml:space="preserve"> the local a</w:t>
      </w:r>
      <w:r w:rsidR="0005415A">
        <w:rPr>
          <w:rFonts w:ascii="Gill Sans MT" w:hAnsi="Gill Sans MT" w:cs="Arial"/>
          <w:sz w:val="20"/>
          <w:szCs w:val="20"/>
          <w:lang w:eastAsia="en-GB"/>
        </w:rPr>
        <w:t>uthority’s</w:t>
      </w:r>
      <w:r>
        <w:rPr>
          <w:rFonts w:ascii="Gill Sans MT" w:hAnsi="Gill Sans MT" w:cs="Arial"/>
          <w:sz w:val="20"/>
          <w:szCs w:val="20"/>
          <w:lang w:eastAsia="en-GB"/>
        </w:rPr>
        <w:t xml:space="preserve"> Fair Access Protocol. In-year admissions forms can be obtained from </w:t>
      </w:r>
      <w:r w:rsidR="00BA499D" w:rsidRPr="00BA499D">
        <w:rPr>
          <w:rFonts w:ascii="Gill Sans MT" w:hAnsi="Gill Sans MT"/>
          <w:sz w:val="20"/>
          <w:szCs w:val="20"/>
        </w:rPr>
        <w:t>NELC or the Academy office</w:t>
      </w:r>
      <w:r w:rsidR="00BA499D">
        <w:rPr>
          <w:rFonts w:ascii="Gill Sans MT" w:hAnsi="Gill Sans MT"/>
          <w:i/>
          <w:color w:val="808080"/>
          <w:sz w:val="20"/>
          <w:szCs w:val="20"/>
        </w:rPr>
        <w:t>.</w:t>
      </w:r>
      <w:r>
        <w:rPr>
          <w:rFonts w:ascii="Gill Sans MT" w:hAnsi="Gill Sans MT"/>
          <w:sz w:val="20"/>
          <w:szCs w:val="20"/>
        </w:rPr>
        <w:t xml:space="preserve"> </w:t>
      </w:r>
    </w:p>
    <w:p w14:paraId="5438B7A4" w14:textId="77777777" w:rsidR="00B20303" w:rsidRDefault="00B20303" w:rsidP="00BA499D">
      <w:pPr>
        <w:spacing w:before="240" w:line="276" w:lineRule="auto"/>
        <w:jc w:val="both"/>
        <w:rPr>
          <w:rFonts w:ascii="Gill Sans MT" w:hAnsi="Gill Sans MT"/>
          <w:sz w:val="20"/>
          <w:szCs w:val="20"/>
        </w:rPr>
      </w:pPr>
      <w:r w:rsidRPr="004C4524">
        <w:rPr>
          <w:rFonts w:ascii="Gill Sans MT" w:hAnsi="Gill Sans MT"/>
          <w:sz w:val="20"/>
          <w:szCs w:val="20"/>
        </w:rPr>
        <w:t xml:space="preserve">Students </w:t>
      </w:r>
      <w:r w:rsidRPr="004C4524">
        <w:rPr>
          <w:rFonts w:ascii="Gill Sans MT" w:hAnsi="Gill Sans MT" w:cs="Arial"/>
          <w:sz w:val="20"/>
          <w:szCs w:val="20"/>
          <w:lang w:eastAsia="en-GB"/>
        </w:rPr>
        <w:t xml:space="preserve">included in the Fair Access Protocol will take precedence over those held on the waiting list. Once a </w:t>
      </w:r>
      <w:r w:rsidRPr="004C4524">
        <w:rPr>
          <w:rFonts w:ascii="Gill Sans MT" w:hAnsi="Gill Sans MT"/>
          <w:sz w:val="20"/>
          <w:szCs w:val="20"/>
        </w:rPr>
        <w:t xml:space="preserve">student has been identified for admission to the academy under the </w:t>
      </w:r>
      <w:r w:rsidRPr="004C4524">
        <w:rPr>
          <w:rFonts w:ascii="Gill Sans MT" w:hAnsi="Gill Sans MT" w:cs="Arial"/>
          <w:sz w:val="20"/>
          <w:szCs w:val="20"/>
          <w:lang w:eastAsia="en-GB"/>
        </w:rPr>
        <w:t>Fair Access Protocol t</w:t>
      </w:r>
      <w:r w:rsidRPr="004C4524">
        <w:rPr>
          <w:rFonts w:ascii="Gill Sans MT" w:hAnsi="Gill Sans MT"/>
          <w:sz w:val="20"/>
          <w:szCs w:val="20"/>
        </w:rPr>
        <w:t xml:space="preserve">he academy will notify the local </w:t>
      </w:r>
      <w:r>
        <w:rPr>
          <w:rFonts w:ascii="Gill Sans MT" w:hAnsi="Gill Sans MT"/>
          <w:sz w:val="20"/>
          <w:szCs w:val="20"/>
        </w:rPr>
        <w:t>authority within seven calendar days of the decision to accept or refuse the student’s admission.</w:t>
      </w:r>
    </w:p>
    <w:p w14:paraId="1EE9F828" w14:textId="77777777" w:rsidR="00275848" w:rsidRPr="0006333F" w:rsidRDefault="00B20303" w:rsidP="00BA499D">
      <w:pPr>
        <w:spacing w:before="240" w:after="240" w:line="276" w:lineRule="auto"/>
        <w:jc w:val="both"/>
        <w:rPr>
          <w:rFonts w:ascii="Gill Sans MT" w:hAnsi="Gill Sans MT" w:cs="Arial"/>
          <w:sz w:val="20"/>
          <w:szCs w:val="20"/>
          <w:lang w:eastAsia="en-GB"/>
        </w:rPr>
      </w:pPr>
      <w:r>
        <w:rPr>
          <w:rFonts w:ascii="Gill Sans MT" w:hAnsi="Gill Sans MT"/>
          <w:sz w:val="20"/>
          <w:szCs w:val="20"/>
        </w:rPr>
        <w:t>It the academy refuses entry, the local authority may request a direction</w:t>
      </w:r>
      <w:r w:rsidRPr="0055100C">
        <w:rPr>
          <w:rFonts w:ascii="Gill Sans MT" w:hAnsi="Gill Sans MT" w:cs="Arial"/>
          <w:sz w:val="20"/>
          <w:szCs w:val="20"/>
          <w:lang w:eastAsia="en-GB"/>
        </w:rPr>
        <w:t xml:space="preserve"> </w:t>
      </w:r>
      <w:r>
        <w:rPr>
          <w:rFonts w:ascii="Gill Sans MT" w:hAnsi="Gill Sans MT" w:cs="Arial"/>
          <w:sz w:val="20"/>
          <w:szCs w:val="20"/>
          <w:lang w:eastAsia="en-GB"/>
        </w:rPr>
        <w:t>from the Education Funding Agency (on behalf of the Secretary of State). T</w:t>
      </w:r>
      <w:r>
        <w:rPr>
          <w:rFonts w:ascii="Gill Sans MT" w:hAnsi="Gill Sans MT"/>
          <w:sz w:val="20"/>
          <w:szCs w:val="20"/>
        </w:rPr>
        <w:t>he academy will set out its reasons for refusal in writing to the local authority within 15 calendar days (for CLA this is reduced to seven calendar days)</w:t>
      </w:r>
      <w:r w:rsidR="00275848">
        <w:rPr>
          <w:rFonts w:ascii="Gill Sans MT" w:hAnsi="Gill Sans MT"/>
          <w:sz w:val="20"/>
          <w:szCs w:val="20"/>
        </w:rPr>
        <w:t xml:space="preserve"> and </w:t>
      </w:r>
      <w:r>
        <w:rPr>
          <w:rFonts w:ascii="Gill Sans MT" w:hAnsi="Gill Sans MT" w:cs="Arial"/>
          <w:sz w:val="20"/>
          <w:szCs w:val="20"/>
          <w:lang w:eastAsia="en-GB"/>
        </w:rPr>
        <w:t>may make further representations directly to the EFA</w:t>
      </w:r>
      <w:r w:rsidR="00275848">
        <w:rPr>
          <w:rFonts w:ascii="Gill Sans MT" w:hAnsi="Gill Sans MT" w:cs="Arial"/>
          <w:sz w:val="20"/>
          <w:szCs w:val="20"/>
          <w:lang w:eastAsia="en-GB"/>
        </w:rPr>
        <w:t xml:space="preserve"> (</w:t>
      </w:r>
      <w:r>
        <w:rPr>
          <w:rFonts w:ascii="Gill Sans MT" w:hAnsi="Gill Sans MT" w:cs="Arial"/>
          <w:sz w:val="20"/>
          <w:szCs w:val="20"/>
          <w:lang w:eastAsia="en-GB"/>
        </w:rPr>
        <w:t>these will be made within seven calendar days</w:t>
      </w:r>
      <w:r w:rsidR="00275848">
        <w:rPr>
          <w:rFonts w:ascii="Gill Sans MT" w:hAnsi="Gill Sans MT" w:cs="Arial"/>
          <w:sz w:val="20"/>
          <w:szCs w:val="20"/>
          <w:lang w:eastAsia="en-GB"/>
        </w:rPr>
        <w:t>)</w:t>
      </w:r>
      <w:r>
        <w:rPr>
          <w:rFonts w:ascii="Gill Sans MT" w:hAnsi="Gill Sans MT" w:cs="Arial"/>
          <w:sz w:val="20"/>
          <w:szCs w:val="20"/>
          <w:lang w:eastAsia="en-GB"/>
        </w:rPr>
        <w:t>. The decision of the Secretary of State will be binding upon the academy.</w:t>
      </w:r>
    </w:p>
    <w:p w14:paraId="10E1C763" w14:textId="77777777" w:rsidR="0006333F" w:rsidRDefault="0006333F" w:rsidP="00BA499D">
      <w:pPr>
        <w:pStyle w:val="OATbodystyle1"/>
        <w:spacing w:after="0"/>
        <w:jc w:val="both"/>
        <w:rPr>
          <w:noProof/>
          <w:color w:val="0091D2"/>
          <w:sz w:val="22"/>
          <w:szCs w:val="40"/>
        </w:rPr>
      </w:pPr>
      <w:r>
        <w:rPr>
          <w:noProof/>
          <w:color w:val="0091D2"/>
          <w:sz w:val="22"/>
          <w:szCs w:val="40"/>
        </w:rPr>
        <w:t>Unsuccessful applications</w:t>
      </w:r>
    </w:p>
    <w:p w14:paraId="40AAE4ED" w14:textId="0516A282" w:rsidR="0006333F" w:rsidRDefault="00BA499D" w:rsidP="00BA499D">
      <w:pPr>
        <w:pStyle w:val="OATbodystyle1"/>
        <w:jc w:val="both"/>
        <w:rPr>
          <w:rFonts w:asciiTheme="minorHAnsi" w:hAnsiTheme="minorHAnsi"/>
          <w:noProof/>
          <w:sz w:val="20"/>
          <w:szCs w:val="40"/>
        </w:rPr>
      </w:pPr>
      <w:r>
        <w:rPr>
          <w:sz w:val="20"/>
          <w:szCs w:val="20"/>
        </w:rPr>
        <w:t>North East Lincolnshire Council admissions</w:t>
      </w:r>
      <w:r w:rsidR="003968A1" w:rsidRPr="00A54F99">
        <w:rPr>
          <w:sz w:val="20"/>
          <w:szCs w:val="20"/>
        </w:rPr>
        <w:t xml:space="preserve"> </w:t>
      </w:r>
      <w:r w:rsidR="003968A1">
        <w:rPr>
          <w:sz w:val="20"/>
          <w:szCs w:val="20"/>
        </w:rPr>
        <w:t xml:space="preserve">will inform the child’s parent if a </w:t>
      </w:r>
      <w:r w:rsidR="003968A1" w:rsidRPr="00D5419D">
        <w:rPr>
          <w:sz w:val="20"/>
          <w:szCs w:val="20"/>
        </w:rPr>
        <w:t xml:space="preserve">decision has been made to refuse their child a place at the academy for which they have applied, this will include the reason why admission was </w:t>
      </w:r>
      <w:r w:rsidR="003968A1" w:rsidRPr="0006333F">
        <w:rPr>
          <w:sz w:val="20"/>
          <w:szCs w:val="20"/>
        </w:rPr>
        <w:t>refused</w:t>
      </w:r>
      <w:r w:rsidR="00D03575">
        <w:rPr>
          <w:sz w:val="20"/>
          <w:szCs w:val="20"/>
        </w:rPr>
        <w:t>, i</w:t>
      </w:r>
      <w:r w:rsidR="00D03575" w:rsidRPr="005A2D39">
        <w:rPr>
          <w:sz w:val="20"/>
        </w:rPr>
        <w:t>nformation about the right to appeal</w:t>
      </w:r>
      <w:r w:rsidR="00D03575">
        <w:rPr>
          <w:sz w:val="20"/>
        </w:rPr>
        <w:t>, deadlines and contact details.</w:t>
      </w:r>
    </w:p>
    <w:p w14:paraId="771D2845" w14:textId="24C98AB6" w:rsidR="00C45E6D" w:rsidRDefault="00C45E6D" w:rsidP="00BA499D">
      <w:pPr>
        <w:pStyle w:val="Default"/>
        <w:spacing w:before="240" w:line="276" w:lineRule="auto"/>
        <w:jc w:val="both"/>
        <w:rPr>
          <w:rFonts w:ascii="Gill Sans MT" w:hAnsi="Gill Sans MT"/>
          <w:sz w:val="20"/>
          <w:szCs w:val="20"/>
        </w:rPr>
      </w:pPr>
      <w:r>
        <w:rPr>
          <w:rFonts w:ascii="Gill Sans MT" w:eastAsia="Arial" w:hAnsi="Gill Sans MT"/>
          <w:spacing w:val="2"/>
          <w:sz w:val="20"/>
          <w:szCs w:val="20"/>
        </w:rPr>
        <w:t>A timetable for organising and hearing appeals will be set and published on the academy’s website by 28 February each year</w:t>
      </w:r>
      <w:r w:rsidRPr="00C45E6D">
        <w:rPr>
          <w:rFonts w:ascii="Gill Sans MT" w:eastAsia="Arial" w:hAnsi="Gill Sans MT"/>
          <w:spacing w:val="2"/>
          <w:sz w:val="20"/>
          <w:szCs w:val="20"/>
        </w:rPr>
        <w:t xml:space="preserve"> </w:t>
      </w:r>
      <w:r>
        <w:rPr>
          <w:rFonts w:ascii="Gill Sans MT" w:eastAsia="Arial" w:hAnsi="Gill Sans MT"/>
          <w:spacing w:val="2"/>
          <w:sz w:val="20"/>
          <w:szCs w:val="20"/>
        </w:rPr>
        <w:t>for the normal admissions round.</w:t>
      </w:r>
      <w:r w:rsidR="00D41693">
        <w:rPr>
          <w:rFonts w:ascii="Gill Sans MT" w:eastAsia="Arial" w:hAnsi="Gill Sans MT"/>
          <w:spacing w:val="2"/>
          <w:sz w:val="20"/>
          <w:szCs w:val="20"/>
        </w:rPr>
        <w:t xml:space="preserve"> The academy will inform OAT of any admissions appeal</w:t>
      </w:r>
      <w:r w:rsidR="002F344E">
        <w:rPr>
          <w:rFonts w:ascii="Gill Sans MT" w:eastAsia="Arial" w:hAnsi="Gill Sans MT"/>
          <w:spacing w:val="2"/>
          <w:sz w:val="20"/>
          <w:szCs w:val="20"/>
        </w:rPr>
        <w:t>s</w:t>
      </w:r>
      <w:r w:rsidR="00D41693">
        <w:rPr>
          <w:rFonts w:ascii="Gill Sans MT" w:eastAsia="Arial" w:hAnsi="Gill Sans MT"/>
          <w:spacing w:val="2"/>
          <w:sz w:val="20"/>
          <w:szCs w:val="20"/>
        </w:rPr>
        <w:t>.</w:t>
      </w:r>
    </w:p>
    <w:p w14:paraId="12AD1417" w14:textId="77777777" w:rsidR="00BA499D" w:rsidRPr="00810956" w:rsidRDefault="00BA499D" w:rsidP="00BA499D">
      <w:pPr>
        <w:spacing w:before="240" w:after="240" w:line="276" w:lineRule="auto"/>
        <w:jc w:val="both"/>
        <w:rPr>
          <w:rFonts w:ascii="Gill Sans MT" w:eastAsia="Arial" w:hAnsi="Gill Sans MT"/>
          <w:spacing w:val="-1"/>
          <w:sz w:val="20"/>
          <w:szCs w:val="20"/>
        </w:rPr>
      </w:pPr>
      <w:r w:rsidRPr="00810956">
        <w:rPr>
          <w:rFonts w:ascii="Gill Sans MT" w:eastAsia="Arial" w:hAnsi="Gill Sans MT"/>
          <w:spacing w:val="2"/>
          <w:sz w:val="20"/>
          <w:szCs w:val="20"/>
        </w:rPr>
        <w:t xml:space="preserve">Parents have a right to appeal against the academy’s decision to refuse admission.   Appeals must be lodged </w:t>
      </w:r>
      <w:r w:rsidRPr="00810956">
        <w:rPr>
          <w:rFonts w:ascii="Gill Sans MT" w:hAnsi="Gill Sans MT"/>
          <w:sz w:val="20"/>
          <w:szCs w:val="20"/>
        </w:rPr>
        <w:t xml:space="preserve">within 20 academy days from the date notified of an unsuccessful application and set out in writing the grounds for appeal. </w:t>
      </w:r>
      <w:r w:rsidRPr="00810956">
        <w:rPr>
          <w:rFonts w:ascii="Gill Sans MT" w:eastAsia="Arial" w:hAnsi="Gill Sans MT"/>
          <w:spacing w:val="-1"/>
          <w:sz w:val="20"/>
          <w:szCs w:val="20"/>
        </w:rPr>
        <w:t>Any appeals submitted after the appropriate deadline will still be heard, this will be in accordance with the timescale set out in the published timetable.</w:t>
      </w:r>
    </w:p>
    <w:p w14:paraId="14E8648D" w14:textId="77777777" w:rsidR="00BA499D" w:rsidRPr="00810956" w:rsidRDefault="00BA499D" w:rsidP="00BA499D">
      <w:pPr>
        <w:spacing w:before="240" w:after="240" w:line="276" w:lineRule="auto"/>
        <w:jc w:val="both"/>
        <w:rPr>
          <w:rFonts w:ascii="Gill Sans MT" w:eastAsia="Arial" w:hAnsi="Gill Sans MT"/>
          <w:sz w:val="20"/>
          <w:szCs w:val="20"/>
        </w:rPr>
      </w:pPr>
      <w:r w:rsidRPr="00810956">
        <w:rPr>
          <w:rFonts w:ascii="Gill Sans MT" w:eastAsia="Arial" w:hAnsi="Gill Sans MT"/>
          <w:sz w:val="20"/>
          <w:szCs w:val="20"/>
        </w:rPr>
        <w:t xml:space="preserve">Members of the panel will not have a vested interest in the outcome of the appeal or have prior involvement in earlier stages of the proceedings. The composition of the panel will not include any person that is disqualified under the </w:t>
      </w:r>
      <w:r w:rsidRPr="00810956">
        <w:rPr>
          <w:rFonts w:ascii="Gill Sans MT" w:eastAsia="Arial" w:hAnsi="Gill Sans MT"/>
          <w:sz w:val="20"/>
          <w:szCs w:val="20"/>
          <w:lang w:val="en-GB"/>
        </w:rPr>
        <w:t>School Admissions (Appeal Arrangements) (England) Regulations 2012.</w:t>
      </w:r>
    </w:p>
    <w:p w14:paraId="32663B2B" w14:textId="77777777" w:rsidR="00BA499D" w:rsidRPr="00810956" w:rsidRDefault="00BA499D" w:rsidP="00BA499D">
      <w:pPr>
        <w:spacing w:before="240" w:after="240" w:line="276" w:lineRule="auto"/>
        <w:jc w:val="both"/>
        <w:rPr>
          <w:rFonts w:ascii="Gill Sans MT" w:eastAsia="Arial" w:hAnsi="Gill Sans MT"/>
          <w:spacing w:val="-1"/>
          <w:sz w:val="20"/>
          <w:szCs w:val="20"/>
        </w:rPr>
      </w:pPr>
      <w:r w:rsidRPr="00810956">
        <w:rPr>
          <w:rFonts w:ascii="Gill Sans MT" w:eastAsia="Arial" w:hAnsi="Gill Sans MT"/>
          <w:spacing w:val="-1"/>
          <w:sz w:val="20"/>
          <w:szCs w:val="20"/>
        </w:rPr>
        <w:t xml:space="preserve">The following deadlines will apply: </w:t>
      </w:r>
    </w:p>
    <w:p w14:paraId="16F8BCD3" w14:textId="77777777" w:rsidR="00BA499D" w:rsidRPr="00810956" w:rsidRDefault="00BA499D" w:rsidP="00BA499D">
      <w:pPr>
        <w:pStyle w:val="OATliststyles"/>
        <w:spacing w:line="276" w:lineRule="auto"/>
        <w:ind w:left="284" w:hanging="284"/>
        <w:jc w:val="both"/>
        <w:rPr>
          <w:sz w:val="20"/>
          <w:szCs w:val="20"/>
        </w:rPr>
      </w:pPr>
      <w:r w:rsidRPr="00810956">
        <w:rPr>
          <w:sz w:val="20"/>
          <w:szCs w:val="20"/>
        </w:rPr>
        <w:t xml:space="preserve">Appeals will be heard within 40 academy days from the deadline for lodging appeals </w:t>
      </w:r>
      <w:r w:rsidRPr="00810956">
        <w:rPr>
          <w:sz w:val="20"/>
          <w:szCs w:val="20"/>
          <w:u w:val="single"/>
        </w:rPr>
        <w:t>or</w:t>
      </w:r>
      <w:r w:rsidRPr="00810956">
        <w:rPr>
          <w:sz w:val="20"/>
          <w:szCs w:val="20"/>
        </w:rPr>
        <w:t xml:space="preserve"> within 30 academy days of the appeal being lodged</w:t>
      </w:r>
    </w:p>
    <w:p w14:paraId="5F709E77" w14:textId="77777777" w:rsidR="00BA499D" w:rsidRPr="00810956" w:rsidRDefault="00BA499D" w:rsidP="00BA499D">
      <w:pPr>
        <w:pStyle w:val="OATliststyles"/>
        <w:spacing w:line="276" w:lineRule="auto"/>
        <w:ind w:left="502" w:hanging="502"/>
        <w:jc w:val="both"/>
        <w:rPr>
          <w:sz w:val="20"/>
          <w:szCs w:val="20"/>
        </w:rPr>
      </w:pPr>
      <w:r w:rsidRPr="00810956">
        <w:rPr>
          <w:sz w:val="20"/>
          <w:szCs w:val="20"/>
        </w:rPr>
        <w:t>In-year admissions appeals will be heard within 30 academy days of the appeal being lodged</w:t>
      </w:r>
    </w:p>
    <w:p w14:paraId="7E7C1913" w14:textId="77777777" w:rsidR="00BA499D" w:rsidRPr="00810956" w:rsidRDefault="00BA499D" w:rsidP="00BA499D">
      <w:pPr>
        <w:pStyle w:val="OATbodystyle1"/>
        <w:jc w:val="both"/>
        <w:rPr>
          <w:sz w:val="20"/>
          <w:szCs w:val="20"/>
          <w:lang w:val="en-GB"/>
        </w:rPr>
      </w:pPr>
      <w:r w:rsidRPr="00810956">
        <w:rPr>
          <w:sz w:val="20"/>
          <w:szCs w:val="20"/>
        </w:rPr>
        <w:lastRenderedPageBreak/>
        <w:t xml:space="preserve">The </w:t>
      </w:r>
      <w:r w:rsidRPr="00810956">
        <w:rPr>
          <w:spacing w:val="1"/>
          <w:sz w:val="20"/>
          <w:szCs w:val="20"/>
        </w:rPr>
        <w:t>p</w:t>
      </w:r>
      <w:r w:rsidRPr="00810956">
        <w:rPr>
          <w:spacing w:val="-1"/>
          <w:sz w:val="20"/>
          <w:szCs w:val="20"/>
        </w:rPr>
        <w:t>a</w:t>
      </w:r>
      <w:r w:rsidRPr="00810956">
        <w:rPr>
          <w:spacing w:val="1"/>
          <w:sz w:val="20"/>
          <w:szCs w:val="20"/>
        </w:rPr>
        <w:t>ne</w:t>
      </w:r>
      <w:r w:rsidRPr="00810956">
        <w:rPr>
          <w:sz w:val="20"/>
          <w:szCs w:val="20"/>
        </w:rPr>
        <w:t xml:space="preserve">l (by majority) </w:t>
      </w:r>
      <w:r w:rsidRPr="00810956">
        <w:rPr>
          <w:spacing w:val="-3"/>
          <w:sz w:val="20"/>
          <w:szCs w:val="20"/>
        </w:rPr>
        <w:t>w</w:t>
      </w:r>
      <w:r w:rsidRPr="00810956">
        <w:rPr>
          <w:spacing w:val="-1"/>
          <w:sz w:val="20"/>
          <w:szCs w:val="20"/>
        </w:rPr>
        <w:t>il</w:t>
      </w:r>
      <w:r w:rsidRPr="00810956">
        <w:rPr>
          <w:sz w:val="20"/>
          <w:szCs w:val="20"/>
        </w:rPr>
        <w:t>l</w:t>
      </w:r>
      <w:r w:rsidRPr="00810956">
        <w:rPr>
          <w:spacing w:val="1"/>
          <w:sz w:val="20"/>
          <w:szCs w:val="20"/>
        </w:rPr>
        <w:t xml:space="preserve"> de</w:t>
      </w:r>
      <w:r w:rsidRPr="00810956">
        <w:rPr>
          <w:sz w:val="20"/>
          <w:szCs w:val="20"/>
        </w:rPr>
        <w:t xml:space="preserve">cide </w:t>
      </w:r>
      <w:r w:rsidRPr="00810956">
        <w:rPr>
          <w:spacing w:val="-3"/>
          <w:sz w:val="20"/>
          <w:szCs w:val="20"/>
        </w:rPr>
        <w:t>w</w:t>
      </w:r>
      <w:r w:rsidRPr="00810956">
        <w:rPr>
          <w:sz w:val="20"/>
          <w:szCs w:val="20"/>
        </w:rPr>
        <w:t>h</w:t>
      </w:r>
      <w:r w:rsidRPr="00810956">
        <w:rPr>
          <w:spacing w:val="1"/>
          <w:sz w:val="20"/>
          <w:szCs w:val="20"/>
        </w:rPr>
        <w:t>ethe</w:t>
      </w:r>
      <w:r w:rsidRPr="00810956">
        <w:rPr>
          <w:sz w:val="20"/>
          <w:szCs w:val="20"/>
        </w:rPr>
        <w:t>r</w:t>
      </w:r>
      <w:r w:rsidRPr="00810956">
        <w:rPr>
          <w:spacing w:val="1"/>
          <w:sz w:val="20"/>
          <w:szCs w:val="20"/>
        </w:rPr>
        <w:t xml:space="preserve"> </w:t>
      </w:r>
      <w:r w:rsidRPr="00810956">
        <w:rPr>
          <w:spacing w:val="-2"/>
          <w:sz w:val="20"/>
          <w:szCs w:val="20"/>
        </w:rPr>
        <w:t>t</w:t>
      </w:r>
      <w:r w:rsidRPr="00810956">
        <w:rPr>
          <w:sz w:val="20"/>
          <w:szCs w:val="20"/>
        </w:rPr>
        <w:t xml:space="preserve">o </w:t>
      </w:r>
      <w:r w:rsidRPr="00810956">
        <w:rPr>
          <w:spacing w:val="-1"/>
          <w:sz w:val="20"/>
          <w:szCs w:val="20"/>
        </w:rPr>
        <w:t>u</w:t>
      </w:r>
      <w:r w:rsidRPr="00810956">
        <w:rPr>
          <w:spacing w:val="1"/>
          <w:sz w:val="20"/>
          <w:szCs w:val="20"/>
        </w:rPr>
        <w:t>p</w:t>
      </w:r>
      <w:r w:rsidRPr="00810956">
        <w:rPr>
          <w:spacing w:val="-1"/>
          <w:sz w:val="20"/>
          <w:szCs w:val="20"/>
        </w:rPr>
        <w:t>h</w:t>
      </w:r>
      <w:r w:rsidRPr="00810956">
        <w:rPr>
          <w:spacing w:val="1"/>
          <w:sz w:val="20"/>
          <w:szCs w:val="20"/>
        </w:rPr>
        <w:t>o</w:t>
      </w:r>
      <w:r w:rsidRPr="00810956">
        <w:rPr>
          <w:sz w:val="20"/>
          <w:szCs w:val="20"/>
        </w:rPr>
        <w:t xml:space="preserve">ld </w:t>
      </w:r>
      <w:r w:rsidRPr="00810956">
        <w:rPr>
          <w:spacing w:val="1"/>
          <w:sz w:val="20"/>
          <w:szCs w:val="20"/>
        </w:rPr>
        <w:t>o</w:t>
      </w:r>
      <w:r w:rsidRPr="00810956">
        <w:rPr>
          <w:sz w:val="20"/>
          <w:szCs w:val="20"/>
        </w:rPr>
        <w:t>r</w:t>
      </w:r>
      <w:r w:rsidRPr="00810956">
        <w:rPr>
          <w:spacing w:val="-2"/>
          <w:sz w:val="20"/>
          <w:szCs w:val="20"/>
        </w:rPr>
        <w:t xml:space="preserve"> </w:t>
      </w:r>
      <w:r w:rsidRPr="00810956">
        <w:rPr>
          <w:spacing w:val="1"/>
          <w:sz w:val="20"/>
          <w:szCs w:val="20"/>
        </w:rPr>
        <w:t>d</w:t>
      </w:r>
      <w:r w:rsidRPr="00810956">
        <w:rPr>
          <w:sz w:val="20"/>
          <w:szCs w:val="20"/>
        </w:rPr>
        <w:t>i</w:t>
      </w:r>
      <w:r w:rsidRPr="00810956">
        <w:rPr>
          <w:spacing w:val="1"/>
          <w:sz w:val="20"/>
          <w:szCs w:val="20"/>
        </w:rPr>
        <w:t>s</w:t>
      </w:r>
      <w:r w:rsidRPr="00810956">
        <w:rPr>
          <w:spacing w:val="-1"/>
          <w:sz w:val="20"/>
          <w:szCs w:val="20"/>
        </w:rPr>
        <w:t>m</w:t>
      </w:r>
      <w:r w:rsidRPr="00810956">
        <w:rPr>
          <w:sz w:val="20"/>
          <w:szCs w:val="20"/>
        </w:rPr>
        <w:t xml:space="preserve">iss </w:t>
      </w:r>
      <w:r w:rsidRPr="00810956">
        <w:rPr>
          <w:spacing w:val="1"/>
          <w:sz w:val="20"/>
          <w:szCs w:val="20"/>
        </w:rPr>
        <w:t>th</w:t>
      </w:r>
      <w:r w:rsidRPr="00810956">
        <w:rPr>
          <w:sz w:val="20"/>
          <w:szCs w:val="20"/>
        </w:rPr>
        <w:t>e</w:t>
      </w:r>
      <w:r w:rsidRPr="00810956">
        <w:rPr>
          <w:spacing w:val="-1"/>
          <w:sz w:val="20"/>
          <w:szCs w:val="20"/>
        </w:rPr>
        <w:t xml:space="preserve"> </w:t>
      </w:r>
      <w:r w:rsidRPr="00810956">
        <w:rPr>
          <w:spacing w:val="1"/>
          <w:sz w:val="20"/>
          <w:szCs w:val="20"/>
        </w:rPr>
        <w:t>ap</w:t>
      </w:r>
      <w:r w:rsidRPr="00810956">
        <w:rPr>
          <w:spacing w:val="-1"/>
          <w:sz w:val="20"/>
          <w:szCs w:val="20"/>
        </w:rPr>
        <w:t>p</w:t>
      </w:r>
      <w:r w:rsidRPr="00810956">
        <w:rPr>
          <w:spacing w:val="1"/>
          <w:sz w:val="20"/>
          <w:szCs w:val="20"/>
        </w:rPr>
        <w:t>ea</w:t>
      </w:r>
      <w:r w:rsidRPr="00810956">
        <w:rPr>
          <w:sz w:val="20"/>
          <w:szCs w:val="20"/>
        </w:rPr>
        <w:t>l.</w:t>
      </w:r>
      <w:r w:rsidRPr="00810956">
        <w:rPr>
          <w:spacing w:val="-6"/>
          <w:sz w:val="20"/>
          <w:szCs w:val="20"/>
        </w:rPr>
        <w:t xml:space="preserve"> </w:t>
      </w:r>
      <w:r w:rsidRPr="00810956">
        <w:rPr>
          <w:sz w:val="20"/>
          <w:szCs w:val="20"/>
          <w:lang w:val="en-GB"/>
        </w:rPr>
        <w:t>Where an applicant fails / is unable to attend and it is impractical to offer an alternative date, the appeal may go ahead and be decided on the written information submitted.</w:t>
      </w:r>
      <w:r w:rsidRPr="00810956">
        <w:rPr>
          <w:sz w:val="20"/>
          <w:szCs w:val="20"/>
        </w:rPr>
        <w:t xml:space="preserve"> If a</w:t>
      </w:r>
      <w:r w:rsidRPr="00810956">
        <w:rPr>
          <w:spacing w:val="-1"/>
          <w:sz w:val="20"/>
          <w:szCs w:val="20"/>
        </w:rPr>
        <w:t xml:space="preserve"> p</w:t>
      </w:r>
      <w:r w:rsidRPr="00810956">
        <w:rPr>
          <w:spacing w:val="1"/>
          <w:sz w:val="20"/>
          <w:szCs w:val="20"/>
        </w:rPr>
        <w:t>ane</w:t>
      </w:r>
      <w:r w:rsidRPr="00810956">
        <w:rPr>
          <w:sz w:val="20"/>
          <w:szCs w:val="20"/>
        </w:rPr>
        <w:t>l</w:t>
      </w:r>
      <w:r w:rsidRPr="00810956">
        <w:rPr>
          <w:spacing w:val="-2"/>
          <w:sz w:val="20"/>
          <w:szCs w:val="20"/>
        </w:rPr>
        <w:t xml:space="preserve"> </w:t>
      </w:r>
      <w:r w:rsidRPr="00810956">
        <w:rPr>
          <w:spacing w:val="1"/>
          <w:sz w:val="20"/>
          <w:szCs w:val="20"/>
        </w:rPr>
        <w:t>up</w:t>
      </w:r>
      <w:r w:rsidRPr="00810956">
        <w:rPr>
          <w:spacing w:val="-1"/>
          <w:sz w:val="20"/>
          <w:szCs w:val="20"/>
        </w:rPr>
        <w:t>h</w:t>
      </w:r>
      <w:r w:rsidRPr="00810956">
        <w:rPr>
          <w:sz w:val="20"/>
          <w:szCs w:val="20"/>
        </w:rPr>
        <w:t>o</w:t>
      </w:r>
      <w:r w:rsidRPr="00810956">
        <w:rPr>
          <w:spacing w:val="1"/>
          <w:sz w:val="20"/>
          <w:szCs w:val="20"/>
        </w:rPr>
        <w:t>l</w:t>
      </w:r>
      <w:r w:rsidRPr="00810956">
        <w:rPr>
          <w:sz w:val="20"/>
          <w:szCs w:val="20"/>
        </w:rPr>
        <w:t xml:space="preserve">ds </w:t>
      </w:r>
      <w:r w:rsidRPr="00810956">
        <w:rPr>
          <w:spacing w:val="-2"/>
          <w:sz w:val="20"/>
          <w:szCs w:val="20"/>
        </w:rPr>
        <w:t>t</w:t>
      </w:r>
      <w:r w:rsidRPr="00810956">
        <w:rPr>
          <w:spacing w:val="1"/>
          <w:sz w:val="20"/>
          <w:szCs w:val="20"/>
        </w:rPr>
        <w:t>h</w:t>
      </w:r>
      <w:r w:rsidRPr="00810956">
        <w:rPr>
          <w:sz w:val="20"/>
          <w:szCs w:val="20"/>
        </w:rPr>
        <w:t>e</w:t>
      </w:r>
      <w:r w:rsidRPr="00810956">
        <w:rPr>
          <w:spacing w:val="-1"/>
          <w:sz w:val="20"/>
          <w:szCs w:val="20"/>
        </w:rPr>
        <w:t xml:space="preserve"> </w:t>
      </w:r>
      <w:r w:rsidRPr="00810956">
        <w:rPr>
          <w:spacing w:val="1"/>
          <w:sz w:val="20"/>
          <w:szCs w:val="20"/>
        </w:rPr>
        <w:t>ap</w:t>
      </w:r>
      <w:r w:rsidRPr="00810956">
        <w:rPr>
          <w:spacing w:val="-1"/>
          <w:sz w:val="20"/>
          <w:szCs w:val="20"/>
        </w:rPr>
        <w:t>p</w:t>
      </w:r>
      <w:r w:rsidRPr="00810956">
        <w:rPr>
          <w:spacing w:val="-2"/>
          <w:sz w:val="20"/>
          <w:szCs w:val="20"/>
        </w:rPr>
        <w:t>e</w:t>
      </w:r>
      <w:r w:rsidRPr="00810956">
        <w:rPr>
          <w:spacing w:val="1"/>
          <w:sz w:val="20"/>
          <w:szCs w:val="20"/>
        </w:rPr>
        <w:t>a</w:t>
      </w:r>
      <w:r w:rsidRPr="00810956">
        <w:rPr>
          <w:sz w:val="20"/>
          <w:szCs w:val="20"/>
        </w:rPr>
        <w:t xml:space="preserve">l </w:t>
      </w:r>
      <w:r w:rsidRPr="00810956">
        <w:rPr>
          <w:spacing w:val="1"/>
          <w:sz w:val="20"/>
          <w:szCs w:val="20"/>
        </w:rPr>
        <w:t>th</w:t>
      </w:r>
      <w:r w:rsidRPr="00810956">
        <w:rPr>
          <w:sz w:val="20"/>
          <w:szCs w:val="20"/>
        </w:rPr>
        <w:t>e</w:t>
      </w:r>
      <w:r w:rsidRPr="00810956">
        <w:rPr>
          <w:spacing w:val="-1"/>
          <w:sz w:val="20"/>
          <w:szCs w:val="20"/>
        </w:rPr>
        <w:t xml:space="preserve"> </w:t>
      </w:r>
      <w:r w:rsidRPr="00810956">
        <w:rPr>
          <w:sz w:val="20"/>
          <w:szCs w:val="20"/>
        </w:rPr>
        <w:t>academy is</w:t>
      </w:r>
      <w:r w:rsidRPr="00810956">
        <w:rPr>
          <w:spacing w:val="1"/>
          <w:sz w:val="20"/>
          <w:szCs w:val="20"/>
        </w:rPr>
        <w:t xml:space="preserve"> </w:t>
      </w:r>
      <w:r w:rsidRPr="00810956">
        <w:rPr>
          <w:sz w:val="20"/>
          <w:szCs w:val="20"/>
        </w:rPr>
        <w:t>re</w:t>
      </w:r>
      <w:r w:rsidRPr="00810956">
        <w:rPr>
          <w:spacing w:val="-1"/>
          <w:sz w:val="20"/>
          <w:szCs w:val="20"/>
        </w:rPr>
        <w:t>q</w:t>
      </w:r>
      <w:r w:rsidRPr="00810956">
        <w:rPr>
          <w:spacing w:val="1"/>
          <w:sz w:val="20"/>
          <w:szCs w:val="20"/>
        </w:rPr>
        <w:t>ui</w:t>
      </w:r>
      <w:r w:rsidRPr="00810956">
        <w:rPr>
          <w:spacing w:val="-1"/>
          <w:sz w:val="20"/>
          <w:szCs w:val="20"/>
        </w:rPr>
        <w:t>r</w:t>
      </w:r>
      <w:r w:rsidRPr="00810956">
        <w:rPr>
          <w:spacing w:val="1"/>
          <w:sz w:val="20"/>
          <w:szCs w:val="20"/>
        </w:rPr>
        <w:t>e</w:t>
      </w:r>
      <w:r w:rsidRPr="00810956">
        <w:rPr>
          <w:sz w:val="20"/>
          <w:szCs w:val="20"/>
        </w:rPr>
        <w:t xml:space="preserve">d to </w:t>
      </w:r>
      <w:r w:rsidRPr="00810956">
        <w:rPr>
          <w:spacing w:val="1"/>
          <w:sz w:val="20"/>
          <w:szCs w:val="20"/>
        </w:rPr>
        <w:t>ad</w:t>
      </w:r>
      <w:r w:rsidRPr="00810956">
        <w:rPr>
          <w:sz w:val="20"/>
          <w:szCs w:val="20"/>
        </w:rPr>
        <w:t>mit</w:t>
      </w:r>
      <w:r w:rsidRPr="00810956">
        <w:rPr>
          <w:spacing w:val="-1"/>
          <w:sz w:val="20"/>
          <w:szCs w:val="20"/>
        </w:rPr>
        <w:t xml:space="preserve"> </w:t>
      </w:r>
      <w:r w:rsidRPr="00810956">
        <w:rPr>
          <w:sz w:val="20"/>
          <w:szCs w:val="20"/>
        </w:rPr>
        <w:t>t</w:t>
      </w:r>
      <w:r w:rsidRPr="00810956">
        <w:rPr>
          <w:spacing w:val="-1"/>
          <w:sz w:val="20"/>
          <w:szCs w:val="20"/>
        </w:rPr>
        <w:t>h</w:t>
      </w:r>
      <w:r w:rsidRPr="00810956">
        <w:rPr>
          <w:sz w:val="20"/>
          <w:szCs w:val="20"/>
        </w:rPr>
        <w:t xml:space="preserve">e </w:t>
      </w:r>
      <w:r w:rsidRPr="00810956">
        <w:rPr>
          <w:spacing w:val="-1"/>
          <w:sz w:val="20"/>
          <w:szCs w:val="20"/>
        </w:rPr>
        <w:t>c</w:t>
      </w:r>
      <w:r w:rsidRPr="00810956">
        <w:rPr>
          <w:spacing w:val="1"/>
          <w:sz w:val="20"/>
          <w:szCs w:val="20"/>
        </w:rPr>
        <w:t>h</w:t>
      </w:r>
      <w:r w:rsidRPr="00810956">
        <w:rPr>
          <w:spacing w:val="-1"/>
          <w:sz w:val="20"/>
          <w:szCs w:val="20"/>
        </w:rPr>
        <w:t>i</w:t>
      </w:r>
      <w:r w:rsidRPr="00810956">
        <w:rPr>
          <w:spacing w:val="-2"/>
          <w:sz w:val="20"/>
          <w:szCs w:val="20"/>
        </w:rPr>
        <w:t>l</w:t>
      </w:r>
      <w:r w:rsidRPr="00810956">
        <w:rPr>
          <w:spacing w:val="1"/>
          <w:sz w:val="20"/>
          <w:szCs w:val="20"/>
        </w:rPr>
        <w:t>d</w:t>
      </w:r>
      <w:r w:rsidRPr="00810956">
        <w:rPr>
          <w:sz w:val="20"/>
          <w:szCs w:val="20"/>
        </w:rPr>
        <w:t xml:space="preserve">. </w:t>
      </w:r>
      <w:r w:rsidRPr="00810956">
        <w:rPr>
          <w:rFonts w:cs="Arial"/>
          <w:sz w:val="20"/>
          <w:szCs w:val="20"/>
          <w:lang w:eastAsia="en-GB"/>
        </w:rPr>
        <w:t xml:space="preserve">All parties will be informed of the appeal outcome within five academy days of the hearing.   </w:t>
      </w:r>
    </w:p>
    <w:p w14:paraId="79DAEE54" w14:textId="77777777" w:rsidR="00BA499D" w:rsidRPr="00810956" w:rsidRDefault="00BA499D" w:rsidP="00BA499D">
      <w:pPr>
        <w:pStyle w:val="OATbodystyle1"/>
        <w:jc w:val="both"/>
        <w:rPr>
          <w:sz w:val="20"/>
          <w:szCs w:val="20"/>
        </w:rPr>
      </w:pPr>
      <w:r w:rsidRPr="00810956">
        <w:rPr>
          <w:sz w:val="20"/>
          <w:szCs w:val="20"/>
          <w:lang w:eastAsia="en-GB"/>
        </w:rPr>
        <w:t>A child is allowed to be on the academy waiting list while lodging an appeal and the appeal will not affect their position on the list. The decision of the appeals panel is binding on the academy.</w:t>
      </w:r>
    </w:p>
    <w:p w14:paraId="391BEC47" w14:textId="39B42549" w:rsidR="00FF6955" w:rsidRPr="00BA499D" w:rsidRDefault="00FF6955" w:rsidP="00BA499D">
      <w:pPr>
        <w:spacing w:before="240" w:after="240" w:line="276" w:lineRule="auto"/>
        <w:jc w:val="both"/>
        <w:rPr>
          <w:sz w:val="20"/>
          <w:szCs w:val="20"/>
          <w:lang w:val="en-GB"/>
        </w:rPr>
      </w:pPr>
    </w:p>
    <w:p w14:paraId="7F4435BB" w14:textId="38CA027F" w:rsidR="00275848" w:rsidRPr="00BA499D" w:rsidRDefault="00275848" w:rsidP="00BA499D">
      <w:pPr>
        <w:pStyle w:val="OATbodystyle1"/>
        <w:jc w:val="both"/>
        <w:rPr>
          <w:sz w:val="20"/>
          <w:szCs w:val="20"/>
        </w:rPr>
      </w:pPr>
      <w:r w:rsidRPr="00BA499D">
        <w:rPr>
          <w:sz w:val="20"/>
          <w:szCs w:val="20"/>
        </w:rPr>
        <w:br w:type="page"/>
      </w:r>
    </w:p>
    <w:p w14:paraId="72B3C04D" w14:textId="756D41EE" w:rsidR="00765FD3" w:rsidRDefault="00765FD3" w:rsidP="00BE6036">
      <w:pPr>
        <w:pStyle w:val="OATheader"/>
        <w:spacing w:after="0"/>
      </w:pPr>
      <w:r>
        <w:lastRenderedPageBreak/>
        <w:t>Appendix 1.</w:t>
      </w:r>
    </w:p>
    <w:p w14:paraId="3B411C2C" w14:textId="77777777" w:rsidR="00765FD3" w:rsidRPr="00765FD3" w:rsidRDefault="00765FD3" w:rsidP="00BE6036">
      <w:pPr>
        <w:pStyle w:val="OATheader"/>
        <w:spacing w:after="0"/>
        <w:rPr>
          <w:sz w:val="28"/>
          <w:szCs w:val="28"/>
        </w:rPr>
      </w:pPr>
      <w:r w:rsidRPr="00765FD3">
        <w:rPr>
          <w:sz w:val="28"/>
          <w:szCs w:val="28"/>
        </w:rPr>
        <w:t>Consultation Process</w:t>
      </w:r>
    </w:p>
    <w:p w14:paraId="4BE28672" w14:textId="77777777" w:rsidR="00765FD3" w:rsidRPr="001B5D75" w:rsidRDefault="00765FD3" w:rsidP="00765FD3">
      <w:pPr>
        <w:pStyle w:val="Default"/>
        <w:ind w:hanging="1440"/>
        <w:rPr>
          <w:color w:val="auto"/>
        </w:rPr>
      </w:pPr>
    </w:p>
    <w:p w14:paraId="4C4CA1AC" w14:textId="7647C441" w:rsidR="00765FD3" w:rsidRPr="00765FD3" w:rsidRDefault="00162A5F" w:rsidP="00765FD3">
      <w:pPr>
        <w:pStyle w:val="OATbodystyle1"/>
        <w:rPr>
          <w:b/>
        </w:rPr>
      </w:pPr>
      <w:r>
        <w:rPr>
          <w:b/>
        </w:rPr>
        <w:t>1st October 2020</w:t>
      </w:r>
    </w:p>
    <w:p w14:paraId="50CE6975" w14:textId="26F7E287" w:rsidR="00765FD3" w:rsidRDefault="00CA2AD2" w:rsidP="00765FD3">
      <w:pPr>
        <w:pStyle w:val="OATbodystyle1"/>
      </w:pPr>
      <w:r>
        <w:t xml:space="preserve">The date at which academies </w:t>
      </w:r>
      <w:r w:rsidRPr="002470EB">
        <w:rPr>
          <w:b/>
          <w:i/>
          <w:u w:val="single"/>
        </w:rPr>
        <w:t>must</w:t>
      </w:r>
      <w:r>
        <w:t xml:space="preserve"> begin the six</w:t>
      </w:r>
      <w:r w:rsidR="004929E3">
        <w:t>-</w:t>
      </w:r>
      <w:r>
        <w:t>week consultation period</w:t>
      </w:r>
      <w:r w:rsidR="002470EB">
        <w:t xml:space="preserve"> if any changes to the policy are being made</w:t>
      </w:r>
      <w:r>
        <w:t xml:space="preserve">. </w:t>
      </w:r>
    </w:p>
    <w:p w14:paraId="3BA07CB5" w14:textId="44484147" w:rsidR="00765FD3" w:rsidRPr="00765FD3" w:rsidRDefault="00EE64EE" w:rsidP="00765FD3">
      <w:pPr>
        <w:pStyle w:val="OATbodystyle1"/>
        <w:rPr>
          <w:b/>
        </w:rPr>
      </w:pPr>
      <w:r>
        <w:rPr>
          <w:b/>
        </w:rPr>
        <w:t>22</w:t>
      </w:r>
      <w:r w:rsidRPr="00EE64EE">
        <w:rPr>
          <w:b/>
          <w:vertAlign w:val="superscript"/>
        </w:rPr>
        <w:t>nd</w:t>
      </w:r>
      <w:r>
        <w:rPr>
          <w:b/>
        </w:rPr>
        <w:t xml:space="preserve"> </w:t>
      </w:r>
      <w:r w:rsidR="00CA2AD2">
        <w:rPr>
          <w:b/>
        </w:rPr>
        <w:t>November</w:t>
      </w:r>
      <w:r w:rsidR="00162A5F">
        <w:rPr>
          <w:b/>
        </w:rPr>
        <w:t xml:space="preserve"> 2020</w:t>
      </w:r>
    </w:p>
    <w:p w14:paraId="36EA7860" w14:textId="586DF7E4" w:rsidR="00765FD3" w:rsidRDefault="00765FD3" w:rsidP="00765FD3">
      <w:pPr>
        <w:pStyle w:val="OATbodystyle1"/>
      </w:pPr>
      <w:r w:rsidRPr="00A96E07">
        <w:t xml:space="preserve">The last possible date that </w:t>
      </w:r>
      <w:r w:rsidR="00CA2AD2">
        <w:t>academies can submit their final policy to the Governance Team having closed consultation and made changes if necessary</w:t>
      </w:r>
      <w:r w:rsidRPr="00A96E07">
        <w:t xml:space="preserve"> </w:t>
      </w:r>
    </w:p>
    <w:p w14:paraId="5C18D576" w14:textId="09611A14" w:rsidR="00765FD3" w:rsidRPr="00765FD3" w:rsidRDefault="00765FD3" w:rsidP="00765FD3">
      <w:pPr>
        <w:pStyle w:val="OATbodystyle1"/>
        <w:rPr>
          <w:b/>
        </w:rPr>
      </w:pPr>
      <w:r w:rsidRPr="00765FD3">
        <w:rPr>
          <w:b/>
        </w:rPr>
        <w:t>3</w:t>
      </w:r>
      <w:r w:rsidR="001641B9">
        <w:rPr>
          <w:b/>
        </w:rPr>
        <w:t>1</w:t>
      </w:r>
      <w:r w:rsidR="001641B9" w:rsidRPr="001641B9">
        <w:rPr>
          <w:b/>
          <w:vertAlign w:val="superscript"/>
        </w:rPr>
        <w:t>st</w:t>
      </w:r>
      <w:r w:rsidR="001641B9">
        <w:rPr>
          <w:b/>
        </w:rPr>
        <w:t xml:space="preserve"> </w:t>
      </w:r>
      <w:r w:rsidRPr="00765FD3">
        <w:rPr>
          <w:b/>
          <w:vertAlign w:val="superscript"/>
        </w:rPr>
        <w:t xml:space="preserve"> </w:t>
      </w:r>
      <w:r w:rsidRPr="00765FD3">
        <w:rPr>
          <w:b/>
        </w:rPr>
        <w:t>January 20</w:t>
      </w:r>
      <w:r w:rsidR="00162A5F">
        <w:rPr>
          <w:b/>
        </w:rPr>
        <w:t>21</w:t>
      </w:r>
    </w:p>
    <w:p w14:paraId="10A7CE78" w14:textId="08666674" w:rsidR="00765FD3" w:rsidRPr="001B5D75" w:rsidRDefault="001641B9" w:rsidP="00765FD3">
      <w:pPr>
        <w:pStyle w:val="OATbodystyle1"/>
      </w:pPr>
      <w:r>
        <w:t xml:space="preserve">The date by which the Governance Team will return your admissions policy </w:t>
      </w:r>
      <w:r w:rsidR="00FC153C">
        <w:t>with confirmed approval</w:t>
      </w:r>
    </w:p>
    <w:p w14:paraId="10A87D35" w14:textId="5D1F55B8" w:rsidR="00765FD3" w:rsidRPr="00765FD3" w:rsidRDefault="00765FD3" w:rsidP="00765FD3">
      <w:pPr>
        <w:pStyle w:val="OATbodystyle1"/>
        <w:rPr>
          <w:b/>
        </w:rPr>
      </w:pPr>
      <w:r w:rsidRPr="00765FD3">
        <w:rPr>
          <w:b/>
        </w:rPr>
        <w:t>28th February 20</w:t>
      </w:r>
      <w:r w:rsidR="00162A5F">
        <w:rPr>
          <w:b/>
        </w:rPr>
        <w:t>21</w:t>
      </w:r>
      <w:r w:rsidRPr="00765FD3">
        <w:rPr>
          <w:b/>
        </w:rPr>
        <w:t xml:space="preserve"> </w:t>
      </w:r>
    </w:p>
    <w:p w14:paraId="70E167F2" w14:textId="5B64C32D" w:rsidR="00F5604B" w:rsidRDefault="00F5604B" w:rsidP="00F5604B">
      <w:pPr>
        <w:pStyle w:val="OATbodystyle1"/>
      </w:pPr>
      <w:r>
        <w:t>The deadline by which academies</w:t>
      </w:r>
      <w:r w:rsidRPr="00A96E07">
        <w:t xml:space="preserve"> MUST publish their </w:t>
      </w:r>
      <w:r>
        <w:t xml:space="preserve">2020-2021 policy online and their </w:t>
      </w:r>
      <w:r w:rsidRPr="00A96E07">
        <w:t xml:space="preserve">appeals timetable </w:t>
      </w:r>
      <w:r w:rsidR="001641B9">
        <w:t>on the academy website</w:t>
      </w:r>
    </w:p>
    <w:p w14:paraId="7CF6FFA8" w14:textId="0FB446F5" w:rsidR="00765FD3" w:rsidRDefault="00765FD3" w:rsidP="00765FD3">
      <w:pPr>
        <w:pStyle w:val="OATbodystyle1"/>
        <w:rPr>
          <w:b/>
        </w:rPr>
      </w:pPr>
      <w:r w:rsidRPr="00765FD3">
        <w:rPr>
          <w:b/>
        </w:rPr>
        <w:t>28th February 20</w:t>
      </w:r>
      <w:r w:rsidR="00162A5F">
        <w:rPr>
          <w:b/>
        </w:rPr>
        <w:t>21</w:t>
      </w:r>
      <w:bookmarkStart w:id="15" w:name="_GoBack"/>
      <w:bookmarkEnd w:id="15"/>
      <w:r w:rsidRPr="00765FD3">
        <w:rPr>
          <w:b/>
        </w:rPr>
        <w:t xml:space="preserve"> </w:t>
      </w:r>
    </w:p>
    <w:p w14:paraId="01290453" w14:textId="5C3E994E" w:rsidR="001641B9" w:rsidRDefault="001641B9" w:rsidP="00BE6036">
      <w:pPr>
        <w:pStyle w:val="OATbodystyle1"/>
        <w:spacing w:after="0"/>
      </w:pPr>
      <w:r>
        <w:t xml:space="preserve">The deadline by which academies should send their admissions policy to their LA. </w:t>
      </w:r>
    </w:p>
    <w:p w14:paraId="688C3248" w14:textId="77777777" w:rsidR="00BE6036" w:rsidRPr="001641B9" w:rsidRDefault="00BE6036" w:rsidP="00BE6036">
      <w:pPr>
        <w:pStyle w:val="OATbodystyle1"/>
        <w:spacing w:after="0"/>
      </w:pPr>
    </w:p>
    <w:p w14:paraId="4F249440" w14:textId="77777777" w:rsidR="00765FD3" w:rsidRPr="00765FD3" w:rsidRDefault="00765FD3" w:rsidP="00BE6036">
      <w:pPr>
        <w:pStyle w:val="OATheader"/>
        <w:spacing w:before="0"/>
        <w:rPr>
          <w:sz w:val="28"/>
          <w:szCs w:val="28"/>
        </w:rPr>
      </w:pPr>
      <w:r w:rsidRPr="00765FD3">
        <w:rPr>
          <w:sz w:val="28"/>
          <w:szCs w:val="28"/>
        </w:rPr>
        <w:t>What constitutes Consultation?</w:t>
      </w:r>
    </w:p>
    <w:p w14:paraId="49583923" w14:textId="5A41489D" w:rsidR="00765FD3" w:rsidRPr="00A96E07" w:rsidRDefault="00765FD3" w:rsidP="00765FD3">
      <w:pPr>
        <w:pStyle w:val="OATbodystyle1"/>
      </w:pPr>
      <w:r w:rsidRPr="00A96E07">
        <w:t xml:space="preserve">Consultation involves sending out the school’s proposed admission policy </w:t>
      </w:r>
      <w:r w:rsidRPr="00A96E07">
        <w:rPr>
          <w:b/>
          <w:bCs/>
        </w:rPr>
        <w:t xml:space="preserve">before </w:t>
      </w:r>
      <w:r w:rsidRPr="00A96E07">
        <w:t xml:space="preserve">it is determined to invite comments or objections. Schools </w:t>
      </w:r>
      <w:r w:rsidRPr="00A96E07">
        <w:rPr>
          <w:b/>
          <w:bCs/>
        </w:rPr>
        <w:t xml:space="preserve">MUST </w:t>
      </w:r>
      <w:r w:rsidRPr="00A96E07">
        <w:t xml:space="preserve">consult with, i.e. send their proposed admissions policy to: </w:t>
      </w:r>
    </w:p>
    <w:p w14:paraId="5D4B8D07" w14:textId="77777777" w:rsidR="00765FD3" w:rsidRPr="00A96E07" w:rsidRDefault="00765FD3" w:rsidP="00765FD3">
      <w:pPr>
        <w:pStyle w:val="OATliststyles"/>
      </w:pPr>
      <w:r w:rsidRPr="00A96E07">
        <w:t xml:space="preserve">Parents of children between the ages of two and eighteen </w:t>
      </w:r>
    </w:p>
    <w:p w14:paraId="366E2800" w14:textId="77777777" w:rsidR="00765FD3" w:rsidRPr="00A96E07" w:rsidRDefault="00765FD3" w:rsidP="00765FD3">
      <w:pPr>
        <w:pStyle w:val="OATliststyles"/>
      </w:pPr>
      <w:r w:rsidRPr="00A96E07">
        <w:t xml:space="preserve">Other person in the relevant area who in the opinion of the school have an interest in the proposed arrangements </w:t>
      </w:r>
    </w:p>
    <w:p w14:paraId="3B015567" w14:textId="77777777" w:rsidR="00765FD3" w:rsidRPr="00A96E07" w:rsidRDefault="00765FD3" w:rsidP="00765FD3">
      <w:pPr>
        <w:pStyle w:val="OATliststyles"/>
      </w:pPr>
      <w:r w:rsidRPr="00A96E07">
        <w:t xml:space="preserve">All other admission authorities within the relevant area (except that primary schools need not consult with secondary schools). This would include any other school in the borough which is their own admission authority. </w:t>
      </w:r>
    </w:p>
    <w:p w14:paraId="3D361C3F" w14:textId="77777777" w:rsidR="00765FD3" w:rsidRPr="00A96E07" w:rsidRDefault="00765FD3" w:rsidP="00765FD3">
      <w:pPr>
        <w:pStyle w:val="OATliststyles"/>
      </w:pPr>
      <w:r w:rsidRPr="00A96E07">
        <w:t xml:space="preserve">The local authority </w:t>
      </w:r>
    </w:p>
    <w:p w14:paraId="5FE66FD5" w14:textId="77777777" w:rsidR="00765FD3" w:rsidRPr="00A96E07" w:rsidRDefault="00765FD3" w:rsidP="00765FD3">
      <w:pPr>
        <w:pStyle w:val="OATliststyles"/>
      </w:pPr>
      <w:r w:rsidRPr="00A96E07">
        <w:t xml:space="preserve">Any adjoining neighbouring local authority </w:t>
      </w:r>
    </w:p>
    <w:p w14:paraId="5CE708F8" w14:textId="62AC7664" w:rsidR="00765FD3" w:rsidRDefault="00765FD3" w:rsidP="009C229D">
      <w:pPr>
        <w:pStyle w:val="OATliststyles"/>
      </w:pPr>
      <w:r w:rsidRPr="00A96E07">
        <w:t>The Diocese [if applicable]</w:t>
      </w:r>
    </w:p>
    <w:p w14:paraId="67B2AC9A" w14:textId="5570C617" w:rsidR="00765FD3" w:rsidRPr="00A96E07" w:rsidRDefault="00765FD3" w:rsidP="00765FD3">
      <w:pPr>
        <w:pStyle w:val="OATbodystyle1"/>
      </w:pPr>
      <w:r>
        <w:t xml:space="preserve">Good practice would be to ask all your feeder primary schools to send out letters to parents, put a notice in your local paper, advertise the consultation in other local areas or community centres etc.  Make a record of all the ways in which you ensured the community was informed of the consultation.  </w:t>
      </w:r>
    </w:p>
    <w:p w14:paraId="74F8B232" w14:textId="626C3BC4" w:rsidR="00765FD3" w:rsidRDefault="00765FD3" w:rsidP="00765FD3">
      <w:pPr>
        <w:pStyle w:val="OATbodystyle1"/>
      </w:pPr>
      <w:r w:rsidRPr="00A96E07">
        <w:t xml:space="preserve">For the duration of the consultation period, the school </w:t>
      </w:r>
      <w:r w:rsidRPr="00A96E07">
        <w:rPr>
          <w:b/>
          <w:bCs/>
        </w:rPr>
        <w:t xml:space="preserve">MUST </w:t>
      </w:r>
      <w:r w:rsidRPr="00A96E07">
        <w:t xml:space="preserve">also publish a copy of their full proposed admission arrangements on their website together with details of the person within the school to whom comments may be sent and the areas on which comments are not sought. Schools </w:t>
      </w:r>
      <w:r w:rsidRPr="00A96E07">
        <w:rPr>
          <w:b/>
          <w:bCs/>
        </w:rPr>
        <w:t xml:space="preserve">MUST </w:t>
      </w:r>
      <w:r w:rsidRPr="00A96E07">
        <w:t xml:space="preserve">also send upon request a copy of the proposed policy to any of the person or bodies listed above inviting comment. </w:t>
      </w:r>
    </w:p>
    <w:p w14:paraId="3D6FCA00" w14:textId="6D3DBF1E" w:rsidR="00765FD3" w:rsidRDefault="00765FD3" w:rsidP="00765FD3">
      <w:pPr>
        <w:pStyle w:val="OATbodystyle1"/>
      </w:pPr>
      <w:r w:rsidRPr="00A96E07">
        <w:t>Failure to consult effectively may be grounds for sub</w:t>
      </w:r>
      <w:r>
        <w:t xml:space="preserve">sequent complaints and appeals and so it pays to get the consultation right. </w:t>
      </w:r>
    </w:p>
    <w:p w14:paraId="37BE0151" w14:textId="77777777" w:rsidR="000B5418" w:rsidRDefault="000B5418" w:rsidP="00765FD3">
      <w:pPr>
        <w:pStyle w:val="Default"/>
        <w:sectPr w:rsidR="000B5418" w:rsidSect="00E023B9">
          <w:footerReference w:type="default" r:id="rId15"/>
          <w:pgSz w:w="11900" w:h="16840"/>
          <w:pgMar w:top="1702" w:right="1418" w:bottom="1418" w:left="1418" w:header="709" w:footer="709" w:gutter="0"/>
          <w:cols w:space="708"/>
        </w:sectPr>
      </w:pPr>
    </w:p>
    <w:p w14:paraId="0CDA4042" w14:textId="2BDFE218" w:rsidR="00765FD3" w:rsidRDefault="00765FD3" w:rsidP="00765FD3">
      <w:pPr>
        <w:pStyle w:val="OATheader"/>
      </w:pPr>
      <w:r>
        <w:lastRenderedPageBreak/>
        <w:t>Appendix 2.</w:t>
      </w:r>
    </w:p>
    <w:p w14:paraId="2B5C634D" w14:textId="77777777" w:rsidR="00730F94" w:rsidRPr="00CA2AD2" w:rsidRDefault="00730F94" w:rsidP="00730F94">
      <w:pPr>
        <w:spacing w:line="276" w:lineRule="auto"/>
        <w:jc w:val="both"/>
        <w:rPr>
          <w:rFonts w:ascii="Gill Sans MT" w:hAnsi="Gill Sans MT" w:cstheme="majorHAnsi"/>
          <w:b/>
          <w:sz w:val="18"/>
          <w:szCs w:val="18"/>
        </w:rPr>
      </w:pPr>
      <w:r w:rsidRPr="00CA2AD2">
        <w:rPr>
          <w:rFonts w:ascii="Gill Sans MT" w:hAnsi="Gill Sans MT" w:cstheme="majorHAnsi"/>
          <w:b/>
          <w:sz w:val="18"/>
          <w:szCs w:val="18"/>
        </w:rPr>
        <w:t>Admissions policy consultation letter</w:t>
      </w:r>
    </w:p>
    <w:p w14:paraId="125A4071" w14:textId="77777777" w:rsidR="00730F94" w:rsidRPr="00CA2AD2" w:rsidRDefault="00730F94" w:rsidP="00730F94">
      <w:pPr>
        <w:spacing w:line="276" w:lineRule="auto"/>
        <w:jc w:val="both"/>
        <w:rPr>
          <w:rFonts w:ascii="Gill Sans MT" w:hAnsi="Gill Sans MT" w:cstheme="majorHAnsi"/>
          <w:b/>
          <w:sz w:val="18"/>
          <w:szCs w:val="18"/>
        </w:rPr>
      </w:pPr>
    </w:p>
    <w:p w14:paraId="2B66DCC2" w14:textId="77777777" w:rsidR="00730F94" w:rsidRPr="00CA2AD2" w:rsidRDefault="00730F94" w:rsidP="00730F94">
      <w:pPr>
        <w:spacing w:line="276" w:lineRule="auto"/>
        <w:jc w:val="right"/>
        <w:rPr>
          <w:rFonts w:ascii="Gill Sans MT" w:eastAsiaTheme="minorHAnsi" w:hAnsi="Gill Sans MT" w:cstheme="majorHAnsi"/>
          <w:b/>
          <w:sz w:val="18"/>
          <w:szCs w:val="18"/>
          <w:u w:val="single"/>
        </w:rPr>
      </w:pPr>
      <w:r w:rsidRPr="00CA2AD2">
        <w:rPr>
          <w:rFonts w:ascii="Gill Sans MT" w:eastAsiaTheme="minorHAnsi" w:hAnsi="Gill Sans MT" w:cstheme="majorHAnsi"/>
          <w:b/>
          <w:sz w:val="18"/>
          <w:szCs w:val="18"/>
          <w:u w:val="single"/>
        </w:rPr>
        <w:t>Address line one</w:t>
      </w:r>
    </w:p>
    <w:p w14:paraId="242FD0AD" w14:textId="77777777" w:rsidR="00730F94" w:rsidRPr="00CA2AD2" w:rsidRDefault="00730F94" w:rsidP="00730F94">
      <w:pPr>
        <w:spacing w:line="276" w:lineRule="auto"/>
        <w:jc w:val="right"/>
        <w:rPr>
          <w:rFonts w:ascii="Gill Sans MT" w:eastAsiaTheme="minorHAnsi" w:hAnsi="Gill Sans MT" w:cstheme="majorHAnsi"/>
          <w:b/>
          <w:sz w:val="18"/>
          <w:szCs w:val="18"/>
          <w:u w:val="single"/>
        </w:rPr>
      </w:pPr>
      <w:r w:rsidRPr="00CA2AD2">
        <w:rPr>
          <w:rFonts w:ascii="Gill Sans MT" w:eastAsiaTheme="minorHAnsi" w:hAnsi="Gill Sans MT" w:cstheme="majorHAnsi"/>
          <w:b/>
          <w:sz w:val="18"/>
          <w:szCs w:val="18"/>
          <w:u w:val="single"/>
        </w:rPr>
        <w:t>Address line two</w:t>
      </w:r>
    </w:p>
    <w:p w14:paraId="59653A4A" w14:textId="77777777" w:rsidR="00730F94" w:rsidRPr="00CA2AD2" w:rsidRDefault="00730F94" w:rsidP="00730F94">
      <w:pPr>
        <w:spacing w:line="276" w:lineRule="auto"/>
        <w:jc w:val="right"/>
        <w:rPr>
          <w:rFonts w:ascii="Gill Sans MT" w:eastAsiaTheme="minorHAnsi" w:hAnsi="Gill Sans MT" w:cstheme="majorHAnsi"/>
          <w:b/>
          <w:sz w:val="18"/>
          <w:szCs w:val="18"/>
          <w:u w:val="single"/>
        </w:rPr>
      </w:pPr>
      <w:r w:rsidRPr="00CA2AD2">
        <w:rPr>
          <w:rFonts w:ascii="Gill Sans MT" w:eastAsiaTheme="minorHAnsi" w:hAnsi="Gill Sans MT" w:cstheme="majorHAnsi"/>
          <w:b/>
          <w:sz w:val="18"/>
          <w:szCs w:val="18"/>
          <w:u w:val="single"/>
        </w:rPr>
        <w:t>Town</w:t>
      </w:r>
    </w:p>
    <w:p w14:paraId="1B7A00A0" w14:textId="77777777" w:rsidR="00730F94" w:rsidRPr="00CA2AD2" w:rsidRDefault="00730F94" w:rsidP="00730F94">
      <w:pPr>
        <w:spacing w:line="276" w:lineRule="auto"/>
        <w:jc w:val="right"/>
        <w:rPr>
          <w:rFonts w:ascii="Gill Sans MT" w:eastAsiaTheme="minorHAnsi" w:hAnsi="Gill Sans MT" w:cstheme="majorHAnsi"/>
          <w:b/>
          <w:sz w:val="18"/>
          <w:szCs w:val="18"/>
          <w:u w:val="single"/>
        </w:rPr>
      </w:pPr>
      <w:r w:rsidRPr="00CA2AD2">
        <w:rPr>
          <w:rFonts w:ascii="Gill Sans MT" w:eastAsiaTheme="minorHAnsi" w:hAnsi="Gill Sans MT" w:cstheme="majorHAnsi"/>
          <w:b/>
          <w:sz w:val="18"/>
          <w:szCs w:val="18"/>
          <w:u w:val="single"/>
        </w:rPr>
        <w:t>County</w:t>
      </w:r>
    </w:p>
    <w:p w14:paraId="3276C880" w14:textId="77777777" w:rsidR="00730F94" w:rsidRPr="00CA2AD2" w:rsidRDefault="00730F94" w:rsidP="00730F94">
      <w:pPr>
        <w:spacing w:line="276" w:lineRule="auto"/>
        <w:jc w:val="right"/>
        <w:rPr>
          <w:rFonts w:ascii="Gill Sans MT" w:eastAsiaTheme="minorHAnsi" w:hAnsi="Gill Sans MT" w:cstheme="majorHAnsi"/>
          <w:b/>
          <w:sz w:val="18"/>
          <w:szCs w:val="18"/>
          <w:u w:val="single"/>
        </w:rPr>
      </w:pPr>
      <w:r w:rsidRPr="00CA2AD2">
        <w:rPr>
          <w:rFonts w:ascii="Gill Sans MT" w:eastAsiaTheme="minorHAnsi" w:hAnsi="Gill Sans MT" w:cstheme="majorHAnsi"/>
          <w:b/>
          <w:sz w:val="18"/>
          <w:szCs w:val="18"/>
          <w:u w:val="single"/>
        </w:rPr>
        <w:t>Postcode</w:t>
      </w:r>
    </w:p>
    <w:p w14:paraId="11F6B031" w14:textId="77777777" w:rsidR="00730F94" w:rsidRPr="00CA2AD2" w:rsidRDefault="00730F94" w:rsidP="00730F94">
      <w:pPr>
        <w:spacing w:line="276" w:lineRule="auto"/>
        <w:jc w:val="right"/>
        <w:rPr>
          <w:rFonts w:ascii="Gill Sans MT" w:eastAsiaTheme="minorHAnsi" w:hAnsi="Gill Sans MT" w:cstheme="majorHAnsi"/>
          <w:b/>
          <w:sz w:val="18"/>
          <w:szCs w:val="18"/>
          <w:u w:val="single"/>
        </w:rPr>
      </w:pPr>
      <w:r w:rsidRPr="00CA2AD2">
        <w:rPr>
          <w:rFonts w:ascii="Gill Sans MT" w:eastAsiaTheme="minorHAnsi" w:hAnsi="Gill Sans MT" w:cstheme="majorHAnsi"/>
          <w:b/>
          <w:sz w:val="18"/>
          <w:szCs w:val="18"/>
          <w:u w:val="single"/>
        </w:rPr>
        <w:t>Date</w:t>
      </w:r>
    </w:p>
    <w:p w14:paraId="3FD20B89" w14:textId="77777777" w:rsidR="00730F94" w:rsidRPr="00CA2AD2" w:rsidRDefault="00730F94" w:rsidP="00730F94">
      <w:pPr>
        <w:spacing w:after="240" w:line="276" w:lineRule="auto"/>
        <w:jc w:val="both"/>
        <w:rPr>
          <w:rFonts w:ascii="Gill Sans MT" w:hAnsi="Gill Sans MT" w:cstheme="majorHAnsi"/>
          <w:b/>
          <w:sz w:val="18"/>
          <w:szCs w:val="18"/>
        </w:rPr>
      </w:pPr>
    </w:p>
    <w:p w14:paraId="78116866" w14:textId="77777777" w:rsidR="00730F94" w:rsidRPr="00CA2AD2" w:rsidRDefault="00730F94" w:rsidP="00730F94">
      <w:pPr>
        <w:spacing w:after="240" w:line="276" w:lineRule="auto"/>
        <w:jc w:val="both"/>
        <w:rPr>
          <w:rFonts w:ascii="Gill Sans MT" w:hAnsi="Gill Sans MT" w:cstheme="majorHAnsi"/>
          <w:b/>
          <w:sz w:val="18"/>
          <w:szCs w:val="18"/>
        </w:rPr>
      </w:pPr>
      <w:r w:rsidRPr="00CA2AD2">
        <w:rPr>
          <w:rFonts w:ascii="Gill Sans MT" w:hAnsi="Gill Sans MT" w:cstheme="majorHAnsi"/>
          <w:b/>
          <w:sz w:val="18"/>
          <w:szCs w:val="18"/>
        </w:rPr>
        <w:t xml:space="preserve">RE: Consultation on admission arrangements </w:t>
      </w:r>
    </w:p>
    <w:p w14:paraId="4EDF04E5" w14:textId="77777777"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sz w:val="18"/>
          <w:szCs w:val="18"/>
        </w:rPr>
        <w:t xml:space="preserve">Dear </w:t>
      </w:r>
      <w:r w:rsidRPr="00CA2AD2">
        <w:rPr>
          <w:rFonts w:ascii="Gill Sans MT" w:hAnsi="Gill Sans MT" w:cstheme="majorHAnsi"/>
          <w:b/>
          <w:sz w:val="18"/>
          <w:szCs w:val="18"/>
        </w:rPr>
        <w:t>interested party</w:t>
      </w:r>
      <w:r w:rsidRPr="00CA2AD2">
        <w:rPr>
          <w:rFonts w:ascii="Gill Sans MT" w:hAnsi="Gill Sans MT" w:cstheme="majorHAnsi"/>
          <w:sz w:val="18"/>
          <w:szCs w:val="18"/>
        </w:rPr>
        <w:t xml:space="preserve">, </w:t>
      </w:r>
    </w:p>
    <w:p w14:paraId="5CCB9823" w14:textId="6467ADEA"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sz w:val="18"/>
          <w:szCs w:val="18"/>
        </w:rPr>
        <w:t>I am writing to notify you of the upcoming consultation on the academy’s admissions policy. The consultation period will run from 1</w:t>
      </w:r>
      <w:r w:rsidRPr="00CA2AD2">
        <w:rPr>
          <w:rFonts w:ascii="Gill Sans MT" w:hAnsi="Gill Sans MT" w:cstheme="majorHAnsi"/>
          <w:sz w:val="18"/>
          <w:szCs w:val="18"/>
          <w:vertAlign w:val="superscript"/>
        </w:rPr>
        <w:t>st</w:t>
      </w:r>
      <w:r w:rsidRPr="00CA2AD2">
        <w:rPr>
          <w:rFonts w:ascii="Gill Sans MT" w:hAnsi="Gill Sans MT" w:cstheme="majorHAnsi"/>
          <w:sz w:val="18"/>
          <w:szCs w:val="18"/>
        </w:rPr>
        <w:t xml:space="preserve"> October 201</w:t>
      </w:r>
      <w:r w:rsidR="00786A48">
        <w:rPr>
          <w:rFonts w:ascii="Gill Sans MT" w:hAnsi="Gill Sans MT" w:cstheme="majorHAnsi"/>
          <w:sz w:val="18"/>
          <w:szCs w:val="18"/>
        </w:rPr>
        <w:t>9</w:t>
      </w:r>
      <w:r w:rsidRPr="00CA2AD2">
        <w:rPr>
          <w:rFonts w:ascii="Gill Sans MT" w:hAnsi="Gill Sans MT" w:cstheme="majorHAnsi"/>
          <w:sz w:val="18"/>
          <w:szCs w:val="18"/>
        </w:rPr>
        <w:t xml:space="preserve"> until 12</w:t>
      </w:r>
      <w:r w:rsidRPr="00CA2AD2">
        <w:rPr>
          <w:rFonts w:ascii="Gill Sans MT" w:hAnsi="Gill Sans MT" w:cstheme="majorHAnsi"/>
          <w:sz w:val="18"/>
          <w:szCs w:val="18"/>
          <w:vertAlign w:val="superscript"/>
        </w:rPr>
        <w:t>th</w:t>
      </w:r>
      <w:r w:rsidRPr="00CA2AD2">
        <w:rPr>
          <w:rFonts w:ascii="Gill Sans MT" w:hAnsi="Gill Sans MT" w:cstheme="majorHAnsi"/>
          <w:sz w:val="18"/>
          <w:szCs w:val="18"/>
        </w:rPr>
        <w:t xml:space="preserve"> November 201</w:t>
      </w:r>
      <w:r w:rsidR="00786A48">
        <w:rPr>
          <w:rFonts w:ascii="Gill Sans MT" w:hAnsi="Gill Sans MT" w:cstheme="majorHAnsi"/>
          <w:sz w:val="18"/>
          <w:szCs w:val="18"/>
        </w:rPr>
        <w:t>9</w:t>
      </w:r>
      <w:r w:rsidRPr="00CA2AD2">
        <w:rPr>
          <w:rFonts w:ascii="Gill Sans MT" w:hAnsi="Gill Sans MT" w:cstheme="majorHAnsi"/>
          <w:sz w:val="18"/>
          <w:szCs w:val="18"/>
        </w:rPr>
        <w:t xml:space="preserve">; during this time, parents are invited to express their views and any concerns about the </w:t>
      </w:r>
      <w:r w:rsidRPr="00CA2AD2">
        <w:rPr>
          <w:rFonts w:ascii="Gill Sans MT" w:hAnsi="Gill Sans MT" w:cstheme="majorHAnsi"/>
          <w:b/>
          <w:sz w:val="18"/>
          <w:szCs w:val="18"/>
          <w:u w:val="single"/>
        </w:rPr>
        <w:t>[proposed changes to the]</w:t>
      </w:r>
      <w:r w:rsidRPr="00CA2AD2">
        <w:rPr>
          <w:rFonts w:ascii="Gill Sans MT" w:hAnsi="Gill Sans MT" w:cstheme="majorHAnsi"/>
          <w:sz w:val="18"/>
          <w:szCs w:val="18"/>
        </w:rPr>
        <w:t xml:space="preserve"> admission arrangements at </w:t>
      </w:r>
      <w:r w:rsidRPr="00CA2AD2">
        <w:rPr>
          <w:rFonts w:ascii="Gill Sans MT" w:hAnsi="Gill Sans MT" w:cstheme="majorHAnsi"/>
          <w:b/>
          <w:sz w:val="18"/>
          <w:szCs w:val="18"/>
          <w:u w:val="single"/>
        </w:rPr>
        <w:t>name of academy</w:t>
      </w:r>
      <w:r w:rsidRPr="00CA2AD2">
        <w:rPr>
          <w:rFonts w:ascii="Gill Sans MT" w:hAnsi="Gill Sans MT" w:cstheme="majorHAnsi"/>
          <w:sz w:val="18"/>
          <w:szCs w:val="18"/>
        </w:rPr>
        <w:t xml:space="preserve">. </w:t>
      </w:r>
    </w:p>
    <w:p w14:paraId="0998537B" w14:textId="77777777" w:rsidR="00730F94" w:rsidRPr="00CA2AD2" w:rsidRDefault="00730F94" w:rsidP="00730F94">
      <w:pPr>
        <w:spacing w:after="360" w:line="276" w:lineRule="auto"/>
        <w:jc w:val="both"/>
        <w:rPr>
          <w:rFonts w:ascii="Gill Sans MT" w:hAnsi="Gill Sans MT" w:cstheme="majorHAnsi"/>
          <w:sz w:val="18"/>
          <w:szCs w:val="18"/>
        </w:rPr>
      </w:pPr>
      <w:r w:rsidRPr="00CA2AD2">
        <w:rPr>
          <w:rFonts w:ascii="Gill Sans MT" w:hAnsi="Gill Sans MT" w:cstheme="majorHAnsi"/>
          <w:sz w:val="18"/>
          <w:szCs w:val="18"/>
        </w:rPr>
        <w:t xml:space="preserve">In accordance with the DfE’s 2014 statutory ‘School Admissions Code’ guidance, as a school we must consult on our admission arrangements when changes are proposed, and at least once every seven years. </w:t>
      </w:r>
    </w:p>
    <w:p w14:paraId="33C74437" w14:textId="77777777" w:rsidR="00730F94" w:rsidRPr="00CA2AD2" w:rsidRDefault="00730F94" w:rsidP="00730F94">
      <w:pPr>
        <w:spacing w:after="360" w:line="276" w:lineRule="auto"/>
        <w:jc w:val="both"/>
        <w:rPr>
          <w:rFonts w:ascii="Gill Sans MT" w:hAnsi="Gill Sans MT" w:cstheme="majorHAnsi"/>
          <w:b/>
          <w:sz w:val="18"/>
          <w:szCs w:val="18"/>
          <w:u w:val="single"/>
        </w:rPr>
      </w:pPr>
      <w:r w:rsidRPr="00CA2AD2">
        <w:rPr>
          <w:rFonts w:ascii="Gill Sans MT" w:hAnsi="Gill Sans MT" w:cstheme="majorHAnsi"/>
          <w:b/>
          <w:sz w:val="18"/>
          <w:szCs w:val="18"/>
          <w:u w:val="single"/>
        </w:rPr>
        <w:t>[Choose one of the two options set out below.]</w:t>
      </w:r>
    </w:p>
    <w:p w14:paraId="7E90C419" w14:textId="77777777" w:rsidR="00730F94" w:rsidRPr="00CA2AD2" w:rsidRDefault="00730F94" w:rsidP="00730F94">
      <w:pPr>
        <w:spacing w:after="240" w:line="276" w:lineRule="auto"/>
        <w:jc w:val="both"/>
        <w:rPr>
          <w:rFonts w:ascii="Gill Sans MT" w:hAnsi="Gill Sans MT" w:cstheme="majorHAnsi"/>
          <w:b/>
          <w:sz w:val="18"/>
          <w:szCs w:val="18"/>
          <w:u w:val="single"/>
        </w:rPr>
      </w:pPr>
      <w:r w:rsidRPr="00CA2AD2">
        <w:rPr>
          <w:rFonts w:ascii="Gill Sans MT" w:hAnsi="Gill Sans MT" w:cstheme="majorHAnsi"/>
          <w:b/>
          <w:sz w:val="18"/>
          <w:szCs w:val="18"/>
          <w:u w:val="single"/>
        </w:rPr>
        <w:t>[Changes are proposed]</w:t>
      </w:r>
    </w:p>
    <w:p w14:paraId="12BFF649" w14:textId="77777777"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sz w:val="18"/>
          <w:szCs w:val="18"/>
        </w:rPr>
        <w:t>To this end, the following amendments to our admission arrangements have been proposed:</w:t>
      </w:r>
    </w:p>
    <w:p w14:paraId="69580417" w14:textId="77777777" w:rsidR="00730F94" w:rsidRPr="00CA2AD2" w:rsidRDefault="00730F94" w:rsidP="00730F94">
      <w:pPr>
        <w:pStyle w:val="ListParagraph"/>
        <w:numPr>
          <w:ilvl w:val="0"/>
          <w:numId w:val="26"/>
        </w:numPr>
        <w:spacing w:after="240" w:line="276" w:lineRule="auto"/>
        <w:jc w:val="both"/>
        <w:rPr>
          <w:rFonts w:ascii="Gill Sans MT" w:hAnsi="Gill Sans MT" w:cstheme="majorHAnsi"/>
          <w:b/>
          <w:sz w:val="18"/>
          <w:szCs w:val="18"/>
          <w:u w:val="single"/>
        </w:rPr>
      </w:pPr>
      <w:r w:rsidRPr="00CA2AD2">
        <w:rPr>
          <w:rFonts w:ascii="Gill Sans MT" w:hAnsi="Gill Sans MT" w:cstheme="majorHAnsi"/>
          <w:b/>
          <w:sz w:val="18"/>
          <w:szCs w:val="18"/>
          <w:u w:val="single"/>
        </w:rPr>
        <w:t>[Brief outline of the key proposals, e.g. an increase in admission numbers]</w:t>
      </w:r>
    </w:p>
    <w:p w14:paraId="70A1E1AF" w14:textId="77777777" w:rsidR="00730F94" w:rsidRPr="00CA2AD2" w:rsidRDefault="00730F94" w:rsidP="00730F94">
      <w:pPr>
        <w:spacing w:after="240" w:line="276" w:lineRule="auto"/>
        <w:jc w:val="both"/>
        <w:rPr>
          <w:rFonts w:ascii="Gill Sans MT" w:hAnsi="Gill Sans MT" w:cstheme="majorHAnsi"/>
          <w:b/>
          <w:sz w:val="18"/>
          <w:szCs w:val="18"/>
          <w:u w:val="single"/>
        </w:rPr>
      </w:pPr>
      <w:r w:rsidRPr="00CA2AD2">
        <w:rPr>
          <w:rFonts w:ascii="Gill Sans MT" w:hAnsi="Gill Sans MT" w:cstheme="majorHAnsi"/>
          <w:sz w:val="18"/>
          <w:szCs w:val="18"/>
        </w:rPr>
        <w:t xml:space="preserve">This is being proposed as </w:t>
      </w:r>
      <w:r w:rsidRPr="00CA2AD2">
        <w:rPr>
          <w:rFonts w:ascii="Gill Sans MT" w:hAnsi="Gill Sans MT" w:cstheme="majorHAnsi"/>
          <w:b/>
          <w:sz w:val="18"/>
          <w:szCs w:val="18"/>
          <w:u w:val="single"/>
        </w:rPr>
        <w:t>[state reason behind proposal, e.g. due to the rapid growth in the area, there has been an increased demand for school places]</w:t>
      </w:r>
      <w:r w:rsidRPr="00CA2AD2">
        <w:rPr>
          <w:rFonts w:ascii="Gill Sans MT" w:hAnsi="Gill Sans MT" w:cstheme="majorHAnsi"/>
          <w:sz w:val="18"/>
          <w:szCs w:val="18"/>
        </w:rPr>
        <w:t>.</w:t>
      </w:r>
    </w:p>
    <w:p w14:paraId="0D5BF608" w14:textId="77777777" w:rsidR="00730F94" w:rsidRPr="00CA2AD2" w:rsidRDefault="00730F94" w:rsidP="00730F94">
      <w:pPr>
        <w:spacing w:after="360" w:line="276" w:lineRule="auto"/>
        <w:jc w:val="both"/>
        <w:rPr>
          <w:rFonts w:ascii="Gill Sans MT" w:hAnsi="Gill Sans MT" w:cstheme="majorHAnsi"/>
          <w:sz w:val="18"/>
          <w:szCs w:val="18"/>
        </w:rPr>
      </w:pPr>
      <w:r w:rsidRPr="00CA2AD2">
        <w:rPr>
          <w:rFonts w:ascii="Gill Sans MT" w:hAnsi="Gill Sans MT" w:cstheme="majorHAnsi"/>
          <w:sz w:val="18"/>
          <w:szCs w:val="18"/>
        </w:rPr>
        <w:t>A full version of the proposed changes to the admission arrangements, as well as the rationale behind them, is available to view on the academy website or in hard copy from</w:t>
      </w:r>
      <w:r w:rsidRPr="00CA2AD2">
        <w:rPr>
          <w:rFonts w:ascii="Gill Sans MT" w:hAnsi="Gill Sans MT" w:cstheme="majorHAnsi"/>
          <w:b/>
          <w:sz w:val="18"/>
          <w:szCs w:val="18"/>
        </w:rPr>
        <w:t xml:space="preserve"> </w:t>
      </w:r>
      <w:r w:rsidRPr="00CA2AD2">
        <w:rPr>
          <w:rFonts w:ascii="Gill Sans MT" w:hAnsi="Gill Sans MT" w:cstheme="majorHAnsi"/>
          <w:b/>
          <w:sz w:val="18"/>
          <w:szCs w:val="18"/>
          <w:u w:val="single"/>
        </w:rPr>
        <w:t>the school office</w:t>
      </w:r>
      <w:r w:rsidRPr="00CA2AD2">
        <w:rPr>
          <w:rFonts w:ascii="Gill Sans MT" w:hAnsi="Gill Sans MT" w:cstheme="majorHAnsi"/>
          <w:sz w:val="18"/>
          <w:szCs w:val="18"/>
        </w:rPr>
        <w:t xml:space="preserve">. </w:t>
      </w:r>
    </w:p>
    <w:p w14:paraId="1BFA4356" w14:textId="77777777" w:rsidR="00730F94" w:rsidRPr="00CA2AD2" w:rsidRDefault="00730F94" w:rsidP="00730F94">
      <w:pPr>
        <w:spacing w:after="360" w:line="276" w:lineRule="auto"/>
        <w:jc w:val="both"/>
        <w:rPr>
          <w:rFonts w:ascii="Gill Sans MT" w:hAnsi="Gill Sans MT" w:cstheme="majorHAnsi"/>
          <w:b/>
          <w:sz w:val="18"/>
          <w:szCs w:val="18"/>
          <w:u w:val="single"/>
        </w:rPr>
      </w:pPr>
      <w:r w:rsidRPr="00CA2AD2">
        <w:rPr>
          <w:rFonts w:ascii="Gill Sans MT" w:hAnsi="Gill Sans MT" w:cstheme="majorHAnsi"/>
          <w:b/>
          <w:sz w:val="18"/>
          <w:szCs w:val="18"/>
          <w:u w:val="single"/>
        </w:rPr>
        <w:t>OR</w:t>
      </w:r>
    </w:p>
    <w:p w14:paraId="6AF5F715" w14:textId="77777777" w:rsidR="00730F94" w:rsidRPr="00CA2AD2" w:rsidRDefault="00730F94" w:rsidP="00730F94">
      <w:pPr>
        <w:spacing w:after="240" w:line="276" w:lineRule="auto"/>
        <w:jc w:val="both"/>
        <w:rPr>
          <w:rFonts w:ascii="Gill Sans MT" w:hAnsi="Gill Sans MT" w:cstheme="majorHAnsi"/>
          <w:b/>
          <w:sz w:val="18"/>
          <w:szCs w:val="18"/>
          <w:u w:val="single"/>
        </w:rPr>
      </w:pPr>
      <w:r w:rsidRPr="00CA2AD2">
        <w:rPr>
          <w:rFonts w:ascii="Gill Sans MT" w:hAnsi="Gill Sans MT" w:cstheme="majorHAnsi"/>
          <w:b/>
          <w:sz w:val="18"/>
          <w:szCs w:val="18"/>
          <w:u w:val="single"/>
        </w:rPr>
        <w:t>[Changes are not proposed – this is the version to use if you are doing the statutory 7 year consultation]</w:t>
      </w:r>
    </w:p>
    <w:p w14:paraId="7914CD59" w14:textId="77777777" w:rsidR="00730F94" w:rsidRPr="00CA2AD2" w:rsidRDefault="00730F94" w:rsidP="00730F94">
      <w:pPr>
        <w:spacing w:line="276" w:lineRule="auto"/>
        <w:jc w:val="both"/>
        <w:rPr>
          <w:rFonts w:ascii="Gill Sans MT" w:hAnsi="Gill Sans MT" w:cstheme="majorHAnsi"/>
          <w:sz w:val="18"/>
          <w:szCs w:val="18"/>
        </w:rPr>
      </w:pPr>
      <w:r w:rsidRPr="00CA2AD2">
        <w:rPr>
          <w:rFonts w:ascii="Gill Sans MT" w:hAnsi="Gill Sans MT" w:cstheme="majorHAnsi"/>
          <w:sz w:val="18"/>
          <w:szCs w:val="18"/>
        </w:rPr>
        <w:t xml:space="preserve">For this reason, a consultation is currently being held to meet the academy’s statutory duty; however, it should be noted that no changes to the current admission arrangements have been proposed. </w:t>
      </w:r>
    </w:p>
    <w:p w14:paraId="2E16BEC0" w14:textId="77777777" w:rsidR="00730F94" w:rsidRPr="00CA2AD2" w:rsidRDefault="00730F94" w:rsidP="00730F94">
      <w:pPr>
        <w:spacing w:before="360" w:after="360" w:line="276" w:lineRule="auto"/>
        <w:jc w:val="both"/>
        <w:rPr>
          <w:rFonts w:ascii="Gill Sans MT" w:hAnsi="Gill Sans MT" w:cstheme="majorHAnsi"/>
          <w:b/>
          <w:sz w:val="18"/>
          <w:szCs w:val="18"/>
          <w:u w:val="single"/>
        </w:rPr>
      </w:pPr>
      <w:r w:rsidRPr="00CA2AD2">
        <w:rPr>
          <w:rFonts w:ascii="Gill Sans MT" w:hAnsi="Gill Sans MT" w:cstheme="majorHAnsi"/>
          <w:b/>
          <w:sz w:val="18"/>
          <w:szCs w:val="18"/>
          <w:u w:val="single"/>
        </w:rPr>
        <w:t>[For either option, the following information should also be included.]</w:t>
      </w:r>
    </w:p>
    <w:p w14:paraId="39A0A97C" w14:textId="77777777"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sz w:val="18"/>
          <w:szCs w:val="18"/>
        </w:rPr>
        <w:t xml:space="preserve">In accordance with statutory DfE guidance, the consultation will run for at least six weeks and, as an interested party at </w:t>
      </w:r>
      <w:r w:rsidRPr="00CA2AD2">
        <w:rPr>
          <w:rFonts w:ascii="Gill Sans MT" w:hAnsi="Gill Sans MT" w:cstheme="majorHAnsi"/>
          <w:b/>
          <w:sz w:val="18"/>
          <w:szCs w:val="18"/>
          <w:u w:val="single"/>
        </w:rPr>
        <w:t>name of academy</w:t>
      </w:r>
      <w:r w:rsidRPr="00CA2AD2">
        <w:rPr>
          <w:rFonts w:ascii="Gill Sans MT" w:hAnsi="Gill Sans MT" w:cstheme="majorHAnsi"/>
          <w:sz w:val="18"/>
          <w:szCs w:val="18"/>
        </w:rPr>
        <w:t xml:space="preserve">, we are keen to hear your views on the </w:t>
      </w:r>
      <w:r w:rsidRPr="00CA2AD2">
        <w:rPr>
          <w:rFonts w:ascii="Gill Sans MT" w:hAnsi="Gill Sans MT" w:cstheme="majorHAnsi"/>
          <w:b/>
          <w:sz w:val="18"/>
          <w:szCs w:val="18"/>
          <w:u w:val="single"/>
        </w:rPr>
        <w:t>[proposed changes/current admission arrangements]</w:t>
      </w:r>
      <w:r w:rsidRPr="00CA2AD2">
        <w:rPr>
          <w:rFonts w:ascii="Gill Sans MT" w:hAnsi="Gill Sans MT" w:cstheme="majorHAnsi"/>
          <w:sz w:val="18"/>
          <w:szCs w:val="18"/>
        </w:rPr>
        <w:t xml:space="preserve">; therefore, we invite you to participate in the consultation if you have any concerns regarding the matter. </w:t>
      </w:r>
    </w:p>
    <w:p w14:paraId="6392DCCD" w14:textId="77777777"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sz w:val="18"/>
          <w:szCs w:val="18"/>
        </w:rPr>
        <w:lastRenderedPageBreak/>
        <w:t xml:space="preserve">All responses to the consultation should be made in writing and submitted before </w:t>
      </w:r>
      <w:r w:rsidRPr="00CA2AD2">
        <w:rPr>
          <w:rFonts w:ascii="Gill Sans MT" w:hAnsi="Gill Sans MT" w:cstheme="majorHAnsi"/>
          <w:b/>
          <w:sz w:val="18"/>
          <w:szCs w:val="18"/>
          <w:u w:val="single"/>
        </w:rPr>
        <w:t>time</w:t>
      </w:r>
      <w:r w:rsidRPr="00CA2AD2">
        <w:rPr>
          <w:rFonts w:ascii="Gill Sans MT" w:hAnsi="Gill Sans MT" w:cstheme="majorHAnsi"/>
          <w:sz w:val="18"/>
          <w:szCs w:val="18"/>
        </w:rPr>
        <w:t xml:space="preserve"> on </w:t>
      </w:r>
      <w:r w:rsidRPr="00CA2AD2">
        <w:rPr>
          <w:rFonts w:ascii="Gill Sans MT" w:hAnsi="Gill Sans MT" w:cstheme="majorHAnsi"/>
          <w:b/>
          <w:sz w:val="18"/>
          <w:szCs w:val="18"/>
          <w:u w:val="single"/>
        </w:rPr>
        <w:t>date</w:t>
      </w:r>
      <w:r w:rsidRPr="00CA2AD2">
        <w:rPr>
          <w:rFonts w:ascii="Gill Sans MT" w:hAnsi="Gill Sans MT" w:cstheme="majorHAnsi"/>
          <w:sz w:val="18"/>
          <w:szCs w:val="18"/>
        </w:rPr>
        <w:t xml:space="preserve"> to:</w:t>
      </w:r>
    </w:p>
    <w:p w14:paraId="142D8DC0" w14:textId="77777777"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b/>
          <w:sz w:val="18"/>
          <w:szCs w:val="18"/>
          <w:u w:val="single"/>
        </w:rPr>
        <w:t>Address</w:t>
      </w:r>
      <w:r w:rsidRPr="00CA2AD2">
        <w:rPr>
          <w:rFonts w:ascii="Gill Sans MT" w:hAnsi="Gill Sans MT" w:cstheme="majorHAnsi"/>
          <w:sz w:val="18"/>
          <w:szCs w:val="18"/>
        </w:rPr>
        <w:t xml:space="preserve"> or </w:t>
      </w:r>
      <w:r w:rsidRPr="00CA2AD2">
        <w:rPr>
          <w:rFonts w:ascii="Gill Sans MT" w:hAnsi="Gill Sans MT" w:cstheme="majorHAnsi"/>
          <w:b/>
          <w:sz w:val="18"/>
          <w:szCs w:val="18"/>
          <w:u w:val="single"/>
        </w:rPr>
        <w:t>email address</w:t>
      </w:r>
      <w:r w:rsidRPr="00CA2AD2">
        <w:rPr>
          <w:rFonts w:ascii="Gill Sans MT" w:hAnsi="Gill Sans MT" w:cstheme="majorHAnsi"/>
          <w:sz w:val="18"/>
          <w:szCs w:val="18"/>
        </w:rPr>
        <w:t xml:space="preserve">. </w:t>
      </w:r>
    </w:p>
    <w:p w14:paraId="32A3BA18" w14:textId="77777777"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sz w:val="18"/>
          <w:szCs w:val="18"/>
        </w:rPr>
        <w:t xml:space="preserve">Please note that written responses should outline your personal details, including your name, address and relationship to the academy. You are also encouraged to provide feedback on the </w:t>
      </w:r>
      <w:r w:rsidRPr="00CA2AD2">
        <w:rPr>
          <w:rFonts w:ascii="Gill Sans MT" w:hAnsi="Gill Sans MT" w:cstheme="majorHAnsi"/>
          <w:b/>
          <w:sz w:val="18"/>
          <w:szCs w:val="18"/>
          <w:u w:val="single"/>
        </w:rPr>
        <w:t>academy</w:t>
      </w:r>
      <w:r w:rsidRPr="00CA2AD2">
        <w:rPr>
          <w:rFonts w:ascii="Gill Sans MT" w:hAnsi="Gill Sans MT" w:cstheme="majorHAnsi"/>
          <w:sz w:val="18"/>
          <w:szCs w:val="18"/>
        </w:rPr>
        <w:t xml:space="preserve"> website here: </w:t>
      </w:r>
      <w:r w:rsidRPr="00CA2AD2">
        <w:rPr>
          <w:rFonts w:ascii="Gill Sans MT" w:hAnsi="Gill Sans MT" w:cstheme="majorHAnsi"/>
          <w:b/>
          <w:sz w:val="18"/>
          <w:szCs w:val="18"/>
          <w:u w:val="single"/>
        </w:rPr>
        <w:t>link to website</w:t>
      </w:r>
      <w:r w:rsidRPr="00CA2AD2">
        <w:rPr>
          <w:rFonts w:ascii="Gill Sans MT" w:hAnsi="Gill Sans MT" w:cstheme="majorHAnsi"/>
          <w:sz w:val="18"/>
          <w:szCs w:val="18"/>
        </w:rPr>
        <w:t>.</w:t>
      </w:r>
    </w:p>
    <w:p w14:paraId="4E26FF2A" w14:textId="77777777"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sz w:val="18"/>
          <w:szCs w:val="18"/>
        </w:rPr>
        <w:t xml:space="preserve">At the end of the consultation period, the governing board will meet to consider responses and submit a final policy to the Ormiston Academies Trust Board of Trustees for approval. </w:t>
      </w:r>
    </w:p>
    <w:p w14:paraId="4917BCEF" w14:textId="77777777"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sz w:val="18"/>
          <w:szCs w:val="18"/>
        </w:rPr>
        <w:t xml:space="preserve">For further information regarding the consultation process, please refer to our proposal document, copies of which can be located on the academy website or in hard copy from </w:t>
      </w:r>
      <w:r w:rsidRPr="00CA2AD2">
        <w:rPr>
          <w:rFonts w:ascii="Gill Sans MT" w:hAnsi="Gill Sans MT" w:cstheme="majorHAnsi"/>
          <w:b/>
          <w:sz w:val="18"/>
          <w:szCs w:val="18"/>
          <w:u w:val="single"/>
        </w:rPr>
        <w:t>the school office</w:t>
      </w:r>
      <w:r w:rsidRPr="00CA2AD2">
        <w:rPr>
          <w:rFonts w:ascii="Gill Sans MT" w:hAnsi="Gill Sans MT" w:cstheme="majorHAnsi"/>
          <w:sz w:val="18"/>
          <w:szCs w:val="18"/>
        </w:rPr>
        <w:t xml:space="preserve">. If you wish to further discuss this matter, or anything mentioned in this letter, please contact the </w:t>
      </w:r>
      <w:r w:rsidRPr="00CA2AD2">
        <w:rPr>
          <w:rFonts w:ascii="Gill Sans MT" w:hAnsi="Gill Sans MT" w:cstheme="majorHAnsi"/>
          <w:b/>
          <w:sz w:val="18"/>
          <w:szCs w:val="18"/>
          <w:u w:val="single"/>
        </w:rPr>
        <w:t>school office</w:t>
      </w:r>
      <w:r w:rsidRPr="00CA2AD2">
        <w:rPr>
          <w:rFonts w:ascii="Gill Sans MT" w:hAnsi="Gill Sans MT" w:cstheme="majorHAnsi"/>
          <w:sz w:val="18"/>
          <w:szCs w:val="18"/>
        </w:rPr>
        <w:t xml:space="preserve"> on </w:t>
      </w:r>
      <w:r w:rsidRPr="00CA2AD2">
        <w:rPr>
          <w:rFonts w:ascii="Gill Sans MT" w:hAnsi="Gill Sans MT" w:cstheme="majorHAnsi"/>
          <w:b/>
          <w:sz w:val="18"/>
          <w:szCs w:val="18"/>
          <w:u w:val="single"/>
        </w:rPr>
        <w:t>phone number</w:t>
      </w:r>
      <w:r w:rsidRPr="00CA2AD2">
        <w:rPr>
          <w:rFonts w:ascii="Gill Sans MT" w:hAnsi="Gill Sans MT" w:cstheme="majorHAnsi"/>
          <w:sz w:val="18"/>
          <w:szCs w:val="18"/>
        </w:rPr>
        <w:t xml:space="preserve"> or </w:t>
      </w:r>
      <w:r w:rsidRPr="00CA2AD2">
        <w:rPr>
          <w:rFonts w:ascii="Gill Sans MT" w:hAnsi="Gill Sans MT" w:cstheme="majorHAnsi"/>
          <w:b/>
          <w:sz w:val="18"/>
          <w:szCs w:val="18"/>
          <w:u w:val="single"/>
        </w:rPr>
        <w:t>email address</w:t>
      </w:r>
      <w:r w:rsidRPr="00CA2AD2">
        <w:rPr>
          <w:rFonts w:ascii="Gill Sans MT" w:hAnsi="Gill Sans MT" w:cstheme="majorHAnsi"/>
          <w:sz w:val="18"/>
          <w:szCs w:val="18"/>
        </w:rPr>
        <w:t xml:space="preserve">.  </w:t>
      </w:r>
    </w:p>
    <w:p w14:paraId="2EB7EC06" w14:textId="77777777" w:rsidR="00730F94" w:rsidRPr="00CA2AD2" w:rsidRDefault="00730F94" w:rsidP="00730F94">
      <w:pPr>
        <w:spacing w:after="240" w:line="276" w:lineRule="auto"/>
        <w:jc w:val="both"/>
        <w:rPr>
          <w:rFonts w:ascii="Gill Sans MT" w:hAnsi="Gill Sans MT" w:cstheme="majorHAnsi"/>
          <w:sz w:val="18"/>
          <w:szCs w:val="18"/>
        </w:rPr>
      </w:pPr>
      <w:r w:rsidRPr="00CA2AD2">
        <w:rPr>
          <w:rFonts w:ascii="Gill Sans MT" w:hAnsi="Gill Sans MT" w:cstheme="majorHAnsi"/>
          <w:sz w:val="18"/>
          <w:szCs w:val="18"/>
        </w:rPr>
        <w:t xml:space="preserve">Yours sincerely, </w:t>
      </w:r>
    </w:p>
    <w:p w14:paraId="60E67BCB" w14:textId="77777777" w:rsidR="00730F94" w:rsidRPr="00CA2AD2" w:rsidRDefault="00730F94" w:rsidP="00730F94">
      <w:pPr>
        <w:spacing w:after="240" w:line="276" w:lineRule="auto"/>
        <w:jc w:val="both"/>
        <w:rPr>
          <w:rFonts w:ascii="Gill Sans MT" w:hAnsi="Gill Sans MT" w:cstheme="majorHAnsi"/>
          <w:b/>
          <w:sz w:val="18"/>
          <w:szCs w:val="18"/>
        </w:rPr>
      </w:pPr>
    </w:p>
    <w:p w14:paraId="0527FDE1" w14:textId="77777777" w:rsidR="00730F94" w:rsidRPr="00CA2AD2" w:rsidRDefault="00730F94" w:rsidP="00730F94">
      <w:pPr>
        <w:spacing w:after="240" w:line="276" w:lineRule="auto"/>
        <w:jc w:val="both"/>
        <w:rPr>
          <w:rFonts w:ascii="Gill Sans MT" w:hAnsi="Gill Sans MT" w:cstheme="majorHAnsi"/>
          <w:b/>
          <w:sz w:val="18"/>
          <w:szCs w:val="18"/>
          <w:u w:val="single"/>
        </w:rPr>
      </w:pPr>
      <w:r w:rsidRPr="00CA2AD2">
        <w:rPr>
          <w:rFonts w:ascii="Gill Sans MT" w:hAnsi="Gill Sans MT" w:cstheme="majorHAnsi"/>
          <w:b/>
          <w:sz w:val="18"/>
          <w:szCs w:val="18"/>
          <w:u w:val="single"/>
        </w:rPr>
        <w:t>Name</w:t>
      </w:r>
    </w:p>
    <w:p w14:paraId="6A436020" w14:textId="2A8A51EE" w:rsidR="00730F94" w:rsidRPr="00CA2AD2" w:rsidRDefault="00CA2AD2" w:rsidP="00730F94">
      <w:pPr>
        <w:spacing w:after="240" w:line="276" w:lineRule="auto"/>
        <w:jc w:val="both"/>
        <w:rPr>
          <w:rFonts w:ascii="Gill Sans MT" w:hAnsi="Gill Sans MT" w:cstheme="majorHAnsi"/>
          <w:b/>
          <w:sz w:val="18"/>
          <w:szCs w:val="18"/>
          <w:u w:val="single"/>
        </w:rPr>
      </w:pPr>
      <w:r>
        <w:rPr>
          <w:rFonts w:ascii="Gill Sans MT" w:hAnsi="Gill Sans MT" w:cstheme="majorHAnsi"/>
          <w:b/>
          <w:sz w:val="18"/>
          <w:szCs w:val="18"/>
          <w:u w:val="single"/>
        </w:rPr>
        <w:t>Principal</w:t>
      </w:r>
    </w:p>
    <w:p w14:paraId="35CB9F17" w14:textId="77777777" w:rsidR="00730F94" w:rsidRPr="00D10007" w:rsidRDefault="00730F94" w:rsidP="00730F94">
      <w:pPr>
        <w:spacing w:after="240"/>
        <w:jc w:val="both"/>
        <w:rPr>
          <w:rFonts w:cs="Arial"/>
        </w:rPr>
      </w:pPr>
    </w:p>
    <w:p w14:paraId="17FA3919" w14:textId="77777777" w:rsidR="00765FD3" w:rsidRDefault="00765FD3" w:rsidP="00993DC7">
      <w:pPr>
        <w:pStyle w:val="OATbodystyle1"/>
      </w:pPr>
    </w:p>
    <w:p w14:paraId="74E5339E" w14:textId="77777777" w:rsidR="00765FD3" w:rsidRPr="00B504BE" w:rsidRDefault="00765FD3" w:rsidP="00993DC7">
      <w:pPr>
        <w:pStyle w:val="OATbodystyle1"/>
      </w:pPr>
    </w:p>
    <w:sectPr w:rsidR="00765FD3" w:rsidRPr="00B504BE" w:rsidSect="00CA2AD2">
      <w:pgSz w:w="11900" w:h="16840"/>
      <w:pgMar w:top="1985" w:right="1418" w:bottom="1418" w:left="1418" w:header="680"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348E" w14:textId="77777777" w:rsidR="005C4C55" w:rsidRDefault="005C4C55" w:rsidP="00FE5E61">
      <w:r>
        <w:separator/>
      </w:r>
    </w:p>
  </w:endnote>
  <w:endnote w:type="continuationSeparator" w:id="0">
    <w:p w14:paraId="014597C6" w14:textId="77777777" w:rsidR="005C4C55" w:rsidRDefault="005C4C55" w:rsidP="00FE5E61">
      <w:r>
        <w:continuationSeparator/>
      </w:r>
    </w:p>
  </w:endnote>
  <w:endnote w:type="continuationNotice" w:id="1">
    <w:p w14:paraId="4B2FAB2C" w14:textId="77777777" w:rsidR="005C4C55" w:rsidRDefault="005C4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E76A" w14:textId="77777777" w:rsidR="006F7A1F" w:rsidRPr="001B56BF" w:rsidRDefault="006F7A1F" w:rsidP="001B56BF">
    <w:pPr>
      <w:pStyle w:val="Header"/>
      <w:tabs>
        <w:tab w:val="right" w:pos="8931"/>
      </w:tabs>
      <w:rPr>
        <w:rFonts w:ascii="Gill Sans MT" w:hAnsi="Gill Sans MT"/>
        <w:sz w:val="20"/>
        <w:szCs w:val="20"/>
      </w:rPr>
    </w:pPr>
    <w:r>
      <w:rPr>
        <w:rFonts w:ascii="Gill Sans MT" w:hAnsi="Gill Sans MT"/>
        <w:sz w:val="20"/>
        <w:szCs w:val="20"/>
      </w:rPr>
      <w:t xml:space="preserve">Admissions </w:t>
    </w:r>
    <w:r w:rsidRPr="00AD2A28">
      <w:rPr>
        <w:rFonts w:ascii="Gill Sans MT" w:hAnsi="Gill Sans MT"/>
        <w:sz w:val="20"/>
        <w:szCs w:val="20"/>
      </w:rPr>
      <w:t>policy</w:t>
    </w:r>
    <w:r w:rsidRPr="00AD2A28">
      <w:rPr>
        <w:rFonts w:ascii="Gill Sans MT" w:hAnsi="Gill Sans MT"/>
        <w:sz w:val="20"/>
        <w:szCs w:val="20"/>
      </w:rPr>
      <w:tab/>
    </w:r>
    <w:r w:rsidRPr="00AD2A28">
      <w:rPr>
        <w:rFonts w:ascii="Gill Sans MT" w:hAnsi="Gill Sans MT"/>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413F8" w14:textId="088FEFE8" w:rsidR="006F7A1F" w:rsidRPr="001B56BF" w:rsidRDefault="006F7A1F" w:rsidP="001B56BF">
    <w:pPr>
      <w:pStyle w:val="Header"/>
      <w:tabs>
        <w:tab w:val="right" w:pos="8931"/>
      </w:tabs>
      <w:rPr>
        <w:rFonts w:ascii="Gill Sans MT" w:hAnsi="Gill Sans MT"/>
        <w:sz w:val="20"/>
        <w:szCs w:val="20"/>
      </w:rPr>
    </w:pPr>
    <w:r>
      <w:rPr>
        <w:rFonts w:ascii="Gill Sans MT" w:hAnsi="Gill Sans MT"/>
        <w:sz w:val="20"/>
        <w:szCs w:val="20"/>
      </w:rPr>
      <w:t xml:space="preserve">Admissions </w:t>
    </w:r>
    <w:r w:rsidRPr="00AD2A28">
      <w:rPr>
        <w:rFonts w:ascii="Gill Sans MT" w:hAnsi="Gill Sans MT"/>
        <w:sz w:val="20"/>
        <w:szCs w:val="20"/>
      </w:rPr>
      <w:t>policy</w:t>
    </w:r>
    <w:r w:rsidRPr="00AD2A28">
      <w:rPr>
        <w:rFonts w:ascii="Gill Sans MT" w:hAnsi="Gill Sans MT"/>
        <w:sz w:val="20"/>
        <w:szCs w:val="20"/>
      </w:rPr>
      <w:tab/>
    </w:r>
    <w:r w:rsidRPr="00AD2A28">
      <w:rPr>
        <w:rFonts w:ascii="Gill Sans MT" w:hAnsi="Gill Sans MT"/>
        <w:sz w:val="20"/>
        <w:szCs w:val="20"/>
      </w:rPr>
      <w:tab/>
      <w:t xml:space="preserve">Page </w:t>
    </w:r>
    <w:r w:rsidRPr="00AD2A28">
      <w:rPr>
        <w:rFonts w:ascii="Gill Sans MT" w:hAnsi="Gill Sans MT"/>
        <w:b/>
        <w:bCs/>
        <w:sz w:val="20"/>
        <w:szCs w:val="20"/>
      </w:rPr>
      <w:fldChar w:fldCharType="begin"/>
    </w:r>
    <w:r w:rsidRPr="00AD2A28">
      <w:rPr>
        <w:rFonts w:ascii="Gill Sans MT" w:hAnsi="Gill Sans MT"/>
        <w:b/>
        <w:bCs/>
        <w:sz w:val="20"/>
        <w:szCs w:val="20"/>
      </w:rPr>
      <w:instrText xml:space="preserve"> PAGE </w:instrText>
    </w:r>
    <w:r w:rsidRPr="00AD2A28">
      <w:rPr>
        <w:rFonts w:ascii="Gill Sans MT" w:hAnsi="Gill Sans MT"/>
        <w:b/>
        <w:bCs/>
        <w:sz w:val="20"/>
        <w:szCs w:val="20"/>
      </w:rPr>
      <w:fldChar w:fldCharType="separate"/>
    </w:r>
    <w:r w:rsidR="00162A5F">
      <w:rPr>
        <w:rFonts w:ascii="Gill Sans MT" w:hAnsi="Gill Sans MT"/>
        <w:b/>
        <w:bCs/>
        <w:noProof/>
        <w:sz w:val="20"/>
        <w:szCs w:val="20"/>
      </w:rPr>
      <w:t>13</w:t>
    </w:r>
    <w:r w:rsidRPr="00AD2A28">
      <w:rPr>
        <w:rFonts w:ascii="Gill Sans MT" w:hAnsi="Gill Sans MT"/>
        <w:b/>
        <w:bCs/>
        <w:sz w:val="20"/>
        <w:szCs w:val="20"/>
      </w:rPr>
      <w:fldChar w:fldCharType="end"/>
    </w:r>
    <w:r w:rsidRPr="00AD2A28">
      <w:rPr>
        <w:rFonts w:ascii="Gill Sans MT" w:hAnsi="Gill Sans MT"/>
        <w:sz w:val="20"/>
        <w:szCs w:val="20"/>
      </w:rPr>
      <w:t xml:space="preserve"> of </w:t>
    </w:r>
    <w:r w:rsidRPr="00AD2A28">
      <w:rPr>
        <w:rFonts w:ascii="Gill Sans MT" w:hAnsi="Gill Sans MT"/>
        <w:b/>
        <w:bCs/>
        <w:sz w:val="20"/>
        <w:szCs w:val="20"/>
      </w:rPr>
      <w:fldChar w:fldCharType="begin"/>
    </w:r>
    <w:r w:rsidRPr="00AD2A28">
      <w:rPr>
        <w:rFonts w:ascii="Gill Sans MT" w:hAnsi="Gill Sans MT"/>
        <w:b/>
        <w:bCs/>
        <w:sz w:val="20"/>
        <w:szCs w:val="20"/>
      </w:rPr>
      <w:instrText xml:space="preserve"> NUMPAGES  </w:instrText>
    </w:r>
    <w:r w:rsidRPr="00AD2A28">
      <w:rPr>
        <w:rFonts w:ascii="Gill Sans MT" w:hAnsi="Gill Sans MT"/>
        <w:b/>
        <w:bCs/>
        <w:sz w:val="20"/>
        <w:szCs w:val="20"/>
      </w:rPr>
      <w:fldChar w:fldCharType="separate"/>
    </w:r>
    <w:r w:rsidR="00162A5F">
      <w:rPr>
        <w:rFonts w:ascii="Gill Sans MT" w:hAnsi="Gill Sans MT"/>
        <w:b/>
        <w:bCs/>
        <w:noProof/>
        <w:sz w:val="20"/>
        <w:szCs w:val="20"/>
      </w:rPr>
      <w:t>13</w:t>
    </w:r>
    <w:r w:rsidRPr="00AD2A28">
      <w:rPr>
        <w:rFonts w:ascii="Gill Sans MT" w:hAnsi="Gill Sans MT"/>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9551" w14:textId="77777777" w:rsidR="005C4C55" w:rsidRDefault="005C4C55" w:rsidP="00FE5E61">
      <w:r>
        <w:separator/>
      </w:r>
    </w:p>
  </w:footnote>
  <w:footnote w:type="continuationSeparator" w:id="0">
    <w:p w14:paraId="04D9EA73" w14:textId="77777777" w:rsidR="005C4C55" w:rsidRDefault="005C4C55" w:rsidP="00FE5E61">
      <w:r>
        <w:continuationSeparator/>
      </w:r>
    </w:p>
  </w:footnote>
  <w:footnote w:type="continuationNotice" w:id="1">
    <w:p w14:paraId="2B9BFE0F" w14:textId="77777777" w:rsidR="005C4C55" w:rsidRDefault="005C4C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986E" w14:textId="1A7610E6" w:rsidR="006F7A1F" w:rsidRDefault="00AF2F9C">
    <w:pPr>
      <w:pStyle w:val="Header"/>
    </w:pPr>
    <w:r>
      <w:rPr>
        <w:noProof/>
        <w:lang w:val="en-GB" w:eastAsia="en-GB"/>
      </w:rPr>
      <w:drawing>
        <wp:anchor distT="0" distB="0" distL="114300" distR="114300" simplePos="0" relativeHeight="251660800" behindDoc="0" locked="0" layoutInCell="1" allowOverlap="1" wp14:anchorId="3E730C7D" wp14:editId="0DBD69B3">
          <wp:simplePos x="0" y="0"/>
          <wp:positionH relativeFrom="column">
            <wp:posOffset>5048250</wp:posOffset>
          </wp:positionH>
          <wp:positionV relativeFrom="paragraph">
            <wp:posOffset>-240665</wp:posOffset>
          </wp:positionV>
          <wp:extent cx="1419860" cy="1195705"/>
          <wp:effectExtent l="0" t="0" r="8890" b="4445"/>
          <wp:wrapSquare wrapText="bothSides"/>
          <wp:docPr id="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19860" cy="1195705"/>
                  </a:xfrm>
                  <a:prstGeom prst="rect">
                    <a:avLst/>
                  </a:prstGeom>
                </pic:spPr>
              </pic:pic>
            </a:graphicData>
          </a:graphic>
          <wp14:sizeRelH relativeFrom="margin">
            <wp14:pctWidth>0</wp14:pctWidth>
          </wp14:sizeRelH>
          <wp14:sizeRelV relativeFrom="margin">
            <wp14:pctHeight>0</wp14:pctHeight>
          </wp14:sizeRelV>
        </wp:anchor>
      </w:drawing>
    </w:r>
    <w:r w:rsidR="006F7A1F">
      <w:rPr>
        <w:noProof/>
        <w:lang w:val="en-GB" w:eastAsia="en-GB"/>
      </w:rPr>
      <w:drawing>
        <wp:anchor distT="0" distB="0" distL="114300" distR="114300" simplePos="0" relativeHeight="251658752" behindDoc="0" locked="0" layoutInCell="1" allowOverlap="1" wp14:anchorId="0431C8B0" wp14:editId="638D3A2F">
          <wp:simplePos x="0" y="0"/>
          <wp:positionH relativeFrom="page">
            <wp:posOffset>809625</wp:posOffset>
          </wp:positionH>
          <wp:positionV relativeFrom="page">
            <wp:posOffset>209550</wp:posOffset>
          </wp:positionV>
          <wp:extent cx="1695450" cy="866775"/>
          <wp:effectExtent l="0" t="0" r="0" b="9525"/>
          <wp:wrapTopAndBottom/>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rotWithShape="1">
                  <a:blip r:embed="rId2">
                    <a:extLst>
                      <a:ext uri="{28A0092B-C50C-407E-A947-70E740481C1C}">
                        <a14:useLocalDpi xmlns:a14="http://schemas.microsoft.com/office/drawing/2010/main" val="0"/>
                      </a:ext>
                    </a:extLst>
                  </a:blip>
                  <a:srcRect l="5935" t="14308" r="71588" b="26505"/>
                  <a:stretch/>
                </pic:blipFill>
                <pic:spPr bwMode="auto">
                  <a:xfrm>
                    <a:off x="0" y="0"/>
                    <a:ext cx="1695450" cy="866775"/>
                  </a:xfrm>
                  <a:prstGeom prst="rect">
                    <a:avLst/>
                  </a:prstGeom>
                  <a:ln>
                    <a:noFill/>
                  </a:ln>
                  <a:extLst>
                    <a:ext uri="{53640926-AAD7-44D8-BBD7-CCE9431645EC}">
                      <a14:shadowObscured xmlns:a14="http://schemas.microsoft.com/office/drawing/2010/main"/>
                    </a:ex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D1EA" w14:textId="77777777" w:rsidR="006F7A1F" w:rsidRDefault="006F7A1F">
    <w:pPr>
      <w:pStyle w:val="Header"/>
    </w:pPr>
    <w:r>
      <w:rPr>
        <w:noProof/>
        <w:lang w:val="en-GB" w:eastAsia="en-GB"/>
      </w:rPr>
      <w:drawing>
        <wp:anchor distT="0" distB="0" distL="114300" distR="114300" simplePos="0" relativeHeight="251656704" behindDoc="0" locked="0" layoutInCell="1" allowOverlap="1" wp14:anchorId="0AC6B02A" wp14:editId="346CEFF2">
          <wp:simplePos x="0" y="0"/>
          <wp:positionH relativeFrom="page">
            <wp:posOffset>360045</wp:posOffset>
          </wp:positionH>
          <wp:positionV relativeFrom="page">
            <wp:posOffset>0</wp:posOffset>
          </wp:positionV>
          <wp:extent cx="2283460" cy="1338580"/>
          <wp:effectExtent l="0" t="0" r="2540" b="7620"/>
          <wp:wrapTopAndBottom/>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rotWithShape="1">
                  <a:blip r:embed="rId1">
                    <a:extLst>
                      <a:ext uri="{28A0092B-C50C-407E-A947-70E740481C1C}">
                        <a14:useLocalDpi xmlns:a14="http://schemas.microsoft.com/office/drawing/2010/main" val="0"/>
                      </a:ext>
                    </a:extLst>
                  </a:blip>
                  <a:srcRect r="69728" b="8596"/>
                  <a:stretch/>
                </pic:blipFill>
                <pic:spPr bwMode="auto">
                  <a:xfrm>
                    <a:off x="0" y="0"/>
                    <a:ext cx="2283460" cy="133858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D8E"/>
    <w:multiLevelType w:val="multilevel"/>
    <w:tmpl w:val="C1848738"/>
    <w:lvl w:ilvl="0">
      <w:start w:val="1"/>
      <w:numFmt w:val="decimal"/>
      <w:lvlText w:val="%1"/>
      <w:lvlJc w:val="left"/>
      <w:pPr>
        <w:ind w:left="261" w:hanging="472"/>
      </w:pPr>
      <w:rPr>
        <w:rFonts w:hint="default"/>
      </w:rPr>
    </w:lvl>
    <w:lvl w:ilvl="1">
      <w:start w:val="39"/>
      <w:numFmt w:val="decimal"/>
      <w:lvlText w:val="%1.%2"/>
      <w:lvlJc w:val="left"/>
      <w:pPr>
        <w:ind w:left="898" w:hanging="472"/>
      </w:pPr>
      <w:rPr>
        <w:rFonts w:ascii="Arial" w:eastAsia="Arial" w:hAnsi="Arial" w:hint="default"/>
        <w:w w:val="99"/>
        <w:sz w:val="24"/>
        <w:szCs w:val="24"/>
      </w:rPr>
    </w:lvl>
    <w:lvl w:ilvl="2">
      <w:start w:val="1"/>
      <w:numFmt w:val="lowerLetter"/>
      <w:lvlText w:val="%3)"/>
      <w:lvlJc w:val="left"/>
      <w:pPr>
        <w:ind w:left="981" w:hanging="357"/>
      </w:pPr>
      <w:rPr>
        <w:rFonts w:ascii="Arial" w:eastAsia="Arial" w:hAnsi="Arial" w:hint="default"/>
        <w:sz w:val="24"/>
        <w:szCs w:val="24"/>
      </w:rPr>
    </w:lvl>
    <w:lvl w:ilvl="3">
      <w:start w:val="1"/>
      <w:numFmt w:val="bullet"/>
      <w:lvlText w:val="•"/>
      <w:lvlJc w:val="left"/>
      <w:pPr>
        <w:ind w:left="1020" w:hanging="357"/>
      </w:pPr>
      <w:rPr>
        <w:rFonts w:hint="default"/>
      </w:rPr>
    </w:lvl>
    <w:lvl w:ilvl="4">
      <w:start w:val="1"/>
      <w:numFmt w:val="bullet"/>
      <w:lvlText w:val="•"/>
      <w:lvlJc w:val="left"/>
      <w:pPr>
        <w:ind w:left="2119" w:hanging="357"/>
      </w:pPr>
      <w:rPr>
        <w:rFonts w:hint="default"/>
      </w:rPr>
    </w:lvl>
    <w:lvl w:ilvl="5">
      <w:start w:val="1"/>
      <w:numFmt w:val="bullet"/>
      <w:lvlText w:val="•"/>
      <w:lvlJc w:val="left"/>
      <w:pPr>
        <w:ind w:left="3219" w:hanging="357"/>
      </w:pPr>
      <w:rPr>
        <w:rFonts w:hint="default"/>
      </w:rPr>
    </w:lvl>
    <w:lvl w:ilvl="6">
      <w:start w:val="1"/>
      <w:numFmt w:val="bullet"/>
      <w:lvlText w:val="•"/>
      <w:lvlJc w:val="left"/>
      <w:pPr>
        <w:ind w:left="4319" w:hanging="357"/>
      </w:pPr>
      <w:rPr>
        <w:rFonts w:hint="default"/>
      </w:rPr>
    </w:lvl>
    <w:lvl w:ilvl="7">
      <w:start w:val="1"/>
      <w:numFmt w:val="bullet"/>
      <w:lvlText w:val="•"/>
      <w:lvlJc w:val="left"/>
      <w:pPr>
        <w:ind w:left="5419" w:hanging="357"/>
      </w:pPr>
      <w:rPr>
        <w:rFonts w:hint="default"/>
      </w:rPr>
    </w:lvl>
    <w:lvl w:ilvl="8">
      <w:start w:val="1"/>
      <w:numFmt w:val="bullet"/>
      <w:lvlText w:val="•"/>
      <w:lvlJc w:val="left"/>
      <w:pPr>
        <w:ind w:left="6519" w:hanging="357"/>
      </w:pPr>
      <w:rPr>
        <w:rFonts w:hint="default"/>
      </w:rPr>
    </w:lvl>
  </w:abstractNum>
  <w:abstractNum w:abstractNumId="1" w15:restartNumberingAfterBreak="0">
    <w:nsid w:val="0E2D12FC"/>
    <w:multiLevelType w:val="multilevel"/>
    <w:tmpl w:val="B038DD68"/>
    <w:lvl w:ilvl="0">
      <w:start w:val="1"/>
      <w:numFmt w:val="bullet"/>
      <w:pStyle w:val="OATliststyles"/>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9D3791"/>
    <w:multiLevelType w:val="hybridMultilevel"/>
    <w:tmpl w:val="D4CAD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A1924"/>
    <w:multiLevelType w:val="hybridMultilevel"/>
    <w:tmpl w:val="4F2CC460"/>
    <w:lvl w:ilvl="0" w:tplc="6EB0CA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34BB3"/>
    <w:multiLevelType w:val="multilevel"/>
    <w:tmpl w:val="56B24B54"/>
    <w:lvl w:ilvl="0">
      <w:start w:val="1"/>
      <w:numFmt w:val="decimal"/>
      <w:lvlText w:val="%1."/>
      <w:lvlJc w:val="left"/>
      <w:pPr>
        <w:ind w:left="360" w:hanging="360"/>
      </w:pPr>
      <w:rPr>
        <w:i w:val="0"/>
        <w:color w:val="0091D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60B6185"/>
    <w:multiLevelType w:val="hybridMultilevel"/>
    <w:tmpl w:val="D140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7733D"/>
    <w:multiLevelType w:val="hybridMultilevel"/>
    <w:tmpl w:val="74520D28"/>
    <w:lvl w:ilvl="0" w:tplc="AEBE1B7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2317B"/>
    <w:multiLevelType w:val="hybridMultilevel"/>
    <w:tmpl w:val="5CEC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A0FFF"/>
    <w:multiLevelType w:val="multilevel"/>
    <w:tmpl w:val="56B24B54"/>
    <w:lvl w:ilvl="0">
      <w:start w:val="1"/>
      <w:numFmt w:val="decimal"/>
      <w:lvlText w:val="%1."/>
      <w:lvlJc w:val="left"/>
      <w:pPr>
        <w:ind w:left="360" w:hanging="360"/>
      </w:pPr>
      <w:rPr>
        <w:i w:val="0"/>
        <w:color w:val="0091D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7434721"/>
    <w:multiLevelType w:val="hybridMultilevel"/>
    <w:tmpl w:val="CA26C56E"/>
    <w:lvl w:ilvl="0" w:tplc="AB5C5C40">
      <w:start w:val="2011"/>
      <w:numFmt w:val="bullet"/>
      <w:lvlText w:val="-"/>
      <w:lvlJc w:val="left"/>
      <w:pPr>
        <w:tabs>
          <w:tab w:val="num" w:pos="720"/>
        </w:tabs>
        <w:ind w:left="720" w:hanging="360"/>
      </w:pPr>
      <w:rPr>
        <w:rFonts w:ascii="Arial" w:eastAsia="Times New Roman" w:hAnsi="Aria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C182C"/>
    <w:multiLevelType w:val="hybridMultilevel"/>
    <w:tmpl w:val="03289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A2108B"/>
    <w:multiLevelType w:val="multilevel"/>
    <w:tmpl w:val="56B24B54"/>
    <w:lvl w:ilvl="0">
      <w:start w:val="1"/>
      <w:numFmt w:val="decimal"/>
      <w:lvlText w:val="%1."/>
      <w:lvlJc w:val="left"/>
      <w:pPr>
        <w:ind w:left="360" w:hanging="360"/>
      </w:pPr>
      <w:rPr>
        <w:i w:val="0"/>
        <w:color w:val="0091D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06E7852"/>
    <w:multiLevelType w:val="hybridMultilevel"/>
    <w:tmpl w:val="AFA62602"/>
    <w:lvl w:ilvl="0" w:tplc="9B54580A">
      <w:start w:val="1"/>
      <w:numFmt w:val="bullet"/>
      <w:lvlText w:val=""/>
      <w:lvlJc w:val="left"/>
      <w:pPr>
        <w:ind w:left="360" w:hanging="360"/>
      </w:pPr>
      <w:rPr>
        <w:rFonts w:ascii="Wingdings" w:hAnsi="Wingdings" w:hint="default"/>
        <w:color w:val="0091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BC2367"/>
    <w:multiLevelType w:val="hybridMultilevel"/>
    <w:tmpl w:val="35A45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C44049"/>
    <w:multiLevelType w:val="multilevel"/>
    <w:tmpl w:val="BF0CEA88"/>
    <w:lvl w:ilvl="0">
      <w:start w:val="2"/>
      <w:numFmt w:val="decimal"/>
      <w:lvlText w:val="%1"/>
      <w:lvlJc w:val="left"/>
      <w:pPr>
        <w:ind w:left="261" w:hanging="579"/>
      </w:pPr>
      <w:rPr>
        <w:rFonts w:hint="default"/>
      </w:rPr>
    </w:lvl>
    <w:lvl w:ilvl="1">
      <w:start w:val="1"/>
      <w:numFmt w:val="decimal"/>
      <w:lvlText w:val="%1.%2"/>
      <w:lvlJc w:val="left"/>
      <w:pPr>
        <w:ind w:left="863" w:hanging="579"/>
        <w:jc w:val="right"/>
      </w:pPr>
      <w:rPr>
        <w:rFonts w:ascii="Arial" w:eastAsia="Arial" w:hAnsi="Arial" w:hint="default"/>
        <w:spacing w:val="-1"/>
        <w:w w:val="99"/>
        <w:sz w:val="24"/>
        <w:szCs w:val="24"/>
      </w:rPr>
    </w:lvl>
    <w:lvl w:ilvl="2">
      <w:start w:val="1"/>
      <w:numFmt w:val="lowerLetter"/>
      <w:lvlText w:val="%3)"/>
      <w:lvlJc w:val="left"/>
      <w:pPr>
        <w:ind w:left="1260" w:hanging="454"/>
      </w:pPr>
      <w:rPr>
        <w:rFonts w:ascii="Arial" w:eastAsia="Arial" w:hAnsi="Arial" w:hint="default"/>
        <w:sz w:val="24"/>
        <w:szCs w:val="24"/>
      </w:rPr>
    </w:lvl>
    <w:lvl w:ilvl="3">
      <w:start w:val="1"/>
      <w:numFmt w:val="bullet"/>
      <w:lvlText w:val="•"/>
      <w:lvlJc w:val="left"/>
      <w:pPr>
        <w:ind w:left="1020" w:hanging="454"/>
      </w:pPr>
      <w:rPr>
        <w:rFonts w:hint="default"/>
      </w:rPr>
    </w:lvl>
    <w:lvl w:ilvl="4">
      <w:start w:val="1"/>
      <w:numFmt w:val="bullet"/>
      <w:lvlText w:val="•"/>
      <w:lvlJc w:val="left"/>
      <w:pPr>
        <w:ind w:left="1260" w:hanging="454"/>
      </w:pPr>
      <w:rPr>
        <w:rFonts w:hint="default"/>
      </w:rPr>
    </w:lvl>
    <w:lvl w:ilvl="5">
      <w:start w:val="1"/>
      <w:numFmt w:val="bullet"/>
      <w:lvlText w:val="•"/>
      <w:lvlJc w:val="left"/>
      <w:pPr>
        <w:ind w:left="2493" w:hanging="454"/>
      </w:pPr>
      <w:rPr>
        <w:rFonts w:hint="default"/>
      </w:rPr>
    </w:lvl>
    <w:lvl w:ilvl="6">
      <w:start w:val="1"/>
      <w:numFmt w:val="bullet"/>
      <w:lvlText w:val="•"/>
      <w:lvlJc w:val="left"/>
      <w:pPr>
        <w:ind w:left="3726" w:hanging="454"/>
      </w:pPr>
      <w:rPr>
        <w:rFonts w:hint="default"/>
      </w:rPr>
    </w:lvl>
    <w:lvl w:ilvl="7">
      <w:start w:val="1"/>
      <w:numFmt w:val="bullet"/>
      <w:lvlText w:val="•"/>
      <w:lvlJc w:val="left"/>
      <w:pPr>
        <w:ind w:left="4959" w:hanging="454"/>
      </w:pPr>
      <w:rPr>
        <w:rFonts w:hint="default"/>
      </w:rPr>
    </w:lvl>
    <w:lvl w:ilvl="8">
      <w:start w:val="1"/>
      <w:numFmt w:val="bullet"/>
      <w:lvlText w:val="•"/>
      <w:lvlJc w:val="left"/>
      <w:pPr>
        <w:ind w:left="6193" w:hanging="454"/>
      </w:pPr>
      <w:rPr>
        <w:rFonts w:hint="default"/>
      </w:rPr>
    </w:lvl>
  </w:abstractNum>
  <w:abstractNum w:abstractNumId="15" w15:restartNumberingAfterBreak="0">
    <w:nsid w:val="54BE49D3"/>
    <w:multiLevelType w:val="hybridMultilevel"/>
    <w:tmpl w:val="5B540D20"/>
    <w:lvl w:ilvl="0" w:tplc="4662A5F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424C03"/>
    <w:multiLevelType w:val="hybridMultilevel"/>
    <w:tmpl w:val="74E03AEE"/>
    <w:lvl w:ilvl="0" w:tplc="08090005">
      <w:start w:val="1"/>
      <w:numFmt w:val="bullet"/>
      <w:lvlText w:val=""/>
      <w:lvlJc w:val="left"/>
      <w:pPr>
        <w:ind w:left="360" w:hanging="360"/>
      </w:pPr>
      <w:rPr>
        <w:rFonts w:ascii="Wingdings" w:hAnsi="Wingdings" w:hint="default"/>
        <w:color w:val="0091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0E6BE5"/>
    <w:multiLevelType w:val="hybridMultilevel"/>
    <w:tmpl w:val="EB640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B613C6"/>
    <w:multiLevelType w:val="hybridMultilevel"/>
    <w:tmpl w:val="60364F3C"/>
    <w:lvl w:ilvl="0" w:tplc="2856DA8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B13110D"/>
    <w:multiLevelType w:val="hybridMultilevel"/>
    <w:tmpl w:val="F986538E"/>
    <w:lvl w:ilvl="0" w:tplc="DF78B83C">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02C35"/>
    <w:multiLevelType w:val="hybridMultilevel"/>
    <w:tmpl w:val="35322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D41DA4"/>
    <w:multiLevelType w:val="hybridMultilevel"/>
    <w:tmpl w:val="09A6A2D2"/>
    <w:lvl w:ilvl="0" w:tplc="EBCC78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5238E"/>
    <w:multiLevelType w:val="hybridMultilevel"/>
    <w:tmpl w:val="7D5CA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1176E1"/>
    <w:multiLevelType w:val="hybridMultilevel"/>
    <w:tmpl w:val="9CA04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10AF8"/>
    <w:multiLevelType w:val="hybridMultilevel"/>
    <w:tmpl w:val="DD18A3B4"/>
    <w:lvl w:ilvl="0" w:tplc="5E3A399C">
      <w:start w:val="1"/>
      <w:numFmt w:val="bullet"/>
      <w:lvlText w:val=""/>
      <w:lvlJc w:val="left"/>
      <w:pPr>
        <w:ind w:left="360" w:hanging="360"/>
      </w:pPr>
      <w:rPr>
        <w:rFonts w:ascii="Wingdings" w:hAnsi="Wingdings" w:hint="default"/>
        <w:color w:val="0091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951F38"/>
    <w:multiLevelType w:val="hybridMultilevel"/>
    <w:tmpl w:val="A6A8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6"/>
  </w:num>
  <w:num w:numId="4">
    <w:abstractNumId w:val="17"/>
  </w:num>
  <w:num w:numId="5">
    <w:abstractNumId w:val="22"/>
  </w:num>
  <w:num w:numId="6">
    <w:abstractNumId w:val="5"/>
  </w:num>
  <w:num w:numId="7">
    <w:abstractNumId w:val="2"/>
  </w:num>
  <w:num w:numId="8">
    <w:abstractNumId w:val="10"/>
  </w:num>
  <w:num w:numId="9">
    <w:abstractNumId w:val="13"/>
  </w:num>
  <w:num w:numId="10">
    <w:abstractNumId w:val="20"/>
  </w:num>
  <w:num w:numId="11">
    <w:abstractNumId w:val="12"/>
  </w:num>
  <w:num w:numId="12">
    <w:abstractNumId w:val="19"/>
  </w:num>
  <w:num w:numId="13">
    <w:abstractNumId w:val="9"/>
  </w:num>
  <w:num w:numId="14">
    <w:abstractNumId w:val="21"/>
  </w:num>
  <w:num w:numId="15">
    <w:abstractNumId w:val="6"/>
  </w:num>
  <w:num w:numId="16">
    <w:abstractNumId w:val="15"/>
  </w:num>
  <w:num w:numId="17">
    <w:abstractNumId w:val="3"/>
  </w:num>
  <w:num w:numId="18">
    <w:abstractNumId w:val="11"/>
  </w:num>
  <w:num w:numId="19">
    <w:abstractNumId w:val="4"/>
  </w:num>
  <w:num w:numId="20">
    <w:abstractNumId w:val="8"/>
  </w:num>
  <w:num w:numId="21">
    <w:abstractNumId w:val="0"/>
  </w:num>
  <w:num w:numId="22">
    <w:abstractNumId w:val="14"/>
  </w:num>
  <w:num w:numId="23">
    <w:abstractNumId w:val="25"/>
  </w:num>
  <w:num w:numId="24">
    <w:abstractNumId w:val="7"/>
  </w:num>
  <w:num w:numId="25">
    <w:abstractNumId w:val="23"/>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3552982"/>
    <w:docVar w:name="PilgDocVersion" w:val="1"/>
    <w:docVar w:name="PilgOrigDocID" w:val="3552982"/>
  </w:docVars>
  <w:rsids>
    <w:rsidRoot w:val="0071677D"/>
    <w:rsid w:val="00015CBD"/>
    <w:rsid w:val="0005254D"/>
    <w:rsid w:val="00052C95"/>
    <w:rsid w:val="0005415A"/>
    <w:rsid w:val="00054B21"/>
    <w:rsid w:val="0006333F"/>
    <w:rsid w:val="00074022"/>
    <w:rsid w:val="000A0EC7"/>
    <w:rsid w:val="000A60BF"/>
    <w:rsid w:val="000A72F4"/>
    <w:rsid w:val="000B5418"/>
    <w:rsid w:val="000C2130"/>
    <w:rsid w:val="000F7E6F"/>
    <w:rsid w:val="001060EF"/>
    <w:rsid w:val="0012442B"/>
    <w:rsid w:val="00124D05"/>
    <w:rsid w:val="00151012"/>
    <w:rsid w:val="00155239"/>
    <w:rsid w:val="0015687A"/>
    <w:rsid w:val="00162A5F"/>
    <w:rsid w:val="001641B9"/>
    <w:rsid w:val="0016715F"/>
    <w:rsid w:val="001B56BF"/>
    <w:rsid w:val="001B60B8"/>
    <w:rsid w:val="001D168E"/>
    <w:rsid w:val="001D431A"/>
    <w:rsid w:val="001E22E9"/>
    <w:rsid w:val="001F06CC"/>
    <w:rsid w:val="00201F3F"/>
    <w:rsid w:val="00237365"/>
    <w:rsid w:val="002470EB"/>
    <w:rsid w:val="00257F40"/>
    <w:rsid w:val="002622D1"/>
    <w:rsid w:val="00274DDD"/>
    <w:rsid w:val="00275848"/>
    <w:rsid w:val="00290E95"/>
    <w:rsid w:val="00294CED"/>
    <w:rsid w:val="002966D8"/>
    <w:rsid w:val="002B5B45"/>
    <w:rsid w:val="002C2D56"/>
    <w:rsid w:val="002E1B1B"/>
    <w:rsid w:val="002E5096"/>
    <w:rsid w:val="002F344E"/>
    <w:rsid w:val="003014F1"/>
    <w:rsid w:val="00311683"/>
    <w:rsid w:val="00340071"/>
    <w:rsid w:val="00367024"/>
    <w:rsid w:val="00391CF7"/>
    <w:rsid w:val="003968A1"/>
    <w:rsid w:val="003A50E5"/>
    <w:rsid w:val="003A64DA"/>
    <w:rsid w:val="003B23C9"/>
    <w:rsid w:val="003E38A7"/>
    <w:rsid w:val="00417423"/>
    <w:rsid w:val="00425508"/>
    <w:rsid w:val="0042795D"/>
    <w:rsid w:val="00460DB2"/>
    <w:rsid w:val="00481AB1"/>
    <w:rsid w:val="004929E3"/>
    <w:rsid w:val="004A0214"/>
    <w:rsid w:val="004C4524"/>
    <w:rsid w:val="004D1298"/>
    <w:rsid w:val="004D54C4"/>
    <w:rsid w:val="004E529B"/>
    <w:rsid w:val="004E6420"/>
    <w:rsid w:val="004F5F96"/>
    <w:rsid w:val="005039FA"/>
    <w:rsid w:val="005164F6"/>
    <w:rsid w:val="005400AF"/>
    <w:rsid w:val="00547ECE"/>
    <w:rsid w:val="005522A6"/>
    <w:rsid w:val="005546DB"/>
    <w:rsid w:val="00576F86"/>
    <w:rsid w:val="005A06AD"/>
    <w:rsid w:val="005A465B"/>
    <w:rsid w:val="005B57A6"/>
    <w:rsid w:val="005C4C55"/>
    <w:rsid w:val="005E1507"/>
    <w:rsid w:val="00613B24"/>
    <w:rsid w:val="00614DAE"/>
    <w:rsid w:val="006330D5"/>
    <w:rsid w:val="00643330"/>
    <w:rsid w:val="00643CC3"/>
    <w:rsid w:val="00662A0B"/>
    <w:rsid w:val="006B24F5"/>
    <w:rsid w:val="006B3970"/>
    <w:rsid w:val="006C5086"/>
    <w:rsid w:val="006E2E1F"/>
    <w:rsid w:val="006F7A1F"/>
    <w:rsid w:val="0071677D"/>
    <w:rsid w:val="00730F94"/>
    <w:rsid w:val="00754506"/>
    <w:rsid w:val="0075614A"/>
    <w:rsid w:val="00756F17"/>
    <w:rsid w:val="007656EF"/>
    <w:rsid w:val="00765FD3"/>
    <w:rsid w:val="00780353"/>
    <w:rsid w:val="00782989"/>
    <w:rsid w:val="007854B5"/>
    <w:rsid w:val="00786A48"/>
    <w:rsid w:val="007A2C68"/>
    <w:rsid w:val="007B6C00"/>
    <w:rsid w:val="007E01CF"/>
    <w:rsid w:val="007E099A"/>
    <w:rsid w:val="007E1D3E"/>
    <w:rsid w:val="00804A27"/>
    <w:rsid w:val="008071F9"/>
    <w:rsid w:val="00810956"/>
    <w:rsid w:val="00812EAA"/>
    <w:rsid w:val="008204C9"/>
    <w:rsid w:val="008266C2"/>
    <w:rsid w:val="008426F7"/>
    <w:rsid w:val="0086695F"/>
    <w:rsid w:val="00886C62"/>
    <w:rsid w:val="008A4EE0"/>
    <w:rsid w:val="008A6248"/>
    <w:rsid w:val="008C64F5"/>
    <w:rsid w:val="009309D5"/>
    <w:rsid w:val="009321F1"/>
    <w:rsid w:val="00974255"/>
    <w:rsid w:val="00993DC7"/>
    <w:rsid w:val="009C082A"/>
    <w:rsid w:val="009C5E7D"/>
    <w:rsid w:val="00A07FB7"/>
    <w:rsid w:val="00A160BB"/>
    <w:rsid w:val="00A308C3"/>
    <w:rsid w:val="00A93CFA"/>
    <w:rsid w:val="00A961A4"/>
    <w:rsid w:val="00AA716E"/>
    <w:rsid w:val="00AD2A28"/>
    <w:rsid w:val="00AF2F9C"/>
    <w:rsid w:val="00B00B9E"/>
    <w:rsid w:val="00B04457"/>
    <w:rsid w:val="00B078D3"/>
    <w:rsid w:val="00B12785"/>
    <w:rsid w:val="00B20303"/>
    <w:rsid w:val="00B368D7"/>
    <w:rsid w:val="00B47606"/>
    <w:rsid w:val="00B504BE"/>
    <w:rsid w:val="00B5466A"/>
    <w:rsid w:val="00B65601"/>
    <w:rsid w:val="00B7128B"/>
    <w:rsid w:val="00B75AD8"/>
    <w:rsid w:val="00B85057"/>
    <w:rsid w:val="00BA499D"/>
    <w:rsid w:val="00BE04A6"/>
    <w:rsid w:val="00BE6036"/>
    <w:rsid w:val="00BF7B85"/>
    <w:rsid w:val="00C378CC"/>
    <w:rsid w:val="00C45E6D"/>
    <w:rsid w:val="00C47C53"/>
    <w:rsid w:val="00C66D24"/>
    <w:rsid w:val="00C859D8"/>
    <w:rsid w:val="00CA2AD2"/>
    <w:rsid w:val="00CA6787"/>
    <w:rsid w:val="00CC2C40"/>
    <w:rsid w:val="00CD5E8C"/>
    <w:rsid w:val="00CE6ED7"/>
    <w:rsid w:val="00D03575"/>
    <w:rsid w:val="00D118C5"/>
    <w:rsid w:val="00D148D5"/>
    <w:rsid w:val="00D161DC"/>
    <w:rsid w:val="00D4081F"/>
    <w:rsid w:val="00D41693"/>
    <w:rsid w:val="00D4205C"/>
    <w:rsid w:val="00D55500"/>
    <w:rsid w:val="00D852CF"/>
    <w:rsid w:val="00D86622"/>
    <w:rsid w:val="00D95E2F"/>
    <w:rsid w:val="00DA3C2A"/>
    <w:rsid w:val="00DA780F"/>
    <w:rsid w:val="00DB4653"/>
    <w:rsid w:val="00DE0838"/>
    <w:rsid w:val="00DE7CDA"/>
    <w:rsid w:val="00E023B9"/>
    <w:rsid w:val="00E20177"/>
    <w:rsid w:val="00E2780B"/>
    <w:rsid w:val="00E71149"/>
    <w:rsid w:val="00E779A0"/>
    <w:rsid w:val="00EA0454"/>
    <w:rsid w:val="00EA0668"/>
    <w:rsid w:val="00EE64EE"/>
    <w:rsid w:val="00EF5945"/>
    <w:rsid w:val="00F05C37"/>
    <w:rsid w:val="00F07205"/>
    <w:rsid w:val="00F14F1E"/>
    <w:rsid w:val="00F176DB"/>
    <w:rsid w:val="00F17E2C"/>
    <w:rsid w:val="00F30259"/>
    <w:rsid w:val="00F33869"/>
    <w:rsid w:val="00F5066B"/>
    <w:rsid w:val="00F5604B"/>
    <w:rsid w:val="00F963F6"/>
    <w:rsid w:val="00FC153C"/>
    <w:rsid w:val="00FC5F7E"/>
    <w:rsid w:val="00FD12CF"/>
    <w:rsid w:val="00FD1E11"/>
    <w:rsid w:val="00FD254B"/>
    <w:rsid w:val="00FE0448"/>
    <w:rsid w:val="00FE5E61"/>
    <w:rsid w:val="00FE74F0"/>
    <w:rsid w:val="00FF69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51DAB6"/>
  <w15:docId w15:val="{975A2C0A-226C-46B7-9CBE-33DBACF8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014F1"/>
    <w:pPr>
      <w:keepNext/>
      <w:spacing w:before="240" w:after="60" w:line="276" w:lineRule="auto"/>
      <w:outlineLvl w:val="0"/>
    </w:pPr>
    <w:rPr>
      <w:rFonts w:ascii="Calibri Light" w:eastAsia="Times New Roman" w:hAnsi="Calibri Light" w:cs="Times New Roman"/>
      <w:b/>
      <w:bCs/>
      <w:kern w:val="32"/>
      <w:sz w:val="32"/>
      <w:szCs w:val="32"/>
      <w:lang w:val="en-GB"/>
    </w:rPr>
  </w:style>
  <w:style w:type="paragraph" w:styleId="Heading3">
    <w:name w:val="heading 3"/>
    <w:basedOn w:val="Normal"/>
    <w:next w:val="Normal"/>
    <w:link w:val="Heading3Char"/>
    <w:uiPriority w:val="9"/>
    <w:semiHidden/>
    <w:unhideWhenUsed/>
    <w:qFormat/>
    <w:rsid w:val="008426F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4F1"/>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71677D"/>
    <w:pPr>
      <w:ind w:left="720"/>
      <w:contextualSpacing/>
    </w:pPr>
  </w:style>
  <w:style w:type="paragraph" w:customStyle="1" w:styleId="OATbodystyle1">
    <w:name w:val="OAT body style 1"/>
    <w:basedOn w:val="Normal"/>
    <w:qFormat/>
    <w:rsid w:val="00974255"/>
    <w:pPr>
      <w:tabs>
        <w:tab w:val="left" w:pos="284"/>
      </w:tabs>
      <w:spacing w:after="240" w:line="240" w:lineRule="exact"/>
    </w:pPr>
    <w:rPr>
      <w:rFonts w:ascii="Gill Sans MT" w:hAnsi="Gill Sans MT"/>
      <w:sz w:val="18"/>
      <w:szCs w:val="18"/>
    </w:rPr>
  </w:style>
  <w:style w:type="paragraph" w:customStyle="1" w:styleId="OATheader">
    <w:name w:val="OAT header"/>
    <w:basedOn w:val="Normal"/>
    <w:qFormat/>
    <w:rsid w:val="00FE5E61"/>
    <w:pPr>
      <w:spacing w:before="480" w:after="120" w:line="400" w:lineRule="exact"/>
    </w:pPr>
    <w:rPr>
      <w:rFonts w:ascii="Gill Sans MT" w:hAnsi="Gill Sans MT"/>
      <w:color w:val="0092D2"/>
      <w:sz w:val="40"/>
      <w:szCs w:val="40"/>
    </w:rPr>
  </w:style>
  <w:style w:type="paragraph" w:customStyle="1" w:styleId="OATliststyles">
    <w:name w:val="OAT list styles"/>
    <w:basedOn w:val="OATbodystyle1"/>
    <w:qFormat/>
    <w:rsid w:val="0012442B"/>
    <w:pPr>
      <w:numPr>
        <w:numId w:val="1"/>
      </w:numPr>
      <w:contextualSpacing/>
    </w:pPr>
  </w:style>
  <w:style w:type="paragraph" w:customStyle="1" w:styleId="OATsubheader">
    <w:name w:val="OAT sub header"/>
    <w:basedOn w:val="Normal"/>
    <w:qFormat/>
    <w:rsid w:val="00FE5E61"/>
    <w:pPr>
      <w:spacing w:after="60" w:line="270" w:lineRule="exact"/>
    </w:pPr>
    <w:rPr>
      <w:rFonts w:ascii="Gill Sans MT" w:hAnsi="Gill Sans MT" w:cs="Gill Sans"/>
    </w:rPr>
  </w:style>
  <w:style w:type="paragraph" w:styleId="Header">
    <w:name w:val="header"/>
    <w:basedOn w:val="Normal"/>
    <w:link w:val="HeaderChar"/>
    <w:uiPriority w:val="99"/>
    <w:unhideWhenUsed/>
    <w:rsid w:val="00FE5E61"/>
    <w:pPr>
      <w:tabs>
        <w:tab w:val="center" w:pos="4320"/>
        <w:tab w:val="right" w:pos="8640"/>
      </w:tabs>
    </w:pPr>
  </w:style>
  <w:style w:type="character" w:customStyle="1" w:styleId="HeaderChar">
    <w:name w:val="Header Char"/>
    <w:basedOn w:val="DefaultParagraphFont"/>
    <w:link w:val="Header"/>
    <w:uiPriority w:val="99"/>
    <w:rsid w:val="00FE5E61"/>
  </w:style>
  <w:style w:type="paragraph" w:styleId="Footer">
    <w:name w:val="footer"/>
    <w:basedOn w:val="Normal"/>
    <w:link w:val="FooterChar"/>
    <w:uiPriority w:val="99"/>
    <w:unhideWhenUsed/>
    <w:rsid w:val="00FE5E61"/>
    <w:pPr>
      <w:tabs>
        <w:tab w:val="center" w:pos="4320"/>
        <w:tab w:val="right" w:pos="8640"/>
      </w:tabs>
    </w:pPr>
  </w:style>
  <w:style w:type="character" w:customStyle="1" w:styleId="FooterChar">
    <w:name w:val="Footer Char"/>
    <w:basedOn w:val="DefaultParagraphFont"/>
    <w:link w:val="Footer"/>
    <w:uiPriority w:val="99"/>
    <w:rsid w:val="00FE5E61"/>
  </w:style>
  <w:style w:type="paragraph" w:customStyle="1" w:styleId="Default">
    <w:name w:val="Default"/>
    <w:rsid w:val="003014F1"/>
    <w:pPr>
      <w:widowControl w:val="0"/>
      <w:autoSpaceDE w:val="0"/>
      <w:autoSpaceDN w:val="0"/>
      <w:adjustRightInd w:val="0"/>
    </w:pPr>
    <w:rPr>
      <w:rFonts w:ascii="Arial" w:eastAsia="Times New Roman" w:hAnsi="Arial" w:cs="Arial"/>
      <w:color w:val="000000"/>
      <w:lang w:val="en-GB" w:eastAsia="en-GB"/>
    </w:rPr>
  </w:style>
  <w:style w:type="paragraph" w:customStyle="1" w:styleId="CM148">
    <w:name w:val="CM148"/>
    <w:basedOn w:val="Default"/>
    <w:next w:val="Default"/>
    <w:uiPriority w:val="99"/>
    <w:rsid w:val="003014F1"/>
    <w:rPr>
      <w:color w:val="auto"/>
    </w:rPr>
  </w:style>
  <w:style w:type="paragraph" w:customStyle="1" w:styleId="CM93">
    <w:name w:val="CM93"/>
    <w:basedOn w:val="Default"/>
    <w:next w:val="Default"/>
    <w:uiPriority w:val="99"/>
    <w:rsid w:val="003014F1"/>
    <w:pPr>
      <w:spacing w:line="240" w:lineRule="atLeast"/>
    </w:pPr>
    <w:rPr>
      <w:color w:val="auto"/>
    </w:rPr>
  </w:style>
  <w:style w:type="paragraph" w:customStyle="1" w:styleId="CM94">
    <w:name w:val="CM94"/>
    <w:basedOn w:val="Default"/>
    <w:next w:val="Default"/>
    <w:uiPriority w:val="99"/>
    <w:rsid w:val="003014F1"/>
    <w:pPr>
      <w:spacing w:line="240" w:lineRule="atLeast"/>
    </w:pPr>
    <w:rPr>
      <w:color w:val="auto"/>
    </w:rPr>
  </w:style>
  <w:style w:type="paragraph" w:customStyle="1" w:styleId="CM154">
    <w:name w:val="CM154"/>
    <w:basedOn w:val="Default"/>
    <w:next w:val="Default"/>
    <w:uiPriority w:val="99"/>
    <w:rsid w:val="003014F1"/>
    <w:rPr>
      <w:color w:val="auto"/>
    </w:rPr>
  </w:style>
  <w:style w:type="paragraph" w:customStyle="1" w:styleId="CM172">
    <w:name w:val="CM172"/>
    <w:basedOn w:val="Default"/>
    <w:next w:val="Default"/>
    <w:uiPriority w:val="99"/>
    <w:rsid w:val="003014F1"/>
    <w:rPr>
      <w:color w:val="auto"/>
    </w:rPr>
  </w:style>
  <w:style w:type="character" w:customStyle="1" w:styleId="BalloonTextChar">
    <w:name w:val="Balloon Text Char"/>
    <w:basedOn w:val="DefaultParagraphFont"/>
    <w:link w:val="BalloonText"/>
    <w:uiPriority w:val="99"/>
    <w:semiHidden/>
    <w:rsid w:val="003014F1"/>
    <w:rPr>
      <w:rFonts w:ascii="Tahoma" w:eastAsia="Calibri" w:hAnsi="Tahoma" w:cs="Tahoma"/>
      <w:sz w:val="16"/>
      <w:szCs w:val="16"/>
      <w:lang w:val="en-GB"/>
    </w:rPr>
  </w:style>
  <w:style w:type="paragraph" w:styleId="BalloonText">
    <w:name w:val="Balloon Text"/>
    <w:basedOn w:val="Normal"/>
    <w:link w:val="BalloonTextChar"/>
    <w:uiPriority w:val="99"/>
    <w:semiHidden/>
    <w:unhideWhenUsed/>
    <w:rsid w:val="003014F1"/>
    <w:rPr>
      <w:rFonts w:ascii="Tahoma" w:eastAsia="Calibri" w:hAnsi="Tahoma" w:cs="Tahoma"/>
      <w:sz w:val="16"/>
      <w:szCs w:val="16"/>
      <w:lang w:val="en-GB"/>
    </w:rPr>
  </w:style>
  <w:style w:type="paragraph" w:customStyle="1" w:styleId="CM153">
    <w:name w:val="CM153"/>
    <w:basedOn w:val="Default"/>
    <w:next w:val="Default"/>
    <w:uiPriority w:val="99"/>
    <w:rsid w:val="003014F1"/>
    <w:rPr>
      <w:color w:val="auto"/>
    </w:rPr>
  </w:style>
  <w:style w:type="paragraph" w:customStyle="1" w:styleId="CM158">
    <w:name w:val="CM158"/>
    <w:basedOn w:val="Default"/>
    <w:next w:val="Default"/>
    <w:uiPriority w:val="99"/>
    <w:rsid w:val="003014F1"/>
    <w:rPr>
      <w:color w:val="auto"/>
    </w:rPr>
  </w:style>
  <w:style w:type="paragraph" w:customStyle="1" w:styleId="CM2">
    <w:name w:val="CM2"/>
    <w:basedOn w:val="Default"/>
    <w:next w:val="Default"/>
    <w:uiPriority w:val="99"/>
    <w:rsid w:val="003014F1"/>
    <w:pPr>
      <w:spacing w:line="258" w:lineRule="atLeast"/>
    </w:pPr>
    <w:rPr>
      <w:color w:val="auto"/>
    </w:rPr>
  </w:style>
  <w:style w:type="paragraph" w:customStyle="1" w:styleId="CM156">
    <w:name w:val="CM156"/>
    <w:basedOn w:val="Default"/>
    <w:next w:val="Default"/>
    <w:uiPriority w:val="99"/>
    <w:rsid w:val="003014F1"/>
    <w:rPr>
      <w:color w:val="auto"/>
    </w:rPr>
  </w:style>
  <w:style w:type="paragraph" w:customStyle="1" w:styleId="CM157">
    <w:name w:val="CM157"/>
    <w:basedOn w:val="Default"/>
    <w:next w:val="Default"/>
    <w:uiPriority w:val="99"/>
    <w:rsid w:val="003014F1"/>
    <w:rPr>
      <w:color w:val="auto"/>
    </w:rPr>
  </w:style>
  <w:style w:type="paragraph" w:customStyle="1" w:styleId="CM163">
    <w:name w:val="CM163"/>
    <w:basedOn w:val="Default"/>
    <w:next w:val="Default"/>
    <w:uiPriority w:val="99"/>
    <w:rsid w:val="003014F1"/>
    <w:rPr>
      <w:color w:val="auto"/>
    </w:rPr>
  </w:style>
  <w:style w:type="paragraph" w:customStyle="1" w:styleId="CM171">
    <w:name w:val="CM171"/>
    <w:basedOn w:val="Default"/>
    <w:next w:val="Default"/>
    <w:uiPriority w:val="99"/>
    <w:rsid w:val="003014F1"/>
    <w:rPr>
      <w:color w:val="auto"/>
    </w:rPr>
  </w:style>
  <w:style w:type="paragraph" w:customStyle="1" w:styleId="CM167">
    <w:name w:val="CM167"/>
    <w:basedOn w:val="Default"/>
    <w:next w:val="Default"/>
    <w:uiPriority w:val="99"/>
    <w:rsid w:val="003014F1"/>
    <w:rPr>
      <w:color w:val="auto"/>
    </w:rPr>
  </w:style>
  <w:style w:type="paragraph" w:customStyle="1" w:styleId="CM4">
    <w:name w:val="CM4"/>
    <w:basedOn w:val="Default"/>
    <w:next w:val="Default"/>
    <w:uiPriority w:val="99"/>
    <w:rsid w:val="003014F1"/>
    <w:pPr>
      <w:spacing w:line="258" w:lineRule="atLeast"/>
    </w:pPr>
    <w:rPr>
      <w:color w:val="auto"/>
    </w:rPr>
  </w:style>
  <w:style w:type="paragraph" w:customStyle="1" w:styleId="CM98">
    <w:name w:val="CM98"/>
    <w:basedOn w:val="Default"/>
    <w:next w:val="Default"/>
    <w:uiPriority w:val="99"/>
    <w:rsid w:val="003014F1"/>
    <w:pPr>
      <w:spacing w:line="246" w:lineRule="atLeast"/>
    </w:pPr>
    <w:rPr>
      <w:color w:val="auto"/>
    </w:rPr>
  </w:style>
  <w:style w:type="paragraph" w:customStyle="1" w:styleId="CM8">
    <w:name w:val="CM8"/>
    <w:basedOn w:val="Default"/>
    <w:next w:val="Default"/>
    <w:uiPriority w:val="99"/>
    <w:rsid w:val="003014F1"/>
    <w:rPr>
      <w:color w:val="auto"/>
    </w:rPr>
  </w:style>
  <w:style w:type="paragraph" w:customStyle="1" w:styleId="CM10">
    <w:name w:val="CM10"/>
    <w:basedOn w:val="Default"/>
    <w:next w:val="Default"/>
    <w:uiPriority w:val="99"/>
    <w:rsid w:val="003014F1"/>
    <w:pPr>
      <w:spacing w:line="353" w:lineRule="atLeast"/>
    </w:pPr>
    <w:rPr>
      <w:color w:val="auto"/>
    </w:rPr>
  </w:style>
  <w:style w:type="character" w:styleId="Hyperlink">
    <w:name w:val="Hyperlink"/>
    <w:uiPriority w:val="99"/>
    <w:unhideWhenUsed/>
    <w:rsid w:val="003014F1"/>
    <w:rPr>
      <w:color w:val="0000FF"/>
      <w:u w:val="single"/>
    </w:rPr>
  </w:style>
  <w:style w:type="paragraph" w:customStyle="1" w:styleId="CM155">
    <w:name w:val="CM155"/>
    <w:basedOn w:val="Default"/>
    <w:next w:val="Default"/>
    <w:uiPriority w:val="99"/>
    <w:rsid w:val="003014F1"/>
    <w:rPr>
      <w:color w:val="auto"/>
    </w:rPr>
  </w:style>
  <w:style w:type="paragraph" w:styleId="NormalWeb">
    <w:name w:val="Normal (Web)"/>
    <w:basedOn w:val="Normal"/>
    <w:uiPriority w:val="99"/>
    <w:unhideWhenUsed/>
    <w:rsid w:val="003014F1"/>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3014F1"/>
    <w:rPr>
      <w:b/>
      <w:bCs/>
    </w:rPr>
  </w:style>
  <w:style w:type="paragraph" w:customStyle="1" w:styleId="CM149">
    <w:name w:val="CM149"/>
    <w:basedOn w:val="Default"/>
    <w:next w:val="Default"/>
    <w:uiPriority w:val="99"/>
    <w:rsid w:val="003014F1"/>
    <w:rPr>
      <w:color w:val="auto"/>
    </w:rPr>
  </w:style>
  <w:style w:type="paragraph" w:customStyle="1" w:styleId="CM162">
    <w:name w:val="CM162"/>
    <w:basedOn w:val="Default"/>
    <w:next w:val="Default"/>
    <w:uiPriority w:val="99"/>
    <w:rsid w:val="003014F1"/>
    <w:rPr>
      <w:color w:val="auto"/>
    </w:rPr>
  </w:style>
  <w:style w:type="paragraph" w:customStyle="1" w:styleId="CM150">
    <w:name w:val="CM150"/>
    <w:basedOn w:val="Normal"/>
    <w:next w:val="Normal"/>
    <w:uiPriority w:val="99"/>
    <w:rsid w:val="003014F1"/>
    <w:pPr>
      <w:widowControl w:val="0"/>
      <w:autoSpaceDE w:val="0"/>
      <w:autoSpaceDN w:val="0"/>
      <w:adjustRightInd w:val="0"/>
    </w:pPr>
    <w:rPr>
      <w:rFonts w:ascii="Arial" w:eastAsia="Times New Roman" w:hAnsi="Arial" w:cs="Arial"/>
      <w:lang w:val="en-GB" w:eastAsia="en-GB"/>
    </w:rPr>
  </w:style>
  <w:style w:type="paragraph" w:customStyle="1" w:styleId="CM159">
    <w:name w:val="CM159"/>
    <w:basedOn w:val="Normal"/>
    <w:next w:val="Normal"/>
    <w:uiPriority w:val="99"/>
    <w:rsid w:val="003014F1"/>
    <w:pPr>
      <w:widowControl w:val="0"/>
      <w:autoSpaceDE w:val="0"/>
      <w:autoSpaceDN w:val="0"/>
      <w:adjustRightInd w:val="0"/>
    </w:pPr>
    <w:rPr>
      <w:rFonts w:ascii="Arial" w:eastAsia="Times New Roman" w:hAnsi="Arial" w:cs="Arial"/>
      <w:lang w:val="en-GB" w:eastAsia="en-GB"/>
    </w:rPr>
  </w:style>
  <w:style w:type="paragraph" w:customStyle="1" w:styleId="CM101">
    <w:name w:val="CM101"/>
    <w:basedOn w:val="Normal"/>
    <w:next w:val="Normal"/>
    <w:uiPriority w:val="99"/>
    <w:rsid w:val="003014F1"/>
    <w:pPr>
      <w:widowControl w:val="0"/>
      <w:autoSpaceDE w:val="0"/>
      <w:autoSpaceDN w:val="0"/>
      <w:adjustRightInd w:val="0"/>
      <w:spacing w:line="523" w:lineRule="atLeast"/>
    </w:pPr>
    <w:rPr>
      <w:rFonts w:ascii="Arial" w:eastAsia="Times New Roman" w:hAnsi="Arial" w:cs="Arial"/>
      <w:lang w:val="en-GB" w:eastAsia="en-GB"/>
    </w:rPr>
  </w:style>
  <w:style w:type="paragraph" w:customStyle="1" w:styleId="CM173">
    <w:name w:val="CM173"/>
    <w:basedOn w:val="Normal"/>
    <w:next w:val="Normal"/>
    <w:uiPriority w:val="99"/>
    <w:rsid w:val="003014F1"/>
    <w:pPr>
      <w:widowControl w:val="0"/>
      <w:autoSpaceDE w:val="0"/>
      <w:autoSpaceDN w:val="0"/>
      <w:adjustRightInd w:val="0"/>
    </w:pPr>
    <w:rPr>
      <w:rFonts w:ascii="Arial" w:eastAsia="Times New Roman" w:hAnsi="Arial" w:cs="Arial"/>
      <w:lang w:val="en-GB" w:eastAsia="en-GB"/>
    </w:rPr>
  </w:style>
  <w:style w:type="paragraph" w:customStyle="1" w:styleId="CM152">
    <w:name w:val="CM152"/>
    <w:basedOn w:val="Default"/>
    <w:next w:val="Default"/>
    <w:uiPriority w:val="99"/>
    <w:rsid w:val="003014F1"/>
    <w:rPr>
      <w:color w:val="auto"/>
    </w:rPr>
  </w:style>
  <w:style w:type="paragraph" w:customStyle="1" w:styleId="CM1">
    <w:name w:val="CM1"/>
    <w:basedOn w:val="Default"/>
    <w:next w:val="Default"/>
    <w:uiPriority w:val="99"/>
    <w:rsid w:val="003014F1"/>
    <w:rPr>
      <w:color w:val="auto"/>
    </w:rPr>
  </w:style>
  <w:style w:type="paragraph" w:customStyle="1" w:styleId="CM168">
    <w:name w:val="CM168"/>
    <w:basedOn w:val="Default"/>
    <w:next w:val="Default"/>
    <w:uiPriority w:val="99"/>
    <w:rsid w:val="003014F1"/>
    <w:rPr>
      <w:color w:val="auto"/>
    </w:rPr>
  </w:style>
  <w:style w:type="paragraph" w:customStyle="1" w:styleId="CM169">
    <w:name w:val="CM169"/>
    <w:basedOn w:val="Default"/>
    <w:next w:val="Default"/>
    <w:uiPriority w:val="99"/>
    <w:rsid w:val="003014F1"/>
    <w:rPr>
      <w:color w:val="auto"/>
    </w:rPr>
  </w:style>
  <w:style w:type="paragraph" w:customStyle="1" w:styleId="CM170">
    <w:name w:val="CM170"/>
    <w:basedOn w:val="Default"/>
    <w:next w:val="Default"/>
    <w:uiPriority w:val="99"/>
    <w:rsid w:val="003014F1"/>
    <w:rPr>
      <w:color w:val="auto"/>
    </w:rPr>
  </w:style>
  <w:style w:type="paragraph" w:customStyle="1" w:styleId="CM81">
    <w:name w:val="CM81"/>
    <w:basedOn w:val="Default"/>
    <w:next w:val="Default"/>
    <w:uiPriority w:val="99"/>
    <w:rsid w:val="003014F1"/>
    <w:pPr>
      <w:spacing w:line="231" w:lineRule="atLeast"/>
    </w:pPr>
    <w:rPr>
      <w:color w:val="auto"/>
    </w:rPr>
  </w:style>
  <w:style w:type="paragraph" w:customStyle="1" w:styleId="CM146">
    <w:name w:val="CM146"/>
    <w:basedOn w:val="Default"/>
    <w:next w:val="Default"/>
    <w:uiPriority w:val="99"/>
    <w:rsid w:val="003014F1"/>
    <w:rPr>
      <w:color w:val="auto"/>
    </w:rPr>
  </w:style>
  <w:style w:type="paragraph" w:customStyle="1" w:styleId="CM147">
    <w:name w:val="CM147"/>
    <w:basedOn w:val="Default"/>
    <w:next w:val="Default"/>
    <w:uiPriority w:val="99"/>
    <w:rsid w:val="003014F1"/>
    <w:rPr>
      <w:color w:val="auto"/>
    </w:rPr>
  </w:style>
  <w:style w:type="paragraph" w:customStyle="1" w:styleId="CM151">
    <w:name w:val="CM151"/>
    <w:basedOn w:val="Default"/>
    <w:next w:val="Default"/>
    <w:uiPriority w:val="99"/>
    <w:rsid w:val="003014F1"/>
    <w:rPr>
      <w:color w:val="auto"/>
    </w:rPr>
  </w:style>
  <w:style w:type="paragraph" w:customStyle="1" w:styleId="CM54">
    <w:name w:val="CM54"/>
    <w:basedOn w:val="Default"/>
    <w:next w:val="Default"/>
    <w:uiPriority w:val="99"/>
    <w:rsid w:val="003014F1"/>
    <w:pPr>
      <w:spacing w:line="196" w:lineRule="atLeast"/>
    </w:pPr>
    <w:rPr>
      <w:color w:val="auto"/>
    </w:rPr>
  </w:style>
  <w:style w:type="paragraph" w:customStyle="1" w:styleId="CM164">
    <w:name w:val="CM164"/>
    <w:basedOn w:val="Default"/>
    <w:next w:val="Default"/>
    <w:uiPriority w:val="99"/>
    <w:rsid w:val="003014F1"/>
    <w:rPr>
      <w:color w:val="auto"/>
    </w:rPr>
  </w:style>
  <w:style w:type="paragraph" w:customStyle="1" w:styleId="CM70">
    <w:name w:val="CM70"/>
    <w:basedOn w:val="Default"/>
    <w:next w:val="Default"/>
    <w:uiPriority w:val="99"/>
    <w:rsid w:val="003014F1"/>
    <w:pPr>
      <w:spacing w:line="231" w:lineRule="atLeast"/>
    </w:pPr>
    <w:rPr>
      <w:color w:val="auto"/>
    </w:rPr>
  </w:style>
  <w:style w:type="paragraph" w:customStyle="1" w:styleId="CM71">
    <w:name w:val="CM71"/>
    <w:basedOn w:val="Default"/>
    <w:next w:val="Default"/>
    <w:uiPriority w:val="99"/>
    <w:rsid w:val="003014F1"/>
    <w:pPr>
      <w:spacing w:line="231" w:lineRule="atLeast"/>
    </w:pPr>
    <w:rPr>
      <w:color w:val="auto"/>
    </w:rPr>
  </w:style>
  <w:style w:type="paragraph" w:customStyle="1" w:styleId="CM166">
    <w:name w:val="CM166"/>
    <w:basedOn w:val="Default"/>
    <w:next w:val="Default"/>
    <w:uiPriority w:val="99"/>
    <w:rsid w:val="003014F1"/>
    <w:rPr>
      <w:color w:val="auto"/>
    </w:rPr>
  </w:style>
  <w:style w:type="paragraph" w:customStyle="1" w:styleId="CM75">
    <w:name w:val="CM75"/>
    <w:basedOn w:val="Default"/>
    <w:next w:val="Default"/>
    <w:uiPriority w:val="99"/>
    <w:rsid w:val="003014F1"/>
    <w:pPr>
      <w:spacing w:line="231" w:lineRule="atLeast"/>
    </w:pPr>
    <w:rPr>
      <w:color w:val="auto"/>
    </w:rPr>
  </w:style>
  <w:style w:type="paragraph" w:customStyle="1" w:styleId="CM76">
    <w:name w:val="CM76"/>
    <w:basedOn w:val="Default"/>
    <w:next w:val="Default"/>
    <w:uiPriority w:val="99"/>
    <w:rsid w:val="003014F1"/>
    <w:pPr>
      <w:spacing w:line="200" w:lineRule="atLeast"/>
    </w:pPr>
    <w:rPr>
      <w:color w:val="auto"/>
    </w:rPr>
  </w:style>
  <w:style w:type="paragraph" w:customStyle="1" w:styleId="CM77">
    <w:name w:val="CM77"/>
    <w:basedOn w:val="Default"/>
    <w:next w:val="Default"/>
    <w:uiPriority w:val="99"/>
    <w:rsid w:val="003014F1"/>
    <w:pPr>
      <w:spacing w:line="231" w:lineRule="atLeast"/>
    </w:pPr>
    <w:rPr>
      <w:color w:val="auto"/>
    </w:rPr>
  </w:style>
  <w:style w:type="paragraph" w:customStyle="1" w:styleId="CM80">
    <w:name w:val="CM80"/>
    <w:basedOn w:val="Default"/>
    <w:next w:val="Default"/>
    <w:uiPriority w:val="99"/>
    <w:rsid w:val="003014F1"/>
    <w:pPr>
      <w:spacing w:line="198" w:lineRule="atLeast"/>
    </w:pPr>
    <w:rPr>
      <w:color w:val="auto"/>
    </w:rPr>
  </w:style>
  <w:style w:type="paragraph" w:customStyle="1" w:styleId="CM165">
    <w:name w:val="CM165"/>
    <w:basedOn w:val="Default"/>
    <w:next w:val="Default"/>
    <w:uiPriority w:val="99"/>
    <w:rsid w:val="003014F1"/>
    <w:rPr>
      <w:color w:val="auto"/>
    </w:rPr>
  </w:style>
  <w:style w:type="character" w:styleId="CommentReference">
    <w:name w:val="annotation reference"/>
    <w:uiPriority w:val="99"/>
    <w:semiHidden/>
    <w:unhideWhenUsed/>
    <w:rsid w:val="003014F1"/>
    <w:rPr>
      <w:sz w:val="16"/>
      <w:szCs w:val="16"/>
    </w:rPr>
  </w:style>
  <w:style w:type="paragraph" w:styleId="CommentText">
    <w:name w:val="annotation text"/>
    <w:basedOn w:val="Normal"/>
    <w:link w:val="CommentTextChar"/>
    <w:uiPriority w:val="99"/>
    <w:unhideWhenUsed/>
    <w:rsid w:val="003014F1"/>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3014F1"/>
    <w:rPr>
      <w:rFonts w:ascii="Calibri" w:eastAsia="Calibri" w:hAnsi="Calibri" w:cs="Times New Roman"/>
      <w:sz w:val="20"/>
      <w:szCs w:val="20"/>
      <w:lang w:val="en-GB"/>
    </w:rPr>
  </w:style>
  <w:style w:type="character" w:customStyle="1" w:styleId="CommentSubjectChar">
    <w:name w:val="Comment Subject Char"/>
    <w:basedOn w:val="CommentTextChar"/>
    <w:link w:val="CommentSubject"/>
    <w:uiPriority w:val="99"/>
    <w:semiHidden/>
    <w:rsid w:val="003014F1"/>
    <w:rPr>
      <w:rFonts w:ascii="Calibri" w:eastAsia="Calibri" w:hAnsi="Calibri"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3014F1"/>
    <w:rPr>
      <w:b/>
      <w:bCs/>
    </w:rPr>
  </w:style>
  <w:style w:type="paragraph" w:styleId="TOCHeading">
    <w:name w:val="TOC Heading"/>
    <w:basedOn w:val="Heading1"/>
    <w:next w:val="Normal"/>
    <w:uiPriority w:val="39"/>
    <w:unhideWhenUsed/>
    <w:qFormat/>
    <w:rsid w:val="003014F1"/>
    <w:pPr>
      <w:keepLines/>
      <w:spacing w:after="0" w:line="259" w:lineRule="auto"/>
      <w:outlineLvl w:val="9"/>
    </w:pPr>
    <w:rPr>
      <w:b w:val="0"/>
      <w:bCs w:val="0"/>
      <w:color w:val="2E74B5"/>
      <w:kern w:val="0"/>
      <w:lang w:val="en-US"/>
    </w:rPr>
  </w:style>
  <w:style w:type="paragraph" w:styleId="TOC1">
    <w:name w:val="toc 1"/>
    <w:basedOn w:val="Normal"/>
    <w:next w:val="Normal"/>
    <w:autoRedefine/>
    <w:uiPriority w:val="39"/>
    <w:unhideWhenUsed/>
    <w:rsid w:val="003014F1"/>
    <w:pPr>
      <w:tabs>
        <w:tab w:val="right" w:leader="dot" w:pos="9016"/>
      </w:tabs>
      <w:spacing w:before="120" w:after="120" w:line="276" w:lineRule="auto"/>
    </w:pPr>
    <w:rPr>
      <w:rFonts w:ascii="Gill Sans MT" w:eastAsia="Calibri" w:hAnsi="Gill Sans MT" w:cs="Times New Roman"/>
      <w:b/>
      <w:noProof/>
      <w:sz w:val="22"/>
      <w:szCs w:val="22"/>
      <w:lang w:val="en-GB"/>
    </w:rPr>
  </w:style>
  <w:style w:type="paragraph" w:styleId="TOC3">
    <w:name w:val="toc 3"/>
    <w:basedOn w:val="Normal"/>
    <w:next w:val="Normal"/>
    <w:autoRedefine/>
    <w:uiPriority w:val="39"/>
    <w:unhideWhenUsed/>
    <w:rsid w:val="00614DAE"/>
    <w:pPr>
      <w:spacing w:after="200" w:line="276" w:lineRule="auto"/>
      <w:ind w:left="440"/>
    </w:pPr>
    <w:rPr>
      <w:rFonts w:ascii="Gill Sans MT" w:eastAsia="Calibri" w:hAnsi="Gill Sans MT" w:cs="Times New Roman"/>
      <w:sz w:val="22"/>
      <w:szCs w:val="22"/>
      <w:lang w:val="en-GB"/>
    </w:rPr>
  </w:style>
  <w:style w:type="paragraph" w:styleId="TOC2">
    <w:name w:val="toc 2"/>
    <w:basedOn w:val="Normal"/>
    <w:next w:val="Normal"/>
    <w:autoRedefine/>
    <w:uiPriority w:val="39"/>
    <w:unhideWhenUsed/>
    <w:rsid w:val="003014F1"/>
    <w:pPr>
      <w:spacing w:after="200" w:line="276" w:lineRule="auto"/>
      <w:ind w:left="220"/>
    </w:pPr>
    <w:rPr>
      <w:rFonts w:ascii="Gill Sans MT" w:eastAsia="Calibri" w:hAnsi="Gill Sans MT" w:cs="Times New Roman"/>
      <w:sz w:val="20"/>
      <w:szCs w:val="22"/>
      <w:lang w:val="en-GB"/>
    </w:rPr>
  </w:style>
  <w:style w:type="paragraph" w:styleId="FootnoteText">
    <w:name w:val="footnote text"/>
    <w:basedOn w:val="Normal"/>
    <w:link w:val="FootnoteTextChar"/>
    <w:uiPriority w:val="99"/>
    <w:unhideWhenUsed/>
    <w:rsid w:val="003014F1"/>
    <w:pPr>
      <w:spacing w:after="200" w:line="276"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3014F1"/>
    <w:rPr>
      <w:rFonts w:ascii="Calibri" w:eastAsia="Calibri" w:hAnsi="Calibri" w:cs="Times New Roman"/>
      <w:sz w:val="20"/>
      <w:szCs w:val="20"/>
      <w:lang w:val="en-GB"/>
    </w:rPr>
  </w:style>
  <w:style w:type="character" w:styleId="FootnoteReference">
    <w:name w:val="footnote reference"/>
    <w:uiPriority w:val="99"/>
    <w:semiHidden/>
    <w:unhideWhenUsed/>
    <w:rsid w:val="003014F1"/>
    <w:rPr>
      <w:vertAlign w:val="superscript"/>
    </w:rPr>
  </w:style>
  <w:style w:type="character" w:customStyle="1" w:styleId="EndnoteTextChar">
    <w:name w:val="Endnote Text Char"/>
    <w:basedOn w:val="DefaultParagraphFont"/>
    <w:link w:val="EndnoteText"/>
    <w:uiPriority w:val="99"/>
    <w:semiHidden/>
    <w:rsid w:val="003014F1"/>
    <w:rPr>
      <w:rFonts w:ascii="Calibri" w:eastAsia="Calibri" w:hAnsi="Calibri" w:cs="Times New Roman"/>
      <w:sz w:val="20"/>
      <w:szCs w:val="20"/>
      <w:lang w:val="en-GB"/>
    </w:rPr>
  </w:style>
  <w:style w:type="paragraph" w:styleId="EndnoteText">
    <w:name w:val="endnote text"/>
    <w:basedOn w:val="Normal"/>
    <w:link w:val="EndnoteTextChar"/>
    <w:uiPriority w:val="99"/>
    <w:semiHidden/>
    <w:unhideWhenUsed/>
    <w:rsid w:val="003014F1"/>
    <w:pPr>
      <w:spacing w:after="200" w:line="276" w:lineRule="auto"/>
    </w:pPr>
    <w:rPr>
      <w:rFonts w:ascii="Calibri" w:eastAsia="Calibri" w:hAnsi="Calibri" w:cs="Times New Roman"/>
      <w:sz w:val="20"/>
      <w:szCs w:val="20"/>
      <w:lang w:val="en-GB"/>
    </w:rPr>
  </w:style>
  <w:style w:type="character" w:customStyle="1" w:styleId="Heading3Char">
    <w:name w:val="Heading 3 Char"/>
    <w:basedOn w:val="DefaultParagraphFont"/>
    <w:link w:val="Heading3"/>
    <w:uiPriority w:val="9"/>
    <w:semiHidden/>
    <w:rsid w:val="008426F7"/>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F5F96"/>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17977">
      <w:bodyDiv w:val="1"/>
      <w:marLeft w:val="0"/>
      <w:marRight w:val="0"/>
      <w:marTop w:val="0"/>
      <w:marBottom w:val="0"/>
      <w:divBdr>
        <w:top w:val="none" w:sz="0" w:space="0" w:color="auto"/>
        <w:left w:val="none" w:sz="0" w:space="0" w:color="auto"/>
        <w:bottom w:val="none" w:sz="0" w:space="0" w:color="auto"/>
        <w:right w:val="none" w:sz="0" w:space="0" w:color="auto"/>
      </w:divBdr>
    </w:div>
    <w:div w:id="1102609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lincs.gov.uk/schools-and-education/school-admissions/apply-for-a-school-pla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 xmlns="f7dd13b3-54b9-4f25-b116-a6afbb401927">Yes</Template>
    <Requirement xmlns="f7dd13b3-54b9-4f25-b116-a6afbb401927">Mandatory OAT Policy</Requirement>
    <Description0 xmlns="f7dd13b3-54b9-4f25-b116-a6afbb401927" xsi:nil="true"/>
    <Website xmlns="f7dd13b3-54b9-4f25-b116-a6afbb401927">​Yes - DfE Requirement</Website>
    <Method xmlns="f7dd13b3-54b9-4f25-b116-a6afbb401927">Governing body to approve</Method>
    <Lead xmlns="f7dd13b3-54b9-4f25-b116-a6afbb401927">Governance</Lead>
    <Frequency xmlns="f7dd13b3-54b9-4f25-b116-a6afbb401927">Annual</Frequency>
    <Category xmlns="f7dd13b3-54b9-4f25-b116-a6afbb401927">Mandatory</Category>
    <Document xmlns="f7dd13b3-54b9-4f25-b116-a6afbb401927">Admissions policy 2021-22</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89F11447E1B46AB38715D25033167" ma:contentTypeVersion="13" ma:contentTypeDescription="Create a new document." ma:contentTypeScope="" ma:versionID="8fdc8ff7b854f6cf2072f5cb279666ab">
  <xsd:schema xmlns:xsd="http://www.w3.org/2001/XMLSchema" xmlns:xs="http://www.w3.org/2001/XMLSchema" xmlns:p="http://schemas.microsoft.com/office/2006/metadata/properties" xmlns:ns2="f7dd13b3-54b9-4f25-b116-a6afbb401927" xmlns:ns3="44fcf81e-6548-4aac-90e6-b5c55d92ea72" targetNamespace="http://schemas.microsoft.com/office/2006/metadata/properties" ma:root="true" ma:fieldsID="50c8b9efecdb4a248e7384d8eb55553f" ns2:_="" ns3:_="">
    <xsd:import namespace="f7dd13b3-54b9-4f25-b116-a6afbb401927"/>
    <xsd:import namespace="44fcf81e-6548-4aac-90e6-b5c55d92ea72"/>
    <xsd:element name="properties">
      <xsd:complexType>
        <xsd:sequence>
          <xsd:element name="documentManagement">
            <xsd:complexType>
              <xsd:all>
                <xsd:element ref="ns2:Document" minOccurs="0"/>
                <xsd:element ref="ns2:Lead" minOccurs="0"/>
                <xsd:element ref="ns2:Category" minOccurs="0"/>
                <xsd:element ref="ns2:Requirement" minOccurs="0"/>
                <xsd:element ref="ns2:Template" minOccurs="0"/>
                <xsd:element ref="ns2:Website" minOccurs="0"/>
                <xsd:element ref="ns2:Frequency" minOccurs="0"/>
                <xsd:element ref="ns2:Method" minOccurs="0"/>
                <xsd:element ref="ns3:SharedWithUsers" minOccurs="0"/>
                <xsd:element ref="ns3:SharedWithDetails" minOccurs="0"/>
                <xsd:element ref="ns2:MediaServiceMetadata" minOccurs="0"/>
                <xsd:element ref="ns2:MediaServiceFastMetadata"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d13b3-54b9-4f25-b116-a6afbb401927" elementFormDefault="qualified">
    <xsd:import namespace="http://schemas.microsoft.com/office/2006/documentManagement/types"/>
    <xsd:import namespace="http://schemas.microsoft.com/office/infopath/2007/PartnerControls"/>
    <xsd:element name="Document" ma:index="2" nillable="true" ma:displayName="Document Name" ma:internalName="Document">
      <xsd:simpleType>
        <xsd:restriction base="dms:Text">
          <xsd:maxLength value="255"/>
        </xsd:restriction>
      </xsd:simpleType>
    </xsd:element>
    <xsd:element name="Lead" ma:index="3" nillable="true" ma:displayName="OAT Department Lead" ma:format="Dropdown" ma:internalName="Lead">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Category" ma:index="4" nillable="true" ma:displayName="Category" ma:format="Dropdown" ma:internalName="Category">
      <xsd:simpleType>
        <xsd:restriction base="dms:Choice">
          <xsd:enumeration value="Mandatory"/>
          <xsd:enumeration value="GDPR"/>
          <xsd:enumeration value="Health"/>
          <xsd:enumeration value="Statutory"/>
          <xsd:enumeration value="Recommended"/>
          <xsd:enumeration value="Other"/>
          <xsd:enumeration value="Archive"/>
          <xsd:enumeration value="Do Not Show"/>
        </xsd:restriction>
      </xsd:simpleType>
    </xsd:element>
    <xsd:element name="Requirement" ma:index="5" nillable="true" ma:displayName="Requirement" ma:format="Dropdown" ma:internalName="Requirement">
      <xsd:simpleType>
        <xsd:restriction base="dms:Choice">
          <xsd:enumeration value="Mandatory"/>
          <xsd:enumeration value="Mandatory OAT Policy"/>
          <xsd:enumeration value="Statutory requirement"/>
          <xsd:enumeration value="Statutory requirement. OAT template strongly recommended."/>
          <xsd:enumeration value="​OAT Additional Policy"/>
          <xsd:enumeration value="OAT Strongly Recommended"/>
          <xsd:enumeration value="Archive"/>
        </xsd:restriction>
      </xsd:simpleType>
    </xsd:element>
    <xsd:element name="Template" ma:index="6" nillable="true" ma:displayName="Template Available" ma:format="Dropdown" ma:internalName="Template">
      <xsd:simpleType>
        <xsd:restriction base="dms:Choice">
          <xsd:enumeration value="Yes"/>
          <xsd:enumeration value="​Yes - Within OAT Financial Regulations Manual"/>
          <xsd:enumeration value="No"/>
          <xsd:enumeration value="In development"/>
        </xsd:restriction>
      </xsd:simpleType>
    </xsd:element>
    <xsd:element name="Website" ma:index="7" nillable="true" ma:displayName="Required to be published on the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8" nillable="true" ma:displayName="Review Frequency" ma:format="Dropdown" ma:internalName="Frequency">
      <xsd:simpleType>
        <xsd:restriction base="dms:Choice">
          <xsd:enumeration value="6 months"/>
          <xsd:enumeration value="Annual"/>
          <xsd:enumeration value="2 years"/>
          <xsd:enumeration value="3 years"/>
          <xsd:enumeration value="- - - - - -"/>
        </xsd:restriction>
      </xsd:simpleType>
    </xsd:element>
    <xsd:element name="Method" ma:index="9"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Description0" ma:index="20"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cf81e-6548-4aac-90e6-b5c55d92ea7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6116-DC7E-4E16-90E8-88AD874D6DB0}">
  <ds:schemaRefs>
    <ds:schemaRef ds:uri="http://purl.org/dc/dcmitype/"/>
    <ds:schemaRef ds:uri="http://purl.org/dc/terms/"/>
    <ds:schemaRef ds:uri="f7dd13b3-54b9-4f25-b116-a6afbb401927"/>
    <ds:schemaRef ds:uri="http://schemas.microsoft.com/office/2006/documentManagement/types"/>
    <ds:schemaRef ds:uri="http://schemas.microsoft.com/office/2006/metadata/properties"/>
    <ds:schemaRef ds:uri="http://purl.org/dc/elements/1.1/"/>
    <ds:schemaRef ds:uri="44fcf81e-6548-4aac-90e6-b5c55d92ea72"/>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4403CBA-D45C-4251-B378-D4537861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d13b3-54b9-4f25-b116-a6afbb401927"/>
    <ds:schemaRef ds:uri="44fcf81e-6548-4aac-90e6-b5c55d92e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78975-16D6-4A26-9135-1835A8509CFC}">
  <ds:schemaRefs>
    <ds:schemaRef ds:uri="http://schemas.microsoft.com/sharepoint/v3/contenttype/forms"/>
  </ds:schemaRefs>
</ds:datastoreItem>
</file>

<file path=customXml/itemProps4.xml><?xml version="1.0" encoding="utf-8"?>
<ds:datastoreItem xmlns:ds="http://schemas.openxmlformats.org/officeDocument/2006/customXml" ds:itemID="{D697A4C2-236D-4B6F-8D69-CD3473D4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OAT Admissions Arrangements KGE mark up 22 Oct 2015</vt:lpstr>
    </vt:vector>
  </TitlesOfParts>
  <Company>Ormiston Academies Trust</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Admissions Arrangements KGE mark up 22 Oct 2015</dc:title>
  <dc:creator>Nicki Wadley</dc:creator>
  <cp:lastModifiedBy>Natalie Williams</cp:lastModifiedBy>
  <cp:revision>2</cp:revision>
  <cp:lastPrinted>2020-03-03T12:18:00Z</cp:lastPrinted>
  <dcterms:created xsi:type="dcterms:W3CDTF">2020-09-03T10:05:00Z</dcterms:created>
  <dcterms:modified xsi:type="dcterms:W3CDTF">2020-09-03T10:05:00Z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0x010100EC289F11447E1B46AB38715D25033167</vt:lpwstr>
  </property>
  <property fmtid="{D5CDD505-2E9C-101B-9397-08002B2CF9AE}" pid="3" name="EntityCode">
    <vt:lpwstr>099343/0060</vt:lpwstr>
  </property>
  <property fmtid="{D5CDD505-2E9C-101B-9397-08002B2CF9AE}" pid="4" name="EntityDescription">
    <vt:lpwstr>Legal Support Retainer for Trust</vt:lpwstr>
  </property>
  <property fmtid="{D5CDD505-2E9C-101B-9397-08002B2CF9AE}" pid="5" name="Corresp">
    <vt:lpwstr/>
  </property>
</Properties>
</file>