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1E5E"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45A6DA1B" w14:textId="77777777" w:rsidR="00376598" w:rsidRDefault="00376598"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South Parade Academy</w:t>
      </w:r>
    </w:p>
    <w:p w14:paraId="6018EB7E" w14:textId="30764E4E" w:rsidR="00D761BE" w:rsidRPr="00475EA3" w:rsidRDefault="00F45E73"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Behaviour</w:t>
      </w:r>
      <w:r w:rsidR="00D761BE" w:rsidRPr="00475EA3">
        <w:rPr>
          <w:rFonts w:ascii="Arial" w:eastAsia="MS Gothic" w:hAnsi="Arial" w:cs="Arial"/>
          <w:color w:val="00B0F0"/>
          <w:kern w:val="28"/>
          <w:sz w:val="42"/>
          <w:szCs w:val="56"/>
        </w:rPr>
        <w:t xml:space="preserve"> policy</w:t>
      </w:r>
    </w:p>
    <w:p w14:paraId="370F1777"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59041023"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0BEBFBBD" w14:textId="77777777" w:rsidR="00D761BE" w:rsidRPr="00D761BE" w:rsidRDefault="00D761BE" w:rsidP="00D761BE">
      <w:pPr>
        <w:pStyle w:val="Titlepgcustom1"/>
        <w:rPr>
          <w:rFonts w:eastAsia="Cambria"/>
          <w:color w:val="00B0F0"/>
          <w:sz w:val="20"/>
          <w:szCs w:val="20"/>
        </w:rPr>
      </w:pPr>
    </w:p>
    <w:tbl>
      <w:tblPr>
        <w:tblStyle w:val="TableGrid21"/>
        <w:tblW w:w="0" w:type="auto"/>
        <w:tblLook w:val="04A0" w:firstRow="1" w:lastRow="0" w:firstColumn="1" w:lastColumn="0" w:noHBand="0" w:noVBand="1"/>
      </w:tblPr>
      <w:tblGrid>
        <w:gridCol w:w="2857"/>
        <w:gridCol w:w="6246"/>
      </w:tblGrid>
      <w:tr w:rsidR="00AD30CB" w:rsidRPr="00AD30CB" w14:paraId="0F2AD26F" w14:textId="77777777" w:rsidTr="00B93278">
        <w:trPr>
          <w:trHeight w:val="305"/>
        </w:trPr>
        <w:tc>
          <w:tcPr>
            <w:tcW w:w="2857" w:type="dxa"/>
            <w:tcMar>
              <w:top w:w="113" w:type="dxa"/>
            </w:tcMar>
          </w:tcPr>
          <w:p w14:paraId="24178CE1"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Policy type</w:t>
            </w:r>
          </w:p>
        </w:tc>
        <w:tc>
          <w:tcPr>
            <w:tcW w:w="6246" w:type="dxa"/>
            <w:tcMar>
              <w:top w:w="113" w:type="dxa"/>
            </w:tcMar>
          </w:tcPr>
          <w:p w14:paraId="36845E85"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Statutory, OAT Mandatory Template</w:t>
            </w:r>
          </w:p>
        </w:tc>
      </w:tr>
      <w:tr w:rsidR="00AD30CB" w:rsidRPr="00AD30CB" w14:paraId="429B6135" w14:textId="77777777" w:rsidTr="00B93278">
        <w:tc>
          <w:tcPr>
            <w:tcW w:w="2857" w:type="dxa"/>
            <w:tcMar>
              <w:top w:w="113" w:type="dxa"/>
            </w:tcMar>
          </w:tcPr>
          <w:p w14:paraId="78D7B60D" w14:textId="77777777" w:rsidR="00AD30CB" w:rsidRPr="00AD30CB" w:rsidRDefault="00AD30CB" w:rsidP="00AD30CB">
            <w:pPr>
              <w:tabs>
                <w:tab w:val="left" w:pos="284"/>
              </w:tabs>
              <w:spacing w:after="250"/>
              <w:rPr>
                <w:rFonts w:ascii="Calibri" w:hAnsi="Calibri"/>
                <w:sz w:val="20"/>
                <w:szCs w:val="20"/>
                <w:lang w:val="en-US"/>
              </w:rPr>
            </w:pPr>
            <w:r w:rsidRPr="00AD30CB">
              <w:rPr>
                <w:rFonts w:ascii="Calibri" w:hAnsi="Calibri"/>
                <w:sz w:val="20"/>
                <w:szCs w:val="20"/>
                <w:lang w:val="en-US"/>
              </w:rPr>
              <w:t>Author</w:t>
            </w:r>
          </w:p>
          <w:p w14:paraId="067006BD" w14:textId="77777777" w:rsidR="00AD30CB" w:rsidRPr="00AD30CB" w:rsidRDefault="00AD30CB" w:rsidP="00AD30CB">
            <w:pPr>
              <w:tabs>
                <w:tab w:val="left" w:pos="284"/>
              </w:tabs>
              <w:spacing w:after="250"/>
              <w:rPr>
                <w:rFonts w:ascii="Calibri" w:hAnsi="Calibri"/>
                <w:sz w:val="20"/>
                <w:szCs w:val="20"/>
                <w:lang w:val="en-US"/>
              </w:rPr>
            </w:pPr>
          </w:p>
          <w:p w14:paraId="12BF3770" w14:textId="77777777" w:rsidR="00AD30CB" w:rsidRPr="00AD30CB" w:rsidRDefault="00AD30CB" w:rsidP="00AD30CB">
            <w:pPr>
              <w:tabs>
                <w:tab w:val="left" w:pos="284"/>
              </w:tabs>
              <w:spacing w:after="250"/>
              <w:rPr>
                <w:rFonts w:ascii="Calibri" w:hAnsi="Calibri"/>
                <w:sz w:val="20"/>
                <w:szCs w:val="20"/>
                <w:lang w:val="en-US"/>
              </w:rPr>
            </w:pPr>
            <w:r w:rsidRPr="00AD30CB">
              <w:rPr>
                <w:rFonts w:ascii="Calibri" w:hAnsi="Calibri"/>
                <w:sz w:val="20"/>
                <w:szCs w:val="20"/>
                <w:lang w:val="en-US"/>
              </w:rPr>
              <w:t>In consultation with</w:t>
            </w:r>
          </w:p>
        </w:tc>
        <w:tc>
          <w:tcPr>
            <w:tcW w:w="6246" w:type="dxa"/>
            <w:tcMar>
              <w:top w:w="113" w:type="dxa"/>
            </w:tcMar>
          </w:tcPr>
          <w:p w14:paraId="4CBE6EB2"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Jane Nolan, Director of Inclusion – Behaviour, SEND, Safeguarding and Mental Health</w:t>
            </w:r>
          </w:p>
          <w:p w14:paraId="40A9868B"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Trustees; Executive; Governance; Education Directors; Principals; Attendance, Behaviour and Exclusions Strategy Group; DSLs; SEND team; Personal Development Team; Student Inclusion Advisory Board (SIAB)</w:t>
            </w:r>
          </w:p>
        </w:tc>
      </w:tr>
      <w:tr w:rsidR="00AD30CB" w:rsidRPr="00AD30CB" w14:paraId="7C9B9675" w14:textId="77777777" w:rsidTr="00B93278">
        <w:tc>
          <w:tcPr>
            <w:tcW w:w="2857" w:type="dxa"/>
            <w:tcMar>
              <w:top w:w="113" w:type="dxa"/>
            </w:tcMar>
          </w:tcPr>
          <w:p w14:paraId="5DECF882"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Approved by</w:t>
            </w:r>
          </w:p>
        </w:tc>
        <w:tc>
          <w:tcPr>
            <w:tcW w:w="6246" w:type="dxa"/>
            <w:tcMar>
              <w:top w:w="113" w:type="dxa"/>
            </w:tcMar>
          </w:tcPr>
          <w:p w14:paraId="67066D4A"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OAT Executive, November 2023</w:t>
            </w:r>
          </w:p>
        </w:tc>
      </w:tr>
      <w:tr w:rsidR="00AD30CB" w:rsidRPr="00AD30CB" w14:paraId="28F7B6C3" w14:textId="77777777" w:rsidTr="00B93278">
        <w:tc>
          <w:tcPr>
            <w:tcW w:w="2857" w:type="dxa"/>
            <w:tcMar>
              <w:top w:w="113" w:type="dxa"/>
            </w:tcMar>
          </w:tcPr>
          <w:p w14:paraId="77E7F9E4"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Trust Board approval</w:t>
            </w:r>
          </w:p>
        </w:tc>
        <w:tc>
          <w:tcPr>
            <w:tcW w:w="6246" w:type="dxa"/>
            <w:tcMar>
              <w:top w:w="113" w:type="dxa"/>
            </w:tcMar>
          </w:tcPr>
          <w:p w14:paraId="196A958B"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December 2023</w:t>
            </w:r>
          </w:p>
        </w:tc>
      </w:tr>
      <w:tr w:rsidR="00AD30CB" w:rsidRPr="00AD30CB" w14:paraId="6F1AB5C5" w14:textId="77777777" w:rsidTr="00B93278">
        <w:tc>
          <w:tcPr>
            <w:tcW w:w="2857" w:type="dxa"/>
            <w:tcMar>
              <w:top w:w="113" w:type="dxa"/>
            </w:tcMar>
          </w:tcPr>
          <w:p w14:paraId="422B1255"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Release date</w:t>
            </w:r>
          </w:p>
        </w:tc>
        <w:tc>
          <w:tcPr>
            <w:tcW w:w="6246" w:type="dxa"/>
            <w:tcMar>
              <w:top w:w="113" w:type="dxa"/>
            </w:tcMar>
          </w:tcPr>
          <w:p w14:paraId="096B2943"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December 2023</w:t>
            </w:r>
          </w:p>
        </w:tc>
      </w:tr>
      <w:tr w:rsidR="00AD30CB" w:rsidRPr="00AD30CB" w14:paraId="1196D4EE" w14:textId="77777777" w:rsidTr="00B93278">
        <w:trPr>
          <w:trHeight w:val="243"/>
        </w:trPr>
        <w:tc>
          <w:tcPr>
            <w:tcW w:w="2857" w:type="dxa"/>
            <w:tcMar>
              <w:top w:w="113" w:type="dxa"/>
            </w:tcMar>
          </w:tcPr>
          <w:p w14:paraId="6EBC3CE0"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Review</w:t>
            </w:r>
          </w:p>
        </w:tc>
        <w:tc>
          <w:tcPr>
            <w:tcW w:w="6246" w:type="dxa"/>
            <w:tcMar>
              <w:top w:w="113" w:type="dxa"/>
            </w:tcMar>
          </w:tcPr>
          <w:p w14:paraId="46785662"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color w:val="242424"/>
                <w:sz w:val="20"/>
                <w:szCs w:val="20"/>
                <w:shd w:val="clear" w:color="auto" w:fill="FFFFFF"/>
                <w:lang w:val="en-US"/>
              </w:rPr>
              <w:t>Policies will be reviewed in line with OAT's internal policy schedule and/or updated when new legislation comes into force</w:t>
            </w:r>
          </w:p>
        </w:tc>
      </w:tr>
      <w:tr w:rsidR="00AD30CB" w:rsidRPr="00AD30CB" w14:paraId="081EB6C9" w14:textId="77777777" w:rsidTr="00B93278">
        <w:trPr>
          <w:trHeight w:val="243"/>
        </w:trPr>
        <w:tc>
          <w:tcPr>
            <w:tcW w:w="2857" w:type="dxa"/>
            <w:tcMar>
              <w:top w:w="113" w:type="dxa"/>
            </w:tcMar>
          </w:tcPr>
          <w:p w14:paraId="62737471" w14:textId="77777777" w:rsidR="00AD30CB" w:rsidRPr="00AD30CB" w:rsidRDefault="00AD30CB" w:rsidP="00AD30CB">
            <w:pPr>
              <w:tabs>
                <w:tab w:val="left" w:pos="284"/>
              </w:tabs>
              <w:spacing w:after="250" w:line="250" w:lineRule="exact"/>
              <w:rPr>
                <w:rFonts w:ascii="Calibri" w:hAnsi="Calibri"/>
                <w:sz w:val="20"/>
                <w:szCs w:val="20"/>
                <w:lang w:val="en-US"/>
              </w:rPr>
            </w:pPr>
            <w:r w:rsidRPr="00AD30CB">
              <w:rPr>
                <w:rFonts w:ascii="Calibri" w:hAnsi="Calibri"/>
                <w:sz w:val="20"/>
                <w:szCs w:val="20"/>
                <w:lang w:val="en-US"/>
              </w:rPr>
              <w:t>Description of changes</w:t>
            </w:r>
          </w:p>
        </w:tc>
        <w:tc>
          <w:tcPr>
            <w:tcW w:w="6246" w:type="dxa"/>
            <w:tcMar>
              <w:top w:w="113" w:type="dxa"/>
            </w:tcMar>
          </w:tcPr>
          <w:p w14:paraId="024705EC" w14:textId="77777777" w:rsidR="00AD30CB" w:rsidRPr="00AD30CB" w:rsidRDefault="00AD30CB" w:rsidP="00AD30CB">
            <w:pPr>
              <w:numPr>
                <w:ilvl w:val="0"/>
                <w:numId w:val="15"/>
              </w:numPr>
              <w:tabs>
                <w:tab w:val="left" w:pos="284"/>
              </w:tabs>
              <w:ind w:hanging="697"/>
              <w:rPr>
                <w:rFonts w:ascii="Calibri" w:hAnsi="Calibri"/>
                <w:sz w:val="20"/>
                <w:szCs w:val="20"/>
                <w:lang w:val="en-US"/>
              </w:rPr>
            </w:pPr>
            <w:r w:rsidRPr="00AD30CB">
              <w:rPr>
                <w:rFonts w:ascii="Calibri" w:hAnsi="Calibri"/>
                <w:sz w:val="20"/>
                <w:szCs w:val="20"/>
                <w:lang w:val="en-US"/>
              </w:rPr>
              <w:t>New section 17: Reasonable Force</w:t>
            </w:r>
          </w:p>
          <w:p w14:paraId="79BACD4D" w14:textId="77777777" w:rsidR="00AD30CB" w:rsidRPr="00AD30CB" w:rsidRDefault="00AD30CB" w:rsidP="00AD30CB">
            <w:pPr>
              <w:numPr>
                <w:ilvl w:val="0"/>
                <w:numId w:val="15"/>
              </w:numPr>
              <w:tabs>
                <w:tab w:val="left" w:pos="284"/>
              </w:tabs>
              <w:ind w:hanging="697"/>
              <w:rPr>
                <w:rFonts w:ascii="Calibri" w:hAnsi="Calibri"/>
                <w:sz w:val="20"/>
                <w:szCs w:val="20"/>
                <w:lang w:val="en-US"/>
              </w:rPr>
            </w:pPr>
            <w:r w:rsidRPr="00AD30CB">
              <w:rPr>
                <w:rFonts w:ascii="Calibri" w:hAnsi="Calibri"/>
                <w:sz w:val="20"/>
                <w:szCs w:val="20"/>
                <w:lang w:val="en-US"/>
              </w:rPr>
              <w:t>Links at 3.1 updated</w:t>
            </w:r>
          </w:p>
          <w:p w14:paraId="0E630760" w14:textId="77777777" w:rsidR="00AD30CB" w:rsidRPr="00AD30CB" w:rsidRDefault="00AD30CB" w:rsidP="00AD30CB">
            <w:pPr>
              <w:numPr>
                <w:ilvl w:val="0"/>
                <w:numId w:val="15"/>
              </w:numPr>
              <w:tabs>
                <w:tab w:val="left" w:pos="284"/>
              </w:tabs>
              <w:ind w:hanging="697"/>
              <w:rPr>
                <w:rFonts w:ascii="Calibri" w:hAnsi="Calibri"/>
                <w:sz w:val="20"/>
                <w:szCs w:val="20"/>
                <w:lang w:val="en-US"/>
              </w:rPr>
            </w:pPr>
            <w:r w:rsidRPr="00AD30CB">
              <w:rPr>
                <w:rFonts w:ascii="Calibri" w:hAnsi="Calibri"/>
                <w:sz w:val="20"/>
                <w:szCs w:val="20"/>
                <w:lang w:val="en-US"/>
              </w:rPr>
              <w:t>Letter 3 added to Appendix 1</w:t>
            </w:r>
          </w:p>
        </w:tc>
      </w:tr>
    </w:tbl>
    <w:p w14:paraId="44B15636"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62451DD9"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70492792" w14:textId="21A2ADA0" w:rsidR="00BF34F9" w:rsidRDefault="00F2632A">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20286220" w:history="1">
            <w:r w:rsidR="00BF34F9" w:rsidRPr="009340D5">
              <w:rPr>
                <w:rStyle w:val="Hyperlink"/>
                <w:noProof/>
              </w:rPr>
              <w:t>1.</w:t>
            </w:r>
            <w:r w:rsidR="00BF34F9">
              <w:rPr>
                <w:rFonts w:asciiTheme="minorHAnsi" w:hAnsiTheme="minorHAnsi"/>
                <w:noProof/>
                <w:sz w:val="22"/>
                <w:szCs w:val="22"/>
                <w:lang w:eastAsia="en-GB"/>
              </w:rPr>
              <w:tab/>
            </w:r>
            <w:r w:rsidR="00BF34F9" w:rsidRPr="009340D5">
              <w:rPr>
                <w:rStyle w:val="Hyperlink"/>
                <w:noProof/>
              </w:rPr>
              <w:t>Introduction</w:t>
            </w:r>
            <w:r w:rsidR="00BF34F9">
              <w:rPr>
                <w:noProof/>
                <w:webHidden/>
              </w:rPr>
              <w:tab/>
            </w:r>
            <w:r w:rsidR="00BF34F9">
              <w:rPr>
                <w:noProof/>
                <w:webHidden/>
              </w:rPr>
              <w:fldChar w:fldCharType="begin"/>
            </w:r>
            <w:r w:rsidR="00BF34F9">
              <w:rPr>
                <w:noProof/>
                <w:webHidden/>
              </w:rPr>
              <w:instrText xml:space="preserve"> PAGEREF _Toc120286220 \h </w:instrText>
            </w:r>
            <w:r w:rsidR="00BF34F9">
              <w:rPr>
                <w:noProof/>
                <w:webHidden/>
              </w:rPr>
            </w:r>
            <w:r w:rsidR="00BF34F9">
              <w:rPr>
                <w:noProof/>
                <w:webHidden/>
              </w:rPr>
              <w:fldChar w:fldCharType="separate"/>
            </w:r>
            <w:r w:rsidR="007F60A5">
              <w:rPr>
                <w:noProof/>
                <w:webHidden/>
              </w:rPr>
              <w:t>4</w:t>
            </w:r>
            <w:r w:rsidR="00BF34F9">
              <w:rPr>
                <w:noProof/>
                <w:webHidden/>
              </w:rPr>
              <w:fldChar w:fldCharType="end"/>
            </w:r>
          </w:hyperlink>
        </w:p>
        <w:p w14:paraId="417FEE32" w14:textId="621F7CE4" w:rsidR="00BF34F9" w:rsidRDefault="00C84B38">
          <w:pPr>
            <w:pStyle w:val="TOC1"/>
            <w:tabs>
              <w:tab w:val="left" w:pos="440"/>
              <w:tab w:val="right" w:leader="dot" w:pos="9622"/>
            </w:tabs>
            <w:rPr>
              <w:rFonts w:asciiTheme="minorHAnsi" w:hAnsiTheme="minorHAnsi"/>
              <w:noProof/>
              <w:sz w:val="22"/>
              <w:szCs w:val="22"/>
              <w:lang w:eastAsia="en-GB"/>
            </w:rPr>
          </w:pPr>
          <w:hyperlink w:anchor="_Toc120286221" w:history="1">
            <w:r w:rsidR="00BF34F9" w:rsidRPr="009340D5">
              <w:rPr>
                <w:rStyle w:val="Hyperlink"/>
                <w:rFonts w:eastAsia="MS Mincho"/>
                <w:noProof/>
              </w:rPr>
              <w:t>2.</w:t>
            </w:r>
            <w:r w:rsidR="00BF34F9">
              <w:rPr>
                <w:rFonts w:asciiTheme="minorHAnsi" w:hAnsiTheme="minorHAnsi"/>
                <w:noProof/>
                <w:sz w:val="22"/>
                <w:szCs w:val="22"/>
                <w:lang w:eastAsia="en-GB"/>
              </w:rPr>
              <w:tab/>
            </w:r>
            <w:r w:rsidR="00BF34F9" w:rsidRPr="009340D5">
              <w:rPr>
                <w:rStyle w:val="Hyperlink"/>
                <w:rFonts w:eastAsia="MS Mincho"/>
                <w:noProof/>
              </w:rPr>
              <w:t>Behaviour Principles</w:t>
            </w:r>
            <w:r w:rsidR="00BF34F9">
              <w:rPr>
                <w:noProof/>
                <w:webHidden/>
              </w:rPr>
              <w:tab/>
            </w:r>
            <w:r w:rsidR="00BF34F9">
              <w:rPr>
                <w:noProof/>
                <w:webHidden/>
              </w:rPr>
              <w:fldChar w:fldCharType="begin"/>
            </w:r>
            <w:r w:rsidR="00BF34F9">
              <w:rPr>
                <w:noProof/>
                <w:webHidden/>
              </w:rPr>
              <w:instrText xml:space="preserve"> PAGEREF _Toc120286221 \h </w:instrText>
            </w:r>
            <w:r w:rsidR="00BF34F9">
              <w:rPr>
                <w:noProof/>
                <w:webHidden/>
              </w:rPr>
            </w:r>
            <w:r w:rsidR="00BF34F9">
              <w:rPr>
                <w:noProof/>
                <w:webHidden/>
              </w:rPr>
              <w:fldChar w:fldCharType="separate"/>
            </w:r>
            <w:r w:rsidR="007F60A5">
              <w:rPr>
                <w:noProof/>
                <w:webHidden/>
              </w:rPr>
              <w:t>4</w:t>
            </w:r>
            <w:r w:rsidR="00BF34F9">
              <w:rPr>
                <w:noProof/>
                <w:webHidden/>
              </w:rPr>
              <w:fldChar w:fldCharType="end"/>
            </w:r>
          </w:hyperlink>
        </w:p>
        <w:p w14:paraId="63E1CC34" w14:textId="08A8284F" w:rsidR="00BF34F9" w:rsidRDefault="00C84B38">
          <w:pPr>
            <w:pStyle w:val="TOC1"/>
            <w:tabs>
              <w:tab w:val="left" w:pos="440"/>
              <w:tab w:val="right" w:leader="dot" w:pos="9622"/>
            </w:tabs>
            <w:rPr>
              <w:rFonts w:asciiTheme="minorHAnsi" w:hAnsiTheme="minorHAnsi"/>
              <w:noProof/>
              <w:sz w:val="22"/>
              <w:szCs w:val="22"/>
              <w:lang w:eastAsia="en-GB"/>
            </w:rPr>
          </w:pPr>
          <w:hyperlink w:anchor="_Toc120286222" w:history="1">
            <w:r w:rsidR="00BF34F9" w:rsidRPr="009340D5">
              <w:rPr>
                <w:rStyle w:val="Hyperlink"/>
                <w:rFonts w:eastAsia="MS Mincho"/>
                <w:noProof/>
              </w:rPr>
              <w:t>3.</w:t>
            </w:r>
            <w:r w:rsidR="00BF34F9">
              <w:rPr>
                <w:rFonts w:asciiTheme="minorHAnsi" w:hAnsiTheme="minorHAnsi"/>
                <w:noProof/>
                <w:sz w:val="22"/>
                <w:szCs w:val="22"/>
                <w:lang w:eastAsia="en-GB"/>
              </w:rPr>
              <w:tab/>
            </w:r>
            <w:r w:rsidR="00BF34F9" w:rsidRPr="009340D5">
              <w:rPr>
                <w:rStyle w:val="Hyperlink"/>
                <w:rFonts w:eastAsia="MS Mincho"/>
                <w:noProof/>
              </w:rPr>
              <w:t>Legislation, statutory requirements and statutory guidance</w:t>
            </w:r>
            <w:r w:rsidR="00BF34F9">
              <w:rPr>
                <w:noProof/>
                <w:webHidden/>
              </w:rPr>
              <w:tab/>
            </w:r>
            <w:r w:rsidR="00BF34F9">
              <w:rPr>
                <w:noProof/>
                <w:webHidden/>
              </w:rPr>
              <w:fldChar w:fldCharType="begin"/>
            </w:r>
            <w:r w:rsidR="00BF34F9">
              <w:rPr>
                <w:noProof/>
                <w:webHidden/>
              </w:rPr>
              <w:instrText xml:space="preserve"> PAGEREF _Toc120286222 \h </w:instrText>
            </w:r>
            <w:r w:rsidR="00BF34F9">
              <w:rPr>
                <w:noProof/>
                <w:webHidden/>
              </w:rPr>
            </w:r>
            <w:r w:rsidR="00BF34F9">
              <w:rPr>
                <w:noProof/>
                <w:webHidden/>
              </w:rPr>
              <w:fldChar w:fldCharType="separate"/>
            </w:r>
            <w:r w:rsidR="007F60A5">
              <w:rPr>
                <w:noProof/>
                <w:webHidden/>
              </w:rPr>
              <w:t>5</w:t>
            </w:r>
            <w:r w:rsidR="00BF34F9">
              <w:rPr>
                <w:noProof/>
                <w:webHidden/>
              </w:rPr>
              <w:fldChar w:fldCharType="end"/>
            </w:r>
          </w:hyperlink>
        </w:p>
        <w:p w14:paraId="6863D123" w14:textId="79DA2841" w:rsidR="00BF34F9" w:rsidRDefault="00C84B38">
          <w:pPr>
            <w:pStyle w:val="TOC1"/>
            <w:tabs>
              <w:tab w:val="left" w:pos="440"/>
              <w:tab w:val="right" w:leader="dot" w:pos="9622"/>
            </w:tabs>
            <w:rPr>
              <w:rFonts w:asciiTheme="minorHAnsi" w:hAnsiTheme="minorHAnsi"/>
              <w:noProof/>
              <w:sz w:val="22"/>
              <w:szCs w:val="22"/>
              <w:lang w:eastAsia="en-GB"/>
            </w:rPr>
          </w:pPr>
          <w:hyperlink w:anchor="_Toc120286223" w:history="1">
            <w:r w:rsidR="00BF34F9" w:rsidRPr="009340D5">
              <w:rPr>
                <w:rStyle w:val="Hyperlink"/>
                <w:rFonts w:eastAsia="MS Mincho"/>
                <w:noProof/>
              </w:rPr>
              <w:t>4.</w:t>
            </w:r>
            <w:r w:rsidR="00BF34F9">
              <w:rPr>
                <w:rFonts w:asciiTheme="minorHAnsi" w:hAnsiTheme="minorHAnsi"/>
                <w:noProof/>
                <w:sz w:val="22"/>
                <w:szCs w:val="22"/>
                <w:lang w:eastAsia="en-GB"/>
              </w:rPr>
              <w:tab/>
            </w:r>
            <w:r w:rsidR="00BF34F9" w:rsidRPr="009340D5">
              <w:rPr>
                <w:rStyle w:val="Hyperlink"/>
                <w:rFonts w:eastAsia="MS Mincho"/>
                <w:noProof/>
              </w:rPr>
              <w:t>Related OAT policies</w:t>
            </w:r>
            <w:r w:rsidR="00BF34F9">
              <w:rPr>
                <w:noProof/>
                <w:webHidden/>
              </w:rPr>
              <w:tab/>
            </w:r>
            <w:r w:rsidR="00BF34F9">
              <w:rPr>
                <w:noProof/>
                <w:webHidden/>
              </w:rPr>
              <w:fldChar w:fldCharType="begin"/>
            </w:r>
            <w:r w:rsidR="00BF34F9">
              <w:rPr>
                <w:noProof/>
                <w:webHidden/>
              </w:rPr>
              <w:instrText xml:space="preserve"> PAGEREF _Toc120286223 \h </w:instrText>
            </w:r>
            <w:r w:rsidR="00BF34F9">
              <w:rPr>
                <w:noProof/>
                <w:webHidden/>
              </w:rPr>
            </w:r>
            <w:r w:rsidR="00BF34F9">
              <w:rPr>
                <w:noProof/>
                <w:webHidden/>
              </w:rPr>
              <w:fldChar w:fldCharType="separate"/>
            </w:r>
            <w:r w:rsidR="007F60A5">
              <w:rPr>
                <w:noProof/>
                <w:webHidden/>
              </w:rPr>
              <w:t>5</w:t>
            </w:r>
            <w:r w:rsidR="00BF34F9">
              <w:rPr>
                <w:noProof/>
                <w:webHidden/>
              </w:rPr>
              <w:fldChar w:fldCharType="end"/>
            </w:r>
          </w:hyperlink>
        </w:p>
        <w:p w14:paraId="585B1B48" w14:textId="66FC3708" w:rsidR="00BF34F9" w:rsidRDefault="00C84B38">
          <w:pPr>
            <w:pStyle w:val="TOC1"/>
            <w:tabs>
              <w:tab w:val="left" w:pos="440"/>
              <w:tab w:val="right" w:leader="dot" w:pos="9622"/>
            </w:tabs>
            <w:rPr>
              <w:rFonts w:asciiTheme="minorHAnsi" w:hAnsiTheme="minorHAnsi"/>
              <w:noProof/>
              <w:sz w:val="22"/>
              <w:szCs w:val="22"/>
              <w:lang w:eastAsia="en-GB"/>
            </w:rPr>
          </w:pPr>
          <w:hyperlink w:anchor="_Toc120286224" w:history="1">
            <w:r w:rsidR="00BF34F9" w:rsidRPr="009340D5">
              <w:rPr>
                <w:rStyle w:val="Hyperlink"/>
                <w:rFonts w:eastAsia="MS Mincho"/>
                <w:noProof/>
              </w:rPr>
              <w:t>5.</w:t>
            </w:r>
            <w:r w:rsidR="00BF34F9">
              <w:rPr>
                <w:rFonts w:asciiTheme="minorHAnsi" w:hAnsiTheme="minorHAnsi"/>
                <w:noProof/>
                <w:sz w:val="22"/>
                <w:szCs w:val="22"/>
                <w:lang w:eastAsia="en-GB"/>
              </w:rPr>
              <w:tab/>
            </w:r>
            <w:r w:rsidR="00BF34F9" w:rsidRPr="009340D5">
              <w:rPr>
                <w:rStyle w:val="Hyperlink"/>
                <w:rFonts w:eastAsia="MS Mincho"/>
                <w:noProof/>
              </w:rPr>
              <w:t>Leadership and management</w:t>
            </w:r>
            <w:r w:rsidR="00BF34F9">
              <w:rPr>
                <w:noProof/>
                <w:webHidden/>
              </w:rPr>
              <w:tab/>
            </w:r>
            <w:r w:rsidR="00BF34F9">
              <w:rPr>
                <w:noProof/>
                <w:webHidden/>
              </w:rPr>
              <w:fldChar w:fldCharType="begin"/>
            </w:r>
            <w:r w:rsidR="00BF34F9">
              <w:rPr>
                <w:noProof/>
                <w:webHidden/>
              </w:rPr>
              <w:instrText xml:space="preserve"> PAGEREF _Toc120286224 \h </w:instrText>
            </w:r>
            <w:r w:rsidR="00BF34F9">
              <w:rPr>
                <w:noProof/>
                <w:webHidden/>
              </w:rPr>
            </w:r>
            <w:r w:rsidR="00BF34F9">
              <w:rPr>
                <w:noProof/>
                <w:webHidden/>
              </w:rPr>
              <w:fldChar w:fldCharType="separate"/>
            </w:r>
            <w:r w:rsidR="007F60A5">
              <w:rPr>
                <w:noProof/>
                <w:webHidden/>
              </w:rPr>
              <w:t>6</w:t>
            </w:r>
            <w:r w:rsidR="00BF34F9">
              <w:rPr>
                <w:noProof/>
                <w:webHidden/>
              </w:rPr>
              <w:fldChar w:fldCharType="end"/>
            </w:r>
          </w:hyperlink>
        </w:p>
        <w:p w14:paraId="3A3284C1" w14:textId="3A7024C2" w:rsidR="00BF34F9" w:rsidRDefault="00C84B38">
          <w:pPr>
            <w:pStyle w:val="TOC2"/>
            <w:tabs>
              <w:tab w:val="left" w:pos="880"/>
              <w:tab w:val="right" w:leader="dot" w:pos="9622"/>
            </w:tabs>
            <w:rPr>
              <w:rFonts w:asciiTheme="minorHAnsi" w:hAnsiTheme="minorHAnsi"/>
              <w:noProof/>
              <w:sz w:val="22"/>
              <w:szCs w:val="22"/>
              <w:lang w:eastAsia="en-GB"/>
            </w:rPr>
          </w:pPr>
          <w:hyperlink w:anchor="_Toc120286225" w:history="1">
            <w:r w:rsidR="00BF34F9" w:rsidRPr="009340D5">
              <w:rPr>
                <w:rStyle w:val="Hyperlink"/>
                <w:noProof/>
              </w:rPr>
              <w:t>5.1.</w:t>
            </w:r>
            <w:r w:rsidR="00BF34F9">
              <w:rPr>
                <w:rFonts w:asciiTheme="minorHAnsi" w:hAnsiTheme="minorHAnsi"/>
                <w:noProof/>
                <w:sz w:val="22"/>
                <w:szCs w:val="22"/>
                <w:lang w:eastAsia="en-GB"/>
              </w:rPr>
              <w:tab/>
            </w:r>
            <w:r w:rsidR="00BF34F9" w:rsidRPr="009340D5">
              <w:rPr>
                <w:rStyle w:val="Hyperlink"/>
                <w:noProof/>
              </w:rPr>
              <w:t>Trustees and governors</w:t>
            </w:r>
            <w:r w:rsidR="00BF34F9">
              <w:rPr>
                <w:noProof/>
                <w:webHidden/>
              </w:rPr>
              <w:tab/>
            </w:r>
            <w:r w:rsidR="00BF34F9">
              <w:rPr>
                <w:noProof/>
                <w:webHidden/>
              </w:rPr>
              <w:fldChar w:fldCharType="begin"/>
            </w:r>
            <w:r w:rsidR="00BF34F9">
              <w:rPr>
                <w:noProof/>
                <w:webHidden/>
              </w:rPr>
              <w:instrText xml:space="preserve"> PAGEREF _Toc120286225 \h </w:instrText>
            </w:r>
            <w:r w:rsidR="00BF34F9">
              <w:rPr>
                <w:noProof/>
                <w:webHidden/>
              </w:rPr>
            </w:r>
            <w:r w:rsidR="00BF34F9">
              <w:rPr>
                <w:noProof/>
                <w:webHidden/>
              </w:rPr>
              <w:fldChar w:fldCharType="separate"/>
            </w:r>
            <w:r w:rsidR="007F60A5">
              <w:rPr>
                <w:noProof/>
                <w:webHidden/>
              </w:rPr>
              <w:t>6</w:t>
            </w:r>
            <w:r w:rsidR="00BF34F9">
              <w:rPr>
                <w:noProof/>
                <w:webHidden/>
              </w:rPr>
              <w:fldChar w:fldCharType="end"/>
            </w:r>
          </w:hyperlink>
        </w:p>
        <w:p w14:paraId="3F1BB3A9" w14:textId="45AFA407" w:rsidR="00BF34F9" w:rsidRDefault="00C84B38">
          <w:pPr>
            <w:pStyle w:val="TOC2"/>
            <w:tabs>
              <w:tab w:val="left" w:pos="880"/>
              <w:tab w:val="right" w:leader="dot" w:pos="9622"/>
            </w:tabs>
            <w:rPr>
              <w:rFonts w:asciiTheme="minorHAnsi" w:hAnsiTheme="minorHAnsi"/>
              <w:noProof/>
              <w:sz w:val="22"/>
              <w:szCs w:val="22"/>
              <w:lang w:eastAsia="en-GB"/>
            </w:rPr>
          </w:pPr>
          <w:hyperlink w:anchor="_Toc120286226" w:history="1">
            <w:r w:rsidR="00BF34F9" w:rsidRPr="009340D5">
              <w:rPr>
                <w:rStyle w:val="Hyperlink"/>
                <w:noProof/>
              </w:rPr>
              <w:t>5.2.</w:t>
            </w:r>
            <w:r w:rsidR="00BF34F9">
              <w:rPr>
                <w:rFonts w:asciiTheme="minorHAnsi" w:hAnsiTheme="minorHAnsi"/>
                <w:noProof/>
                <w:sz w:val="22"/>
                <w:szCs w:val="22"/>
                <w:lang w:eastAsia="en-GB"/>
              </w:rPr>
              <w:tab/>
            </w:r>
            <w:r w:rsidR="00BF34F9" w:rsidRPr="009340D5">
              <w:rPr>
                <w:rStyle w:val="Hyperlink"/>
                <w:noProof/>
              </w:rPr>
              <w:t>Principal</w:t>
            </w:r>
            <w:r w:rsidR="00BF34F9">
              <w:rPr>
                <w:noProof/>
                <w:webHidden/>
              </w:rPr>
              <w:tab/>
            </w:r>
            <w:r w:rsidR="00BF34F9">
              <w:rPr>
                <w:noProof/>
                <w:webHidden/>
              </w:rPr>
              <w:fldChar w:fldCharType="begin"/>
            </w:r>
            <w:r w:rsidR="00BF34F9">
              <w:rPr>
                <w:noProof/>
                <w:webHidden/>
              </w:rPr>
              <w:instrText xml:space="preserve"> PAGEREF _Toc120286226 \h </w:instrText>
            </w:r>
            <w:r w:rsidR="00BF34F9">
              <w:rPr>
                <w:noProof/>
                <w:webHidden/>
              </w:rPr>
            </w:r>
            <w:r w:rsidR="00BF34F9">
              <w:rPr>
                <w:noProof/>
                <w:webHidden/>
              </w:rPr>
              <w:fldChar w:fldCharType="separate"/>
            </w:r>
            <w:r w:rsidR="007F60A5">
              <w:rPr>
                <w:noProof/>
                <w:webHidden/>
              </w:rPr>
              <w:t>6</w:t>
            </w:r>
            <w:r w:rsidR="00BF34F9">
              <w:rPr>
                <w:noProof/>
                <w:webHidden/>
              </w:rPr>
              <w:fldChar w:fldCharType="end"/>
            </w:r>
          </w:hyperlink>
        </w:p>
        <w:p w14:paraId="24C8222E" w14:textId="6DE4551B" w:rsidR="00BF34F9" w:rsidRDefault="00C84B38">
          <w:pPr>
            <w:pStyle w:val="TOC2"/>
            <w:tabs>
              <w:tab w:val="left" w:pos="880"/>
              <w:tab w:val="right" w:leader="dot" w:pos="9622"/>
            </w:tabs>
            <w:rPr>
              <w:rFonts w:asciiTheme="minorHAnsi" w:hAnsiTheme="minorHAnsi"/>
              <w:noProof/>
              <w:sz w:val="22"/>
              <w:szCs w:val="22"/>
              <w:lang w:eastAsia="en-GB"/>
            </w:rPr>
          </w:pPr>
          <w:hyperlink w:anchor="_Toc120286227" w:history="1">
            <w:r w:rsidR="00BF34F9" w:rsidRPr="009340D5">
              <w:rPr>
                <w:rStyle w:val="Hyperlink"/>
                <w:noProof/>
              </w:rPr>
              <w:t>5.3.</w:t>
            </w:r>
            <w:r w:rsidR="00BF34F9">
              <w:rPr>
                <w:rFonts w:asciiTheme="minorHAnsi" w:hAnsiTheme="minorHAnsi"/>
                <w:noProof/>
                <w:sz w:val="22"/>
                <w:szCs w:val="22"/>
                <w:lang w:eastAsia="en-GB"/>
              </w:rPr>
              <w:tab/>
            </w:r>
            <w:r w:rsidR="00BF34F9" w:rsidRPr="009340D5">
              <w:rPr>
                <w:rStyle w:val="Hyperlink"/>
                <w:noProof/>
              </w:rPr>
              <w:t>Teachers</w:t>
            </w:r>
            <w:r w:rsidR="00BF34F9">
              <w:rPr>
                <w:noProof/>
                <w:webHidden/>
              </w:rPr>
              <w:tab/>
            </w:r>
            <w:r w:rsidR="00BF34F9">
              <w:rPr>
                <w:noProof/>
                <w:webHidden/>
              </w:rPr>
              <w:fldChar w:fldCharType="begin"/>
            </w:r>
            <w:r w:rsidR="00BF34F9">
              <w:rPr>
                <w:noProof/>
                <w:webHidden/>
              </w:rPr>
              <w:instrText xml:space="preserve"> PAGEREF _Toc120286227 \h </w:instrText>
            </w:r>
            <w:r w:rsidR="00BF34F9">
              <w:rPr>
                <w:noProof/>
                <w:webHidden/>
              </w:rPr>
            </w:r>
            <w:r w:rsidR="00BF34F9">
              <w:rPr>
                <w:noProof/>
                <w:webHidden/>
              </w:rPr>
              <w:fldChar w:fldCharType="separate"/>
            </w:r>
            <w:r w:rsidR="007F60A5">
              <w:rPr>
                <w:noProof/>
                <w:webHidden/>
              </w:rPr>
              <w:t>7</w:t>
            </w:r>
            <w:r w:rsidR="00BF34F9">
              <w:rPr>
                <w:noProof/>
                <w:webHidden/>
              </w:rPr>
              <w:fldChar w:fldCharType="end"/>
            </w:r>
          </w:hyperlink>
        </w:p>
        <w:p w14:paraId="2CD3F2A3" w14:textId="1B9D51D5" w:rsidR="00BF34F9" w:rsidRDefault="00C84B38">
          <w:pPr>
            <w:pStyle w:val="TOC2"/>
            <w:tabs>
              <w:tab w:val="left" w:pos="880"/>
              <w:tab w:val="right" w:leader="dot" w:pos="9622"/>
            </w:tabs>
            <w:rPr>
              <w:rFonts w:asciiTheme="minorHAnsi" w:hAnsiTheme="minorHAnsi"/>
              <w:noProof/>
              <w:sz w:val="22"/>
              <w:szCs w:val="22"/>
              <w:lang w:eastAsia="en-GB"/>
            </w:rPr>
          </w:pPr>
          <w:hyperlink w:anchor="_Toc120286228" w:history="1">
            <w:r w:rsidR="00BF34F9" w:rsidRPr="009340D5">
              <w:rPr>
                <w:rStyle w:val="Hyperlink"/>
                <w:noProof/>
              </w:rPr>
              <w:t>5.4.</w:t>
            </w:r>
            <w:r w:rsidR="00BF34F9">
              <w:rPr>
                <w:rFonts w:asciiTheme="minorHAnsi" w:hAnsiTheme="minorHAnsi"/>
                <w:noProof/>
                <w:sz w:val="22"/>
                <w:szCs w:val="22"/>
                <w:lang w:eastAsia="en-GB"/>
              </w:rPr>
              <w:tab/>
            </w:r>
            <w:r w:rsidR="00BF34F9" w:rsidRPr="009340D5">
              <w:rPr>
                <w:rStyle w:val="Hyperlink"/>
                <w:noProof/>
              </w:rPr>
              <w:t>All staff</w:t>
            </w:r>
            <w:r w:rsidR="00BF34F9">
              <w:rPr>
                <w:noProof/>
                <w:webHidden/>
              </w:rPr>
              <w:tab/>
            </w:r>
            <w:r w:rsidR="00BF34F9">
              <w:rPr>
                <w:noProof/>
                <w:webHidden/>
              </w:rPr>
              <w:fldChar w:fldCharType="begin"/>
            </w:r>
            <w:r w:rsidR="00BF34F9">
              <w:rPr>
                <w:noProof/>
                <w:webHidden/>
              </w:rPr>
              <w:instrText xml:space="preserve"> PAGEREF _Toc120286228 \h </w:instrText>
            </w:r>
            <w:r w:rsidR="00BF34F9">
              <w:rPr>
                <w:noProof/>
                <w:webHidden/>
              </w:rPr>
            </w:r>
            <w:r w:rsidR="00BF34F9">
              <w:rPr>
                <w:noProof/>
                <w:webHidden/>
              </w:rPr>
              <w:fldChar w:fldCharType="separate"/>
            </w:r>
            <w:r w:rsidR="007F60A5">
              <w:rPr>
                <w:noProof/>
                <w:webHidden/>
              </w:rPr>
              <w:t>7</w:t>
            </w:r>
            <w:r w:rsidR="00BF34F9">
              <w:rPr>
                <w:noProof/>
                <w:webHidden/>
              </w:rPr>
              <w:fldChar w:fldCharType="end"/>
            </w:r>
          </w:hyperlink>
        </w:p>
        <w:p w14:paraId="5A102C55" w14:textId="5AEB17B2" w:rsidR="00BF34F9" w:rsidRDefault="00C84B38">
          <w:pPr>
            <w:pStyle w:val="TOC2"/>
            <w:tabs>
              <w:tab w:val="left" w:pos="880"/>
              <w:tab w:val="right" w:leader="dot" w:pos="9622"/>
            </w:tabs>
            <w:rPr>
              <w:rFonts w:asciiTheme="minorHAnsi" w:hAnsiTheme="minorHAnsi"/>
              <w:noProof/>
              <w:sz w:val="22"/>
              <w:szCs w:val="22"/>
              <w:lang w:eastAsia="en-GB"/>
            </w:rPr>
          </w:pPr>
          <w:hyperlink w:anchor="_Toc120286229" w:history="1">
            <w:r w:rsidR="00BF34F9" w:rsidRPr="009340D5">
              <w:rPr>
                <w:rStyle w:val="Hyperlink"/>
                <w:noProof/>
              </w:rPr>
              <w:t>5.5.</w:t>
            </w:r>
            <w:r w:rsidR="00BF34F9">
              <w:rPr>
                <w:rFonts w:asciiTheme="minorHAnsi" w:hAnsiTheme="minorHAnsi"/>
                <w:noProof/>
                <w:sz w:val="22"/>
                <w:szCs w:val="22"/>
                <w:lang w:eastAsia="en-GB"/>
              </w:rPr>
              <w:tab/>
            </w:r>
            <w:r w:rsidR="00BF34F9" w:rsidRPr="009340D5">
              <w:rPr>
                <w:rStyle w:val="Hyperlink"/>
                <w:noProof/>
              </w:rPr>
              <w:t>Children</w:t>
            </w:r>
            <w:r w:rsidR="00BF34F9">
              <w:rPr>
                <w:noProof/>
                <w:webHidden/>
              </w:rPr>
              <w:tab/>
            </w:r>
            <w:r w:rsidR="00BF34F9">
              <w:rPr>
                <w:noProof/>
                <w:webHidden/>
              </w:rPr>
              <w:fldChar w:fldCharType="begin"/>
            </w:r>
            <w:r w:rsidR="00BF34F9">
              <w:rPr>
                <w:noProof/>
                <w:webHidden/>
              </w:rPr>
              <w:instrText xml:space="preserve"> PAGEREF _Toc120286229 \h </w:instrText>
            </w:r>
            <w:r w:rsidR="00BF34F9">
              <w:rPr>
                <w:noProof/>
                <w:webHidden/>
              </w:rPr>
            </w:r>
            <w:r w:rsidR="00BF34F9">
              <w:rPr>
                <w:noProof/>
                <w:webHidden/>
              </w:rPr>
              <w:fldChar w:fldCharType="separate"/>
            </w:r>
            <w:r w:rsidR="007F60A5">
              <w:rPr>
                <w:noProof/>
                <w:webHidden/>
              </w:rPr>
              <w:t>7</w:t>
            </w:r>
            <w:r w:rsidR="00BF34F9">
              <w:rPr>
                <w:noProof/>
                <w:webHidden/>
              </w:rPr>
              <w:fldChar w:fldCharType="end"/>
            </w:r>
          </w:hyperlink>
        </w:p>
        <w:p w14:paraId="39819FE8" w14:textId="170BF2ED" w:rsidR="00BF34F9" w:rsidRDefault="00C84B38">
          <w:pPr>
            <w:pStyle w:val="TOC2"/>
            <w:tabs>
              <w:tab w:val="left" w:pos="880"/>
              <w:tab w:val="right" w:leader="dot" w:pos="9622"/>
            </w:tabs>
            <w:rPr>
              <w:rFonts w:asciiTheme="minorHAnsi" w:hAnsiTheme="minorHAnsi"/>
              <w:noProof/>
              <w:sz w:val="22"/>
              <w:szCs w:val="22"/>
              <w:lang w:eastAsia="en-GB"/>
            </w:rPr>
          </w:pPr>
          <w:hyperlink w:anchor="_Toc120286230" w:history="1">
            <w:r w:rsidR="00BF34F9" w:rsidRPr="009340D5">
              <w:rPr>
                <w:rStyle w:val="Hyperlink"/>
                <w:noProof/>
              </w:rPr>
              <w:t>5.6.</w:t>
            </w:r>
            <w:r w:rsidR="00BF34F9">
              <w:rPr>
                <w:rFonts w:asciiTheme="minorHAnsi" w:hAnsiTheme="minorHAnsi"/>
                <w:noProof/>
                <w:sz w:val="22"/>
                <w:szCs w:val="22"/>
                <w:lang w:eastAsia="en-GB"/>
              </w:rPr>
              <w:tab/>
            </w:r>
            <w:r w:rsidR="00BF34F9" w:rsidRPr="009340D5">
              <w:rPr>
                <w:rStyle w:val="Hyperlink"/>
                <w:noProof/>
              </w:rPr>
              <w:t>Parents</w:t>
            </w:r>
            <w:r w:rsidR="00BF34F9">
              <w:rPr>
                <w:noProof/>
                <w:webHidden/>
              </w:rPr>
              <w:tab/>
            </w:r>
            <w:r w:rsidR="00BF34F9">
              <w:rPr>
                <w:noProof/>
                <w:webHidden/>
              </w:rPr>
              <w:fldChar w:fldCharType="begin"/>
            </w:r>
            <w:r w:rsidR="00BF34F9">
              <w:rPr>
                <w:noProof/>
                <w:webHidden/>
              </w:rPr>
              <w:instrText xml:space="preserve"> PAGEREF _Toc120286230 \h </w:instrText>
            </w:r>
            <w:r w:rsidR="00BF34F9">
              <w:rPr>
                <w:noProof/>
                <w:webHidden/>
              </w:rPr>
            </w:r>
            <w:r w:rsidR="00BF34F9">
              <w:rPr>
                <w:noProof/>
                <w:webHidden/>
              </w:rPr>
              <w:fldChar w:fldCharType="separate"/>
            </w:r>
            <w:r w:rsidR="007F60A5">
              <w:rPr>
                <w:noProof/>
                <w:webHidden/>
              </w:rPr>
              <w:t>8</w:t>
            </w:r>
            <w:r w:rsidR="00BF34F9">
              <w:rPr>
                <w:noProof/>
                <w:webHidden/>
              </w:rPr>
              <w:fldChar w:fldCharType="end"/>
            </w:r>
          </w:hyperlink>
        </w:p>
        <w:p w14:paraId="3CE057C1" w14:textId="6CCE74DD" w:rsidR="00BF34F9" w:rsidRDefault="00C84B38">
          <w:pPr>
            <w:pStyle w:val="TOC1"/>
            <w:tabs>
              <w:tab w:val="left" w:pos="440"/>
              <w:tab w:val="right" w:leader="dot" w:pos="9622"/>
            </w:tabs>
            <w:rPr>
              <w:rFonts w:asciiTheme="minorHAnsi" w:hAnsiTheme="minorHAnsi"/>
              <w:noProof/>
              <w:sz w:val="22"/>
              <w:szCs w:val="22"/>
              <w:lang w:eastAsia="en-GB"/>
            </w:rPr>
          </w:pPr>
          <w:hyperlink w:anchor="_Toc120286231" w:history="1">
            <w:r w:rsidR="00BF34F9" w:rsidRPr="009340D5">
              <w:rPr>
                <w:rStyle w:val="Hyperlink"/>
                <w:rFonts w:eastAsia="MS Mincho"/>
                <w:noProof/>
              </w:rPr>
              <w:t>6.</w:t>
            </w:r>
            <w:r w:rsidR="00BF34F9">
              <w:rPr>
                <w:rFonts w:asciiTheme="minorHAnsi" w:hAnsiTheme="minorHAnsi"/>
                <w:noProof/>
                <w:sz w:val="22"/>
                <w:szCs w:val="22"/>
                <w:lang w:eastAsia="en-GB"/>
              </w:rPr>
              <w:tab/>
            </w:r>
            <w:r w:rsidR="00BF34F9" w:rsidRPr="009340D5">
              <w:rPr>
                <w:rStyle w:val="Hyperlink"/>
                <w:rFonts w:eastAsia="MS Mincho"/>
                <w:noProof/>
              </w:rPr>
              <w:t>Behaviour Curriculum</w:t>
            </w:r>
            <w:r w:rsidR="00BF34F9">
              <w:rPr>
                <w:noProof/>
                <w:webHidden/>
              </w:rPr>
              <w:tab/>
            </w:r>
            <w:r w:rsidR="00BF34F9">
              <w:rPr>
                <w:noProof/>
                <w:webHidden/>
              </w:rPr>
              <w:fldChar w:fldCharType="begin"/>
            </w:r>
            <w:r w:rsidR="00BF34F9">
              <w:rPr>
                <w:noProof/>
                <w:webHidden/>
              </w:rPr>
              <w:instrText xml:space="preserve"> PAGEREF _Toc120286231 \h </w:instrText>
            </w:r>
            <w:r w:rsidR="00BF34F9">
              <w:rPr>
                <w:noProof/>
                <w:webHidden/>
              </w:rPr>
            </w:r>
            <w:r w:rsidR="00BF34F9">
              <w:rPr>
                <w:noProof/>
                <w:webHidden/>
              </w:rPr>
              <w:fldChar w:fldCharType="separate"/>
            </w:r>
            <w:r w:rsidR="007F60A5">
              <w:rPr>
                <w:noProof/>
                <w:webHidden/>
              </w:rPr>
              <w:t>8</w:t>
            </w:r>
            <w:r w:rsidR="00BF34F9">
              <w:rPr>
                <w:noProof/>
                <w:webHidden/>
              </w:rPr>
              <w:fldChar w:fldCharType="end"/>
            </w:r>
          </w:hyperlink>
        </w:p>
        <w:p w14:paraId="0593641A" w14:textId="5AF0ABC8" w:rsidR="00BF34F9" w:rsidRDefault="00C84B38">
          <w:pPr>
            <w:pStyle w:val="TOC1"/>
            <w:tabs>
              <w:tab w:val="left" w:pos="440"/>
              <w:tab w:val="right" w:leader="dot" w:pos="9622"/>
            </w:tabs>
            <w:rPr>
              <w:rFonts w:asciiTheme="minorHAnsi" w:hAnsiTheme="minorHAnsi"/>
              <w:noProof/>
              <w:sz w:val="22"/>
              <w:szCs w:val="22"/>
              <w:lang w:eastAsia="en-GB"/>
            </w:rPr>
          </w:pPr>
          <w:hyperlink w:anchor="_Toc120286232" w:history="1">
            <w:r w:rsidR="00BF34F9" w:rsidRPr="009340D5">
              <w:rPr>
                <w:rStyle w:val="Hyperlink"/>
                <w:rFonts w:eastAsia="MS Mincho"/>
                <w:noProof/>
              </w:rPr>
              <w:t>7.</w:t>
            </w:r>
            <w:r w:rsidR="00BF34F9">
              <w:rPr>
                <w:rFonts w:asciiTheme="minorHAnsi" w:hAnsiTheme="minorHAnsi"/>
                <w:noProof/>
                <w:sz w:val="22"/>
                <w:szCs w:val="22"/>
                <w:lang w:eastAsia="en-GB"/>
              </w:rPr>
              <w:tab/>
            </w:r>
            <w:r w:rsidR="00BF34F9" w:rsidRPr="009340D5">
              <w:rPr>
                <w:rStyle w:val="Hyperlink"/>
                <w:rFonts w:eastAsia="MS Mincho"/>
                <w:noProof/>
              </w:rPr>
              <w:t>Behaviour Expectations</w:t>
            </w:r>
            <w:r w:rsidR="00BF34F9">
              <w:rPr>
                <w:noProof/>
                <w:webHidden/>
              </w:rPr>
              <w:tab/>
            </w:r>
            <w:r w:rsidR="00BF34F9">
              <w:rPr>
                <w:noProof/>
                <w:webHidden/>
              </w:rPr>
              <w:fldChar w:fldCharType="begin"/>
            </w:r>
            <w:r w:rsidR="00BF34F9">
              <w:rPr>
                <w:noProof/>
                <w:webHidden/>
              </w:rPr>
              <w:instrText xml:space="preserve"> PAGEREF _Toc120286232 \h </w:instrText>
            </w:r>
            <w:r w:rsidR="00BF34F9">
              <w:rPr>
                <w:noProof/>
                <w:webHidden/>
              </w:rPr>
            </w:r>
            <w:r w:rsidR="00BF34F9">
              <w:rPr>
                <w:noProof/>
                <w:webHidden/>
              </w:rPr>
              <w:fldChar w:fldCharType="separate"/>
            </w:r>
            <w:r w:rsidR="007F60A5">
              <w:rPr>
                <w:noProof/>
                <w:webHidden/>
              </w:rPr>
              <w:t>9</w:t>
            </w:r>
            <w:r w:rsidR="00BF34F9">
              <w:rPr>
                <w:noProof/>
                <w:webHidden/>
              </w:rPr>
              <w:fldChar w:fldCharType="end"/>
            </w:r>
          </w:hyperlink>
        </w:p>
        <w:p w14:paraId="0273FCE3" w14:textId="6974C05E" w:rsidR="00BF34F9" w:rsidRDefault="00C84B38">
          <w:pPr>
            <w:pStyle w:val="TOC1"/>
            <w:tabs>
              <w:tab w:val="left" w:pos="440"/>
              <w:tab w:val="right" w:leader="dot" w:pos="9622"/>
            </w:tabs>
            <w:rPr>
              <w:rFonts w:asciiTheme="minorHAnsi" w:hAnsiTheme="minorHAnsi"/>
              <w:noProof/>
              <w:sz w:val="22"/>
              <w:szCs w:val="22"/>
              <w:lang w:eastAsia="en-GB"/>
            </w:rPr>
          </w:pPr>
          <w:hyperlink w:anchor="_Toc120286233" w:history="1">
            <w:r w:rsidR="00BF34F9" w:rsidRPr="009340D5">
              <w:rPr>
                <w:rStyle w:val="Hyperlink"/>
                <w:rFonts w:eastAsia="MS Mincho"/>
                <w:noProof/>
              </w:rPr>
              <w:t>8.</w:t>
            </w:r>
            <w:r w:rsidR="00BF34F9">
              <w:rPr>
                <w:rFonts w:asciiTheme="minorHAnsi" w:hAnsiTheme="minorHAnsi"/>
                <w:noProof/>
                <w:sz w:val="22"/>
                <w:szCs w:val="22"/>
                <w:lang w:eastAsia="en-GB"/>
              </w:rPr>
              <w:tab/>
            </w:r>
            <w:r w:rsidR="00BF34F9" w:rsidRPr="009340D5">
              <w:rPr>
                <w:rStyle w:val="Hyperlink"/>
                <w:rFonts w:eastAsia="MS Mincho"/>
                <w:noProof/>
              </w:rPr>
              <w:t>Safeguarding</w:t>
            </w:r>
            <w:r w:rsidR="00BF34F9">
              <w:rPr>
                <w:noProof/>
                <w:webHidden/>
              </w:rPr>
              <w:tab/>
            </w:r>
            <w:r w:rsidR="00BF34F9">
              <w:rPr>
                <w:noProof/>
                <w:webHidden/>
              </w:rPr>
              <w:fldChar w:fldCharType="begin"/>
            </w:r>
            <w:r w:rsidR="00BF34F9">
              <w:rPr>
                <w:noProof/>
                <w:webHidden/>
              </w:rPr>
              <w:instrText xml:space="preserve"> PAGEREF _Toc120286233 \h </w:instrText>
            </w:r>
            <w:r w:rsidR="00BF34F9">
              <w:rPr>
                <w:noProof/>
                <w:webHidden/>
              </w:rPr>
            </w:r>
            <w:r w:rsidR="00BF34F9">
              <w:rPr>
                <w:noProof/>
                <w:webHidden/>
              </w:rPr>
              <w:fldChar w:fldCharType="separate"/>
            </w:r>
            <w:r w:rsidR="007F60A5">
              <w:rPr>
                <w:noProof/>
                <w:webHidden/>
              </w:rPr>
              <w:t>9</w:t>
            </w:r>
            <w:r w:rsidR="00BF34F9">
              <w:rPr>
                <w:noProof/>
                <w:webHidden/>
              </w:rPr>
              <w:fldChar w:fldCharType="end"/>
            </w:r>
          </w:hyperlink>
        </w:p>
        <w:p w14:paraId="36B92FDC" w14:textId="0A6BBB49" w:rsidR="00BF34F9" w:rsidRDefault="00C84B38">
          <w:pPr>
            <w:pStyle w:val="TOC1"/>
            <w:tabs>
              <w:tab w:val="left" w:pos="440"/>
              <w:tab w:val="right" w:leader="dot" w:pos="9622"/>
            </w:tabs>
            <w:rPr>
              <w:rFonts w:asciiTheme="minorHAnsi" w:hAnsiTheme="minorHAnsi"/>
              <w:noProof/>
              <w:sz w:val="22"/>
              <w:szCs w:val="22"/>
              <w:lang w:eastAsia="en-GB"/>
            </w:rPr>
          </w:pPr>
          <w:hyperlink w:anchor="_Toc120286234" w:history="1">
            <w:r w:rsidR="00BF34F9" w:rsidRPr="009340D5">
              <w:rPr>
                <w:rStyle w:val="Hyperlink"/>
                <w:rFonts w:eastAsia="MS Mincho"/>
                <w:noProof/>
              </w:rPr>
              <w:t>9.</w:t>
            </w:r>
            <w:r w:rsidR="00BF34F9">
              <w:rPr>
                <w:rFonts w:asciiTheme="minorHAnsi" w:hAnsiTheme="minorHAnsi"/>
                <w:noProof/>
                <w:sz w:val="22"/>
                <w:szCs w:val="22"/>
                <w:lang w:eastAsia="en-GB"/>
              </w:rPr>
              <w:tab/>
            </w:r>
            <w:r w:rsidR="00BF34F9" w:rsidRPr="009340D5">
              <w:rPr>
                <w:rStyle w:val="Hyperlink"/>
                <w:rFonts w:eastAsia="MS Mincho"/>
                <w:noProof/>
              </w:rPr>
              <w:t>Behaviour expectations and SEND</w:t>
            </w:r>
            <w:r w:rsidR="00BF34F9">
              <w:rPr>
                <w:noProof/>
                <w:webHidden/>
              </w:rPr>
              <w:tab/>
            </w:r>
            <w:r w:rsidR="00BF34F9">
              <w:rPr>
                <w:noProof/>
                <w:webHidden/>
              </w:rPr>
              <w:fldChar w:fldCharType="begin"/>
            </w:r>
            <w:r w:rsidR="00BF34F9">
              <w:rPr>
                <w:noProof/>
                <w:webHidden/>
              </w:rPr>
              <w:instrText xml:space="preserve"> PAGEREF _Toc120286234 \h </w:instrText>
            </w:r>
            <w:r w:rsidR="00BF34F9">
              <w:rPr>
                <w:noProof/>
                <w:webHidden/>
              </w:rPr>
            </w:r>
            <w:r w:rsidR="00BF34F9">
              <w:rPr>
                <w:noProof/>
                <w:webHidden/>
              </w:rPr>
              <w:fldChar w:fldCharType="separate"/>
            </w:r>
            <w:r w:rsidR="007F60A5">
              <w:rPr>
                <w:noProof/>
                <w:webHidden/>
              </w:rPr>
              <w:t>9</w:t>
            </w:r>
            <w:r w:rsidR="00BF34F9">
              <w:rPr>
                <w:noProof/>
                <w:webHidden/>
              </w:rPr>
              <w:fldChar w:fldCharType="end"/>
            </w:r>
          </w:hyperlink>
        </w:p>
        <w:p w14:paraId="796DE8E2" w14:textId="13E6DBCD" w:rsidR="00BF34F9" w:rsidRDefault="00C84B38">
          <w:pPr>
            <w:pStyle w:val="TOC1"/>
            <w:tabs>
              <w:tab w:val="left" w:pos="660"/>
              <w:tab w:val="right" w:leader="dot" w:pos="9622"/>
            </w:tabs>
            <w:rPr>
              <w:rFonts w:asciiTheme="minorHAnsi" w:hAnsiTheme="minorHAnsi"/>
              <w:noProof/>
              <w:sz w:val="22"/>
              <w:szCs w:val="22"/>
              <w:lang w:eastAsia="en-GB"/>
            </w:rPr>
          </w:pPr>
          <w:hyperlink w:anchor="_Toc120286235" w:history="1">
            <w:r w:rsidR="00BF34F9" w:rsidRPr="009340D5">
              <w:rPr>
                <w:rStyle w:val="Hyperlink"/>
                <w:rFonts w:eastAsia="MS Mincho"/>
                <w:noProof/>
              </w:rPr>
              <w:t>10.</w:t>
            </w:r>
            <w:r w:rsidR="00BF34F9">
              <w:rPr>
                <w:rFonts w:asciiTheme="minorHAnsi" w:hAnsiTheme="minorHAnsi"/>
                <w:noProof/>
                <w:sz w:val="22"/>
                <w:szCs w:val="22"/>
                <w:lang w:eastAsia="en-GB"/>
              </w:rPr>
              <w:tab/>
            </w:r>
            <w:r w:rsidR="00BF34F9" w:rsidRPr="009340D5">
              <w:rPr>
                <w:rStyle w:val="Hyperlink"/>
                <w:rFonts w:eastAsia="MS Mincho"/>
                <w:noProof/>
              </w:rPr>
              <w:t>Responding to Positive Behaviour</w:t>
            </w:r>
            <w:r w:rsidR="00BF34F9">
              <w:rPr>
                <w:noProof/>
                <w:webHidden/>
              </w:rPr>
              <w:tab/>
            </w:r>
            <w:r w:rsidR="00BF34F9">
              <w:rPr>
                <w:noProof/>
                <w:webHidden/>
              </w:rPr>
              <w:fldChar w:fldCharType="begin"/>
            </w:r>
            <w:r w:rsidR="00BF34F9">
              <w:rPr>
                <w:noProof/>
                <w:webHidden/>
              </w:rPr>
              <w:instrText xml:space="preserve"> PAGEREF _Toc120286235 \h </w:instrText>
            </w:r>
            <w:r w:rsidR="00BF34F9">
              <w:rPr>
                <w:noProof/>
                <w:webHidden/>
              </w:rPr>
            </w:r>
            <w:r w:rsidR="00BF34F9">
              <w:rPr>
                <w:noProof/>
                <w:webHidden/>
              </w:rPr>
              <w:fldChar w:fldCharType="separate"/>
            </w:r>
            <w:r w:rsidR="007F60A5">
              <w:rPr>
                <w:noProof/>
                <w:webHidden/>
              </w:rPr>
              <w:t>11</w:t>
            </w:r>
            <w:r w:rsidR="00BF34F9">
              <w:rPr>
                <w:noProof/>
                <w:webHidden/>
              </w:rPr>
              <w:fldChar w:fldCharType="end"/>
            </w:r>
          </w:hyperlink>
        </w:p>
        <w:p w14:paraId="088C0E68" w14:textId="5BFA4023" w:rsidR="00BF34F9" w:rsidRDefault="00C84B38">
          <w:pPr>
            <w:pStyle w:val="TOC1"/>
            <w:tabs>
              <w:tab w:val="left" w:pos="660"/>
              <w:tab w:val="right" w:leader="dot" w:pos="9622"/>
            </w:tabs>
            <w:rPr>
              <w:rFonts w:asciiTheme="minorHAnsi" w:hAnsiTheme="minorHAnsi"/>
              <w:noProof/>
              <w:sz w:val="22"/>
              <w:szCs w:val="22"/>
              <w:lang w:eastAsia="en-GB"/>
            </w:rPr>
          </w:pPr>
          <w:hyperlink w:anchor="_Toc120286236" w:history="1">
            <w:r w:rsidR="00BF34F9" w:rsidRPr="009340D5">
              <w:rPr>
                <w:rStyle w:val="Hyperlink"/>
                <w:rFonts w:eastAsia="MS Mincho"/>
                <w:noProof/>
              </w:rPr>
              <w:t>11.</w:t>
            </w:r>
            <w:r w:rsidR="00BF34F9">
              <w:rPr>
                <w:rFonts w:asciiTheme="minorHAnsi" w:hAnsiTheme="minorHAnsi"/>
                <w:noProof/>
                <w:sz w:val="22"/>
                <w:szCs w:val="22"/>
                <w:lang w:eastAsia="en-GB"/>
              </w:rPr>
              <w:tab/>
            </w:r>
            <w:r w:rsidR="00BF34F9" w:rsidRPr="009340D5">
              <w:rPr>
                <w:rStyle w:val="Hyperlink"/>
                <w:rFonts w:eastAsia="MS Mincho"/>
                <w:noProof/>
              </w:rPr>
              <w:t>Responding to behaviour that is below the expected standard</w:t>
            </w:r>
            <w:r w:rsidR="00BF34F9">
              <w:rPr>
                <w:noProof/>
                <w:webHidden/>
              </w:rPr>
              <w:tab/>
            </w:r>
            <w:r w:rsidR="00BF34F9">
              <w:rPr>
                <w:noProof/>
                <w:webHidden/>
              </w:rPr>
              <w:fldChar w:fldCharType="begin"/>
            </w:r>
            <w:r w:rsidR="00BF34F9">
              <w:rPr>
                <w:noProof/>
                <w:webHidden/>
              </w:rPr>
              <w:instrText xml:space="preserve"> PAGEREF _Toc120286236 \h </w:instrText>
            </w:r>
            <w:r w:rsidR="00BF34F9">
              <w:rPr>
                <w:noProof/>
                <w:webHidden/>
              </w:rPr>
            </w:r>
            <w:r w:rsidR="00BF34F9">
              <w:rPr>
                <w:noProof/>
                <w:webHidden/>
              </w:rPr>
              <w:fldChar w:fldCharType="separate"/>
            </w:r>
            <w:r w:rsidR="007F60A5">
              <w:rPr>
                <w:noProof/>
                <w:webHidden/>
              </w:rPr>
              <w:t>11</w:t>
            </w:r>
            <w:r w:rsidR="00BF34F9">
              <w:rPr>
                <w:noProof/>
                <w:webHidden/>
              </w:rPr>
              <w:fldChar w:fldCharType="end"/>
            </w:r>
          </w:hyperlink>
        </w:p>
        <w:p w14:paraId="00115944" w14:textId="53A31EAC" w:rsidR="00BF34F9" w:rsidRDefault="00C84B38">
          <w:pPr>
            <w:pStyle w:val="TOC1"/>
            <w:tabs>
              <w:tab w:val="left" w:pos="660"/>
              <w:tab w:val="right" w:leader="dot" w:pos="9622"/>
            </w:tabs>
            <w:rPr>
              <w:rFonts w:asciiTheme="minorHAnsi" w:hAnsiTheme="minorHAnsi"/>
              <w:noProof/>
              <w:sz w:val="22"/>
              <w:szCs w:val="22"/>
              <w:lang w:eastAsia="en-GB"/>
            </w:rPr>
          </w:pPr>
          <w:hyperlink w:anchor="_Toc120286237" w:history="1">
            <w:r w:rsidR="00BF34F9" w:rsidRPr="009340D5">
              <w:rPr>
                <w:rStyle w:val="Hyperlink"/>
                <w:rFonts w:eastAsia="MS Mincho"/>
                <w:noProof/>
              </w:rPr>
              <w:t>12.</w:t>
            </w:r>
            <w:r w:rsidR="00BF34F9">
              <w:rPr>
                <w:rFonts w:asciiTheme="minorHAnsi" w:hAnsiTheme="minorHAnsi"/>
                <w:noProof/>
                <w:sz w:val="22"/>
                <w:szCs w:val="22"/>
                <w:lang w:eastAsia="en-GB"/>
              </w:rPr>
              <w:tab/>
            </w:r>
            <w:r w:rsidR="00BF34F9" w:rsidRPr="009340D5">
              <w:rPr>
                <w:rStyle w:val="Hyperlink"/>
                <w:rFonts w:eastAsia="MS Mincho"/>
                <w:noProof/>
              </w:rPr>
              <w:t>Low level disruptions</w:t>
            </w:r>
            <w:r w:rsidR="00BF34F9">
              <w:rPr>
                <w:noProof/>
                <w:webHidden/>
              </w:rPr>
              <w:tab/>
            </w:r>
            <w:r w:rsidR="00BF34F9">
              <w:rPr>
                <w:noProof/>
                <w:webHidden/>
              </w:rPr>
              <w:fldChar w:fldCharType="begin"/>
            </w:r>
            <w:r w:rsidR="00BF34F9">
              <w:rPr>
                <w:noProof/>
                <w:webHidden/>
              </w:rPr>
              <w:instrText xml:space="preserve"> PAGEREF _Toc120286237 \h </w:instrText>
            </w:r>
            <w:r w:rsidR="00BF34F9">
              <w:rPr>
                <w:noProof/>
                <w:webHidden/>
              </w:rPr>
            </w:r>
            <w:r w:rsidR="00BF34F9">
              <w:rPr>
                <w:noProof/>
                <w:webHidden/>
              </w:rPr>
              <w:fldChar w:fldCharType="separate"/>
            </w:r>
            <w:r w:rsidR="007F60A5">
              <w:rPr>
                <w:noProof/>
                <w:webHidden/>
              </w:rPr>
              <w:t>12</w:t>
            </w:r>
            <w:r w:rsidR="00BF34F9">
              <w:rPr>
                <w:noProof/>
                <w:webHidden/>
              </w:rPr>
              <w:fldChar w:fldCharType="end"/>
            </w:r>
          </w:hyperlink>
        </w:p>
        <w:p w14:paraId="349A42FF" w14:textId="7AF8A37A" w:rsidR="00BF34F9" w:rsidRDefault="00C84B38">
          <w:pPr>
            <w:pStyle w:val="TOC1"/>
            <w:tabs>
              <w:tab w:val="left" w:pos="660"/>
              <w:tab w:val="right" w:leader="dot" w:pos="9622"/>
            </w:tabs>
            <w:rPr>
              <w:rFonts w:asciiTheme="minorHAnsi" w:hAnsiTheme="minorHAnsi"/>
              <w:noProof/>
              <w:sz w:val="22"/>
              <w:szCs w:val="22"/>
              <w:lang w:eastAsia="en-GB"/>
            </w:rPr>
          </w:pPr>
          <w:hyperlink w:anchor="_Toc120286238" w:history="1">
            <w:r w:rsidR="00BF34F9" w:rsidRPr="009340D5">
              <w:rPr>
                <w:rStyle w:val="Hyperlink"/>
                <w:rFonts w:eastAsia="MS Mincho"/>
                <w:noProof/>
              </w:rPr>
              <w:t>13.</w:t>
            </w:r>
            <w:r w:rsidR="00BF34F9">
              <w:rPr>
                <w:rFonts w:asciiTheme="minorHAnsi" w:hAnsiTheme="minorHAnsi"/>
                <w:noProof/>
                <w:sz w:val="22"/>
                <w:szCs w:val="22"/>
                <w:lang w:eastAsia="en-GB"/>
              </w:rPr>
              <w:tab/>
            </w:r>
            <w:r w:rsidR="00BF34F9" w:rsidRPr="009340D5">
              <w:rPr>
                <w:rStyle w:val="Hyperlink"/>
                <w:rFonts w:eastAsia="MS Mincho"/>
                <w:noProof/>
              </w:rPr>
              <w:t>Sanctions</w:t>
            </w:r>
            <w:r w:rsidR="00BF34F9">
              <w:rPr>
                <w:noProof/>
                <w:webHidden/>
              </w:rPr>
              <w:tab/>
            </w:r>
            <w:r w:rsidR="00BF34F9">
              <w:rPr>
                <w:noProof/>
                <w:webHidden/>
              </w:rPr>
              <w:fldChar w:fldCharType="begin"/>
            </w:r>
            <w:r w:rsidR="00BF34F9">
              <w:rPr>
                <w:noProof/>
                <w:webHidden/>
              </w:rPr>
              <w:instrText xml:space="preserve"> PAGEREF _Toc120286238 \h </w:instrText>
            </w:r>
            <w:r w:rsidR="00BF34F9">
              <w:rPr>
                <w:noProof/>
                <w:webHidden/>
              </w:rPr>
            </w:r>
            <w:r w:rsidR="00BF34F9">
              <w:rPr>
                <w:noProof/>
                <w:webHidden/>
              </w:rPr>
              <w:fldChar w:fldCharType="separate"/>
            </w:r>
            <w:r w:rsidR="007F60A5">
              <w:rPr>
                <w:noProof/>
                <w:webHidden/>
              </w:rPr>
              <w:t>12</w:t>
            </w:r>
            <w:r w:rsidR="00BF34F9">
              <w:rPr>
                <w:noProof/>
                <w:webHidden/>
              </w:rPr>
              <w:fldChar w:fldCharType="end"/>
            </w:r>
          </w:hyperlink>
        </w:p>
        <w:p w14:paraId="1D08FA72" w14:textId="10FA3839" w:rsidR="00BF34F9" w:rsidRDefault="00C84B38">
          <w:pPr>
            <w:pStyle w:val="TOC1"/>
            <w:tabs>
              <w:tab w:val="left" w:pos="660"/>
              <w:tab w:val="right" w:leader="dot" w:pos="9622"/>
            </w:tabs>
            <w:rPr>
              <w:rFonts w:asciiTheme="minorHAnsi" w:hAnsiTheme="minorHAnsi"/>
              <w:noProof/>
              <w:sz w:val="22"/>
              <w:szCs w:val="22"/>
              <w:lang w:eastAsia="en-GB"/>
            </w:rPr>
          </w:pPr>
          <w:hyperlink w:anchor="_Toc120286239" w:history="1">
            <w:r w:rsidR="00BF34F9" w:rsidRPr="009340D5">
              <w:rPr>
                <w:rStyle w:val="Hyperlink"/>
                <w:rFonts w:eastAsia="MS Mincho"/>
                <w:noProof/>
              </w:rPr>
              <w:t>14.</w:t>
            </w:r>
            <w:r w:rsidR="00BF34F9">
              <w:rPr>
                <w:rFonts w:asciiTheme="minorHAnsi" w:hAnsiTheme="minorHAnsi"/>
                <w:noProof/>
                <w:sz w:val="22"/>
                <w:szCs w:val="22"/>
                <w:lang w:eastAsia="en-GB"/>
              </w:rPr>
              <w:tab/>
            </w:r>
            <w:r w:rsidR="00BF34F9" w:rsidRPr="009340D5">
              <w:rPr>
                <w:rStyle w:val="Hyperlink"/>
                <w:rFonts w:eastAsia="MS Mincho"/>
                <w:noProof/>
              </w:rPr>
              <w:t>Supporting children following a serious sanction</w:t>
            </w:r>
            <w:r w:rsidR="00BF34F9">
              <w:rPr>
                <w:noProof/>
                <w:webHidden/>
              </w:rPr>
              <w:tab/>
            </w:r>
            <w:r w:rsidR="00BF34F9">
              <w:rPr>
                <w:noProof/>
                <w:webHidden/>
              </w:rPr>
              <w:fldChar w:fldCharType="begin"/>
            </w:r>
            <w:r w:rsidR="00BF34F9">
              <w:rPr>
                <w:noProof/>
                <w:webHidden/>
              </w:rPr>
              <w:instrText xml:space="preserve"> PAGEREF _Toc120286239 \h </w:instrText>
            </w:r>
            <w:r w:rsidR="00BF34F9">
              <w:rPr>
                <w:noProof/>
                <w:webHidden/>
              </w:rPr>
            </w:r>
            <w:r w:rsidR="00BF34F9">
              <w:rPr>
                <w:noProof/>
                <w:webHidden/>
              </w:rPr>
              <w:fldChar w:fldCharType="separate"/>
            </w:r>
            <w:r w:rsidR="007F60A5">
              <w:rPr>
                <w:noProof/>
                <w:webHidden/>
              </w:rPr>
              <w:t>16</w:t>
            </w:r>
            <w:r w:rsidR="00BF34F9">
              <w:rPr>
                <w:noProof/>
                <w:webHidden/>
              </w:rPr>
              <w:fldChar w:fldCharType="end"/>
            </w:r>
          </w:hyperlink>
        </w:p>
        <w:p w14:paraId="7C7CA54D" w14:textId="7B78AF6E" w:rsidR="00BF34F9" w:rsidRDefault="00C84B38">
          <w:pPr>
            <w:pStyle w:val="TOC1"/>
            <w:tabs>
              <w:tab w:val="left" w:pos="660"/>
              <w:tab w:val="right" w:leader="dot" w:pos="9622"/>
            </w:tabs>
            <w:rPr>
              <w:rFonts w:asciiTheme="minorHAnsi" w:hAnsiTheme="minorHAnsi"/>
              <w:noProof/>
              <w:sz w:val="22"/>
              <w:szCs w:val="22"/>
              <w:lang w:eastAsia="en-GB"/>
            </w:rPr>
          </w:pPr>
          <w:hyperlink w:anchor="_Toc120286240" w:history="1">
            <w:r w:rsidR="00BF34F9" w:rsidRPr="009340D5">
              <w:rPr>
                <w:rStyle w:val="Hyperlink"/>
                <w:rFonts w:eastAsia="MS Mincho"/>
                <w:noProof/>
              </w:rPr>
              <w:t>15.</w:t>
            </w:r>
            <w:r w:rsidR="00BF34F9">
              <w:rPr>
                <w:rFonts w:asciiTheme="minorHAnsi" w:hAnsiTheme="minorHAnsi"/>
                <w:noProof/>
                <w:sz w:val="22"/>
                <w:szCs w:val="22"/>
                <w:lang w:eastAsia="en-GB"/>
              </w:rPr>
              <w:tab/>
            </w:r>
            <w:r w:rsidR="00BF34F9" w:rsidRPr="009340D5">
              <w:rPr>
                <w:rStyle w:val="Hyperlink"/>
                <w:rFonts w:eastAsia="MS Mincho"/>
                <w:noProof/>
              </w:rPr>
              <w:t>Alternatives to suspension and Permanent Exclusion</w:t>
            </w:r>
            <w:r w:rsidR="00BF34F9">
              <w:rPr>
                <w:noProof/>
                <w:webHidden/>
              </w:rPr>
              <w:tab/>
            </w:r>
            <w:r w:rsidR="00BF34F9">
              <w:rPr>
                <w:noProof/>
                <w:webHidden/>
              </w:rPr>
              <w:fldChar w:fldCharType="begin"/>
            </w:r>
            <w:r w:rsidR="00BF34F9">
              <w:rPr>
                <w:noProof/>
                <w:webHidden/>
              </w:rPr>
              <w:instrText xml:space="preserve"> PAGEREF _Toc120286240 \h </w:instrText>
            </w:r>
            <w:r w:rsidR="00BF34F9">
              <w:rPr>
                <w:noProof/>
                <w:webHidden/>
              </w:rPr>
            </w:r>
            <w:r w:rsidR="00BF34F9">
              <w:rPr>
                <w:noProof/>
                <w:webHidden/>
              </w:rPr>
              <w:fldChar w:fldCharType="separate"/>
            </w:r>
            <w:r w:rsidR="007F60A5">
              <w:rPr>
                <w:noProof/>
                <w:webHidden/>
              </w:rPr>
              <w:t>17</w:t>
            </w:r>
            <w:r w:rsidR="00BF34F9">
              <w:rPr>
                <w:noProof/>
                <w:webHidden/>
              </w:rPr>
              <w:fldChar w:fldCharType="end"/>
            </w:r>
          </w:hyperlink>
        </w:p>
        <w:p w14:paraId="54DE7C86" w14:textId="06763AD8" w:rsidR="00BF34F9" w:rsidRDefault="00C84B38">
          <w:pPr>
            <w:pStyle w:val="TOC2"/>
            <w:tabs>
              <w:tab w:val="left" w:pos="880"/>
              <w:tab w:val="right" w:leader="dot" w:pos="9622"/>
            </w:tabs>
            <w:rPr>
              <w:rFonts w:asciiTheme="minorHAnsi" w:hAnsiTheme="minorHAnsi"/>
              <w:noProof/>
              <w:sz w:val="22"/>
              <w:szCs w:val="22"/>
              <w:lang w:eastAsia="en-GB"/>
            </w:rPr>
          </w:pPr>
          <w:hyperlink w:anchor="_Toc120286241" w:history="1">
            <w:r w:rsidR="00BF34F9" w:rsidRPr="009340D5">
              <w:rPr>
                <w:rStyle w:val="Hyperlink"/>
                <w:noProof/>
              </w:rPr>
              <w:t>15.1.</w:t>
            </w:r>
            <w:r w:rsidR="00BF34F9">
              <w:rPr>
                <w:rFonts w:asciiTheme="minorHAnsi" w:hAnsiTheme="minorHAnsi"/>
                <w:noProof/>
                <w:sz w:val="22"/>
                <w:szCs w:val="22"/>
                <w:lang w:eastAsia="en-GB"/>
              </w:rPr>
              <w:tab/>
            </w:r>
            <w:r w:rsidR="00BF34F9" w:rsidRPr="009340D5">
              <w:rPr>
                <w:rStyle w:val="Hyperlink"/>
                <w:noProof/>
              </w:rPr>
              <w:t>Offsite Direction</w:t>
            </w:r>
            <w:r w:rsidR="00BF34F9">
              <w:rPr>
                <w:noProof/>
                <w:webHidden/>
              </w:rPr>
              <w:tab/>
            </w:r>
            <w:r w:rsidR="00BF34F9">
              <w:rPr>
                <w:noProof/>
                <w:webHidden/>
              </w:rPr>
              <w:fldChar w:fldCharType="begin"/>
            </w:r>
            <w:r w:rsidR="00BF34F9">
              <w:rPr>
                <w:noProof/>
                <w:webHidden/>
              </w:rPr>
              <w:instrText xml:space="preserve"> PAGEREF _Toc120286241 \h </w:instrText>
            </w:r>
            <w:r w:rsidR="00BF34F9">
              <w:rPr>
                <w:noProof/>
                <w:webHidden/>
              </w:rPr>
            </w:r>
            <w:r w:rsidR="00BF34F9">
              <w:rPr>
                <w:noProof/>
                <w:webHidden/>
              </w:rPr>
              <w:fldChar w:fldCharType="separate"/>
            </w:r>
            <w:r w:rsidR="007F60A5">
              <w:rPr>
                <w:noProof/>
                <w:webHidden/>
              </w:rPr>
              <w:t>17</w:t>
            </w:r>
            <w:r w:rsidR="00BF34F9">
              <w:rPr>
                <w:noProof/>
                <w:webHidden/>
              </w:rPr>
              <w:fldChar w:fldCharType="end"/>
            </w:r>
          </w:hyperlink>
        </w:p>
        <w:p w14:paraId="765BFCC3" w14:textId="0F096B42" w:rsidR="00BF34F9" w:rsidRDefault="00C84B38">
          <w:pPr>
            <w:pStyle w:val="TOC2"/>
            <w:tabs>
              <w:tab w:val="left" w:pos="880"/>
              <w:tab w:val="right" w:leader="dot" w:pos="9622"/>
            </w:tabs>
            <w:rPr>
              <w:rFonts w:asciiTheme="minorHAnsi" w:hAnsiTheme="minorHAnsi"/>
              <w:noProof/>
              <w:sz w:val="22"/>
              <w:szCs w:val="22"/>
              <w:lang w:eastAsia="en-GB"/>
            </w:rPr>
          </w:pPr>
          <w:hyperlink w:anchor="_Toc120286242" w:history="1">
            <w:r w:rsidR="00BF34F9" w:rsidRPr="009340D5">
              <w:rPr>
                <w:rStyle w:val="Hyperlink"/>
                <w:noProof/>
              </w:rPr>
              <w:t>15.2.</w:t>
            </w:r>
            <w:r w:rsidR="00BF34F9">
              <w:rPr>
                <w:rFonts w:asciiTheme="minorHAnsi" w:hAnsiTheme="minorHAnsi"/>
                <w:noProof/>
                <w:sz w:val="22"/>
                <w:szCs w:val="22"/>
                <w:lang w:eastAsia="en-GB"/>
              </w:rPr>
              <w:tab/>
            </w:r>
            <w:r w:rsidR="00BF34F9" w:rsidRPr="009340D5">
              <w:rPr>
                <w:rStyle w:val="Hyperlink"/>
                <w:noProof/>
              </w:rPr>
              <w:t>Managed Moves</w:t>
            </w:r>
            <w:r w:rsidR="00BF34F9">
              <w:rPr>
                <w:noProof/>
                <w:webHidden/>
              </w:rPr>
              <w:tab/>
            </w:r>
            <w:r w:rsidR="00BF34F9">
              <w:rPr>
                <w:noProof/>
                <w:webHidden/>
              </w:rPr>
              <w:fldChar w:fldCharType="begin"/>
            </w:r>
            <w:r w:rsidR="00BF34F9">
              <w:rPr>
                <w:noProof/>
                <w:webHidden/>
              </w:rPr>
              <w:instrText xml:space="preserve"> PAGEREF _Toc120286242 \h </w:instrText>
            </w:r>
            <w:r w:rsidR="00BF34F9">
              <w:rPr>
                <w:noProof/>
                <w:webHidden/>
              </w:rPr>
            </w:r>
            <w:r w:rsidR="00BF34F9">
              <w:rPr>
                <w:noProof/>
                <w:webHidden/>
              </w:rPr>
              <w:fldChar w:fldCharType="separate"/>
            </w:r>
            <w:r w:rsidR="007F60A5">
              <w:rPr>
                <w:noProof/>
                <w:webHidden/>
              </w:rPr>
              <w:t>18</w:t>
            </w:r>
            <w:r w:rsidR="00BF34F9">
              <w:rPr>
                <w:noProof/>
                <w:webHidden/>
              </w:rPr>
              <w:fldChar w:fldCharType="end"/>
            </w:r>
          </w:hyperlink>
        </w:p>
        <w:p w14:paraId="41FCCE1C" w14:textId="14F50F0C" w:rsidR="00BF34F9" w:rsidRDefault="00C84B38">
          <w:pPr>
            <w:pStyle w:val="TOC2"/>
            <w:tabs>
              <w:tab w:val="left" w:pos="880"/>
              <w:tab w:val="right" w:leader="dot" w:pos="9622"/>
            </w:tabs>
            <w:rPr>
              <w:rFonts w:asciiTheme="minorHAnsi" w:hAnsiTheme="minorHAnsi"/>
              <w:noProof/>
              <w:sz w:val="22"/>
              <w:szCs w:val="22"/>
              <w:lang w:eastAsia="en-GB"/>
            </w:rPr>
          </w:pPr>
          <w:hyperlink w:anchor="_Toc120286243" w:history="1">
            <w:r w:rsidR="00BF34F9" w:rsidRPr="009340D5">
              <w:rPr>
                <w:rStyle w:val="Hyperlink"/>
                <w:noProof/>
              </w:rPr>
              <w:t>15.3.</w:t>
            </w:r>
            <w:r w:rsidR="00BF34F9">
              <w:rPr>
                <w:rFonts w:asciiTheme="minorHAnsi" w:hAnsiTheme="minorHAnsi"/>
                <w:noProof/>
                <w:sz w:val="22"/>
                <w:szCs w:val="22"/>
                <w:lang w:eastAsia="en-GB"/>
              </w:rPr>
              <w:tab/>
            </w:r>
            <w:r w:rsidR="00BF34F9" w:rsidRPr="009340D5">
              <w:rPr>
                <w:rStyle w:val="Hyperlink"/>
                <w:noProof/>
              </w:rPr>
              <w:t>Part Time Timetables</w:t>
            </w:r>
            <w:r w:rsidR="00BF34F9">
              <w:rPr>
                <w:noProof/>
                <w:webHidden/>
              </w:rPr>
              <w:tab/>
            </w:r>
            <w:r w:rsidR="00BF34F9">
              <w:rPr>
                <w:noProof/>
                <w:webHidden/>
              </w:rPr>
              <w:fldChar w:fldCharType="begin"/>
            </w:r>
            <w:r w:rsidR="00BF34F9">
              <w:rPr>
                <w:noProof/>
                <w:webHidden/>
              </w:rPr>
              <w:instrText xml:space="preserve"> PAGEREF _Toc120286243 \h </w:instrText>
            </w:r>
            <w:r w:rsidR="00BF34F9">
              <w:rPr>
                <w:noProof/>
                <w:webHidden/>
              </w:rPr>
            </w:r>
            <w:r w:rsidR="00BF34F9">
              <w:rPr>
                <w:noProof/>
                <w:webHidden/>
              </w:rPr>
              <w:fldChar w:fldCharType="separate"/>
            </w:r>
            <w:r w:rsidR="007F60A5">
              <w:rPr>
                <w:noProof/>
                <w:webHidden/>
              </w:rPr>
              <w:t>18</w:t>
            </w:r>
            <w:r w:rsidR="00BF34F9">
              <w:rPr>
                <w:noProof/>
                <w:webHidden/>
              </w:rPr>
              <w:fldChar w:fldCharType="end"/>
            </w:r>
          </w:hyperlink>
        </w:p>
        <w:p w14:paraId="1A7BD906" w14:textId="4F343155" w:rsidR="00BF34F9" w:rsidRDefault="00C84B38">
          <w:pPr>
            <w:pStyle w:val="TOC1"/>
            <w:tabs>
              <w:tab w:val="left" w:pos="660"/>
              <w:tab w:val="right" w:leader="dot" w:pos="9622"/>
            </w:tabs>
            <w:rPr>
              <w:rFonts w:asciiTheme="minorHAnsi" w:hAnsiTheme="minorHAnsi"/>
              <w:noProof/>
              <w:sz w:val="22"/>
              <w:szCs w:val="22"/>
              <w:lang w:eastAsia="en-GB"/>
            </w:rPr>
          </w:pPr>
          <w:hyperlink w:anchor="_Toc120286244" w:history="1">
            <w:r w:rsidR="00BF34F9" w:rsidRPr="009340D5">
              <w:rPr>
                <w:rStyle w:val="Hyperlink"/>
                <w:rFonts w:eastAsia="MS Mincho"/>
                <w:noProof/>
              </w:rPr>
              <w:t>16.</w:t>
            </w:r>
            <w:r w:rsidR="00BF34F9">
              <w:rPr>
                <w:rFonts w:asciiTheme="minorHAnsi" w:hAnsiTheme="minorHAnsi"/>
                <w:noProof/>
                <w:sz w:val="22"/>
                <w:szCs w:val="22"/>
                <w:lang w:eastAsia="en-GB"/>
              </w:rPr>
              <w:tab/>
            </w:r>
            <w:r w:rsidR="00BF34F9" w:rsidRPr="009340D5">
              <w:rPr>
                <w:rStyle w:val="Hyperlink"/>
                <w:rFonts w:eastAsia="MS Mincho"/>
                <w:noProof/>
              </w:rPr>
              <w:t>Adapting sanctions for children with SEND</w:t>
            </w:r>
            <w:r w:rsidR="00BF34F9">
              <w:rPr>
                <w:noProof/>
                <w:webHidden/>
              </w:rPr>
              <w:tab/>
            </w:r>
            <w:r w:rsidR="00BF34F9">
              <w:rPr>
                <w:noProof/>
                <w:webHidden/>
              </w:rPr>
              <w:fldChar w:fldCharType="begin"/>
            </w:r>
            <w:r w:rsidR="00BF34F9">
              <w:rPr>
                <w:noProof/>
                <w:webHidden/>
              </w:rPr>
              <w:instrText xml:space="preserve"> PAGEREF _Toc120286244 \h </w:instrText>
            </w:r>
            <w:r w:rsidR="00BF34F9">
              <w:rPr>
                <w:noProof/>
                <w:webHidden/>
              </w:rPr>
            </w:r>
            <w:r w:rsidR="00BF34F9">
              <w:rPr>
                <w:noProof/>
                <w:webHidden/>
              </w:rPr>
              <w:fldChar w:fldCharType="separate"/>
            </w:r>
            <w:r w:rsidR="007F60A5">
              <w:rPr>
                <w:noProof/>
                <w:webHidden/>
              </w:rPr>
              <w:t>19</w:t>
            </w:r>
            <w:r w:rsidR="00BF34F9">
              <w:rPr>
                <w:noProof/>
                <w:webHidden/>
              </w:rPr>
              <w:fldChar w:fldCharType="end"/>
            </w:r>
          </w:hyperlink>
        </w:p>
        <w:p w14:paraId="1C416E49" w14:textId="0EDE2967" w:rsidR="00BF34F9" w:rsidRDefault="00C84B38">
          <w:pPr>
            <w:pStyle w:val="TOC1"/>
            <w:tabs>
              <w:tab w:val="left" w:pos="660"/>
              <w:tab w:val="right" w:leader="dot" w:pos="9622"/>
            </w:tabs>
            <w:rPr>
              <w:rFonts w:asciiTheme="minorHAnsi" w:hAnsiTheme="minorHAnsi"/>
              <w:noProof/>
              <w:sz w:val="22"/>
              <w:szCs w:val="22"/>
              <w:lang w:eastAsia="en-GB"/>
            </w:rPr>
          </w:pPr>
          <w:hyperlink w:anchor="_Toc120286245" w:history="1">
            <w:r w:rsidR="00BF34F9" w:rsidRPr="009340D5">
              <w:rPr>
                <w:rStyle w:val="Hyperlink"/>
                <w:rFonts w:eastAsia="MS Mincho"/>
                <w:noProof/>
              </w:rPr>
              <w:t>17.</w:t>
            </w:r>
            <w:r w:rsidR="00BF34F9">
              <w:rPr>
                <w:rFonts w:asciiTheme="minorHAnsi" w:hAnsiTheme="minorHAnsi"/>
                <w:noProof/>
                <w:sz w:val="22"/>
                <w:szCs w:val="22"/>
                <w:lang w:eastAsia="en-GB"/>
              </w:rPr>
              <w:tab/>
            </w:r>
            <w:r w:rsidR="00BF34F9" w:rsidRPr="009340D5">
              <w:rPr>
                <w:rStyle w:val="Hyperlink"/>
                <w:rFonts w:eastAsia="MS Mincho"/>
                <w:noProof/>
              </w:rPr>
              <w:t>Reasonable force</w:t>
            </w:r>
            <w:r w:rsidR="00BF34F9">
              <w:rPr>
                <w:noProof/>
                <w:webHidden/>
              </w:rPr>
              <w:tab/>
            </w:r>
            <w:r w:rsidR="00BF34F9">
              <w:rPr>
                <w:noProof/>
                <w:webHidden/>
              </w:rPr>
              <w:fldChar w:fldCharType="begin"/>
            </w:r>
            <w:r w:rsidR="00BF34F9">
              <w:rPr>
                <w:noProof/>
                <w:webHidden/>
              </w:rPr>
              <w:instrText xml:space="preserve"> PAGEREF _Toc120286245 \h </w:instrText>
            </w:r>
            <w:r w:rsidR="00BF34F9">
              <w:rPr>
                <w:noProof/>
                <w:webHidden/>
              </w:rPr>
            </w:r>
            <w:r w:rsidR="00BF34F9">
              <w:rPr>
                <w:noProof/>
                <w:webHidden/>
              </w:rPr>
              <w:fldChar w:fldCharType="separate"/>
            </w:r>
            <w:r w:rsidR="007F60A5">
              <w:rPr>
                <w:noProof/>
                <w:webHidden/>
              </w:rPr>
              <w:t>19</w:t>
            </w:r>
            <w:r w:rsidR="00BF34F9">
              <w:rPr>
                <w:noProof/>
                <w:webHidden/>
              </w:rPr>
              <w:fldChar w:fldCharType="end"/>
            </w:r>
          </w:hyperlink>
        </w:p>
        <w:p w14:paraId="1530955A" w14:textId="7BE70E8F" w:rsidR="00BF34F9" w:rsidRDefault="00C84B38">
          <w:pPr>
            <w:pStyle w:val="TOC1"/>
            <w:tabs>
              <w:tab w:val="left" w:pos="660"/>
              <w:tab w:val="right" w:leader="dot" w:pos="9622"/>
            </w:tabs>
            <w:rPr>
              <w:rFonts w:asciiTheme="minorHAnsi" w:hAnsiTheme="minorHAnsi"/>
              <w:noProof/>
              <w:sz w:val="22"/>
              <w:szCs w:val="22"/>
              <w:lang w:eastAsia="en-GB"/>
            </w:rPr>
          </w:pPr>
          <w:hyperlink w:anchor="_Toc120286246" w:history="1">
            <w:r w:rsidR="00BF34F9" w:rsidRPr="009340D5">
              <w:rPr>
                <w:rStyle w:val="Hyperlink"/>
                <w:rFonts w:eastAsia="MS Mincho"/>
                <w:noProof/>
              </w:rPr>
              <w:t>18.</w:t>
            </w:r>
            <w:r w:rsidR="00BF34F9">
              <w:rPr>
                <w:rFonts w:asciiTheme="minorHAnsi" w:hAnsiTheme="minorHAnsi"/>
                <w:noProof/>
                <w:sz w:val="22"/>
                <w:szCs w:val="22"/>
                <w:lang w:eastAsia="en-GB"/>
              </w:rPr>
              <w:tab/>
            </w:r>
            <w:r w:rsidR="00BF34F9" w:rsidRPr="009340D5">
              <w:rPr>
                <w:rStyle w:val="Hyperlink"/>
                <w:rFonts w:eastAsia="MS Mincho"/>
                <w:noProof/>
              </w:rPr>
              <w:t>Restraint / Positive handling plans</w:t>
            </w:r>
            <w:r w:rsidR="00BF34F9">
              <w:rPr>
                <w:noProof/>
                <w:webHidden/>
              </w:rPr>
              <w:tab/>
            </w:r>
            <w:r w:rsidR="007F60A5">
              <w:rPr>
                <w:noProof/>
                <w:webHidden/>
              </w:rPr>
              <w:t>20</w:t>
            </w:r>
          </w:hyperlink>
        </w:p>
        <w:p w14:paraId="03DE6555" w14:textId="23250CFE" w:rsidR="00BF34F9" w:rsidRDefault="00C84B38">
          <w:pPr>
            <w:pStyle w:val="TOC1"/>
            <w:tabs>
              <w:tab w:val="left" w:pos="660"/>
              <w:tab w:val="right" w:leader="dot" w:pos="9622"/>
            </w:tabs>
            <w:rPr>
              <w:rFonts w:asciiTheme="minorHAnsi" w:hAnsiTheme="minorHAnsi"/>
              <w:noProof/>
              <w:sz w:val="22"/>
              <w:szCs w:val="22"/>
              <w:lang w:eastAsia="en-GB"/>
            </w:rPr>
          </w:pPr>
          <w:hyperlink w:anchor="_Toc120286247" w:history="1">
            <w:r w:rsidR="00BF34F9" w:rsidRPr="009340D5">
              <w:rPr>
                <w:rStyle w:val="Hyperlink"/>
                <w:rFonts w:eastAsia="MS Mincho"/>
                <w:noProof/>
              </w:rPr>
              <w:t>19.</w:t>
            </w:r>
            <w:r w:rsidR="00BF34F9">
              <w:rPr>
                <w:rFonts w:asciiTheme="minorHAnsi" w:hAnsiTheme="minorHAnsi"/>
                <w:noProof/>
                <w:sz w:val="22"/>
                <w:szCs w:val="22"/>
                <w:lang w:eastAsia="en-GB"/>
              </w:rPr>
              <w:tab/>
            </w:r>
            <w:r w:rsidR="00BF34F9" w:rsidRPr="009340D5">
              <w:rPr>
                <w:rStyle w:val="Hyperlink"/>
                <w:rFonts w:eastAsia="MS Mincho"/>
                <w:noProof/>
              </w:rPr>
              <w:t>Recording, reporting and responding to incidents of restraint/positive handling/use of reasonable force</w:t>
            </w:r>
            <w:r w:rsidR="00BF34F9">
              <w:rPr>
                <w:noProof/>
                <w:webHidden/>
              </w:rPr>
              <w:tab/>
            </w:r>
            <w:r w:rsidR="00BF34F9">
              <w:rPr>
                <w:noProof/>
                <w:webHidden/>
              </w:rPr>
              <w:fldChar w:fldCharType="begin"/>
            </w:r>
            <w:r w:rsidR="00BF34F9">
              <w:rPr>
                <w:noProof/>
                <w:webHidden/>
              </w:rPr>
              <w:instrText xml:space="preserve"> PAGEREF _Toc120286247 \h </w:instrText>
            </w:r>
            <w:r w:rsidR="00BF34F9">
              <w:rPr>
                <w:noProof/>
                <w:webHidden/>
              </w:rPr>
            </w:r>
            <w:r w:rsidR="00BF34F9">
              <w:rPr>
                <w:noProof/>
                <w:webHidden/>
              </w:rPr>
              <w:fldChar w:fldCharType="separate"/>
            </w:r>
            <w:r w:rsidR="007F60A5">
              <w:rPr>
                <w:noProof/>
                <w:webHidden/>
              </w:rPr>
              <w:t>21</w:t>
            </w:r>
            <w:r w:rsidR="00BF34F9">
              <w:rPr>
                <w:noProof/>
                <w:webHidden/>
              </w:rPr>
              <w:fldChar w:fldCharType="end"/>
            </w:r>
          </w:hyperlink>
        </w:p>
        <w:p w14:paraId="05E213DF" w14:textId="629D82B9" w:rsidR="00BF34F9" w:rsidRDefault="00C84B38">
          <w:pPr>
            <w:pStyle w:val="TOC1"/>
            <w:tabs>
              <w:tab w:val="left" w:pos="660"/>
              <w:tab w:val="right" w:leader="dot" w:pos="9622"/>
            </w:tabs>
            <w:rPr>
              <w:rFonts w:asciiTheme="minorHAnsi" w:hAnsiTheme="minorHAnsi"/>
              <w:noProof/>
              <w:sz w:val="22"/>
              <w:szCs w:val="22"/>
              <w:lang w:eastAsia="en-GB"/>
            </w:rPr>
          </w:pPr>
          <w:hyperlink w:anchor="_Toc120286248" w:history="1">
            <w:r w:rsidR="00BF34F9" w:rsidRPr="009340D5">
              <w:rPr>
                <w:rStyle w:val="Hyperlink"/>
                <w:rFonts w:eastAsia="MS Mincho"/>
                <w:noProof/>
              </w:rPr>
              <w:t>20.</w:t>
            </w:r>
            <w:r w:rsidR="00BF34F9">
              <w:rPr>
                <w:rFonts w:asciiTheme="minorHAnsi" w:hAnsiTheme="minorHAnsi"/>
                <w:noProof/>
                <w:sz w:val="22"/>
                <w:szCs w:val="22"/>
                <w:lang w:eastAsia="en-GB"/>
              </w:rPr>
              <w:tab/>
            </w:r>
            <w:r w:rsidR="00BF34F9" w:rsidRPr="009340D5">
              <w:rPr>
                <w:rStyle w:val="Hyperlink"/>
                <w:rFonts w:eastAsia="MS Mincho"/>
                <w:noProof/>
              </w:rPr>
              <w:t>Behaviour outside of academy premises</w:t>
            </w:r>
            <w:r w:rsidR="00BF34F9">
              <w:rPr>
                <w:noProof/>
                <w:webHidden/>
              </w:rPr>
              <w:tab/>
            </w:r>
            <w:r w:rsidR="00BF34F9">
              <w:rPr>
                <w:noProof/>
                <w:webHidden/>
              </w:rPr>
              <w:fldChar w:fldCharType="begin"/>
            </w:r>
            <w:r w:rsidR="00BF34F9">
              <w:rPr>
                <w:noProof/>
                <w:webHidden/>
              </w:rPr>
              <w:instrText xml:space="preserve"> PAGEREF _Toc120286248 \h </w:instrText>
            </w:r>
            <w:r w:rsidR="00BF34F9">
              <w:rPr>
                <w:noProof/>
                <w:webHidden/>
              </w:rPr>
            </w:r>
            <w:r w:rsidR="00BF34F9">
              <w:rPr>
                <w:noProof/>
                <w:webHidden/>
              </w:rPr>
              <w:fldChar w:fldCharType="separate"/>
            </w:r>
            <w:r w:rsidR="007F60A5">
              <w:rPr>
                <w:noProof/>
                <w:webHidden/>
              </w:rPr>
              <w:t>21</w:t>
            </w:r>
            <w:r w:rsidR="00BF34F9">
              <w:rPr>
                <w:noProof/>
                <w:webHidden/>
              </w:rPr>
              <w:fldChar w:fldCharType="end"/>
            </w:r>
          </w:hyperlink>
        </w:p>
        <w:p w14:paraId="4D210902" w14:textId="4AF4549E" w:rsidR="00BF34F9" w:rsidRDefault="00C84B38">
          <w:pPr>
            <w:pStyle w:val="TOC1"/>
            <w:tabs>
              <w:tab w:val="left" w:pos="660"/>
              <w:tab w:val="right" w:leader="dot" w:pos="9622"/>
            </w:tabs>
            <w:rPr>
              <w:rFonts w:asciiTheme="minorHAnsi" w:hAnsiTheme="minorHAnsi"/>
              <w:noProof/>
              <w:sz w:val="22"/>
              <w:szCs w:val="22"/>
              <w:lang w:eastAsia="en-GB"/>
            </w:rPr>
          </w:pPr>
          <w:hyperlink w:anchor="_Toc120286249" w:history="1">
            <w:r w:rsidR="00BF34F9" w:rsidRPr="009340D5">
              <w:rPr>
                <w:rStyle w:val="Hyperlink"/>
                <w:rFonts w:eastAsia="MS Mincho"/>
                <w:noProof/>
              </w:rPr>
              <w:t>21.</w:t>
            </w:r>
            <w:r w:rsidR="00BF34F9">
              <w:rPr>
                <w:rFonts w:asciiTheme="minorHAnsi" w:hAnsiTheme="minorHAnsi"/>
                <w:noProof/>
                <w:sz w:val="22"/>
                <w:szCs w:val="22"/>
                <w:lang w:eastAsia="en-GB"/>
              </w:rPr>
              <w:tab/>
            </w:r>
            <w:r w:rsidR="00BF34F9" w:rsidRPr="009340D5">
              <w:rPr>
                <w:rStyle w:val="Hyperlink"/>
                <w:rFonts w:eastAsia="MS Mincho"/>
                <w:noProof/>
              </w:rPr>
              <w:t>Searching, screening and confiscation</w:t>
            </w:r>
            <w:r w:rsidR="00BF34F9">
              <w:rPr>
                <w:noProof/>
                <w:webHidden/>
              </w:rPr>
              <w:tab/>
            </w:r>
            <w:r w:rsidR="00BF34F9">
              <w:rPr>
                <w:noProof/>
                <w:webHidden/>
              </w:rPr>
              <w:fldChar w:fldCharType="begin"/>
            </w:r>
            <w:r w:rsidR="00BF34F9">
              <w:rPr>
                <w:noProof/>
                <w:webHidden/>
              </w:rPr>
              <w:instrText xml:space="preserve"> PAGEREF _Toc120286249 \h </w:instrText>
            </w:r>
            <w:r w:rsidR="00BF34F9">
              <w:rPr>
                <w:noProof/>
                <w:webHidden/>
              </w:rPr>
            </w:r>
            <w:r w:rsidR="00BF34F9">
              <w:rPr>
                <w:noProof/>
                <w:webHidden/>
              </w:rPr>
              <w:fldChar w:fldCharType="separate"/>
            </w:r>
            <w:r w:rsidR="007F60A5">
              <w:rPr>
                <w:noProof/>
                <w:webHidden/>
              </w:rPr>
              <w:t>22</w:t>
            </w:r>
            <w:r w:rsidR="00BF34F9">
              <w:rPr>
                <w:noProof/>
                <w:webHidden/>
              </w:rPr>
              <w:fldChar w:fldCharType="end"/>
            </w:r>
          </w:hyperlink>
        </w:p>
        <w:p w14:paraId="07637802" w14:textId="728A5E48" w:rsidR="00BF34F9" w:rsidRDefault="00C84B38">
          <w:pPr>
            <w:pStyle w:val="TOC1"/>
            <w:tabs>
              <w:tab w:val="left" w:pos="660"/>
              <w:tab w:val="right" w:leader="dot" w:pos="9622"/>
            </w:tabs>
            <w:rPr>
              <w:rFonts w:asciiTheme="minorHAnsi" w:hAnsiTheme="minorHAnsi"/>
              <w:noProof/>
              <w:sz w:val="22"/>
              <w:szCs w:val="22"/>
              <w:lang w:eastAsia="en-GB"/>
            </w:rPr>
          </w:pPr>
          <w:hyperlink w:anchor="_Toc120286250" w:history="1">
            <w:r w:rsidR="00BF34F9" w:rsidRPr="009340D5">
              <w:rPr>
                <w:rStyle w:val="Hyperlink"/>
                <w:rFonts w:eastAsia="MS Mincho"/>
                <w:noProof/>
              </w:rPr>
              <w:t>22.</w:t>
            </w:r>
            <w:r w:rsidR="00BF34F9">
              <w:rPr>
                <w:rFonts w:asciiTheme="minorHAnsi" w:hAnsiTheme="minorHAnsi"/>
                <w:noProof/>
                <w:sz w:val="22"/>
                <w:szCs w:val="22"/>
                <w:lang w:eastAsia="en-GB"/>
              </w:rPr>
              <w:tab/>
            </w:r>
            <w:r w:rsidR="00BF34F9" w:rsidRPr="009340D5">
              <w:rPr>
                <w:rStyle w:val="Hyperlink"/>
                <w:rFonts w:eastAsia="MS Mincho"/>
                <w:noProof/>
              </w:rPr>
              <w:t>Suspected criminal behaviour</w:t>
            </w:r>
            <w:r w:rsidR="00BF34F9">
              <w:rPr>
                <w:noProof/>
                <w:webHidden/>
              </w:rPr>
              <w:tab/>
            </w:r>
            <w:r w:rsidR="00BF34F9">
              <w:rPr>
                <w:noProof/>
                <w:webHidden/>
              </w:rPr>
              <w:fldChar w:fldCharType="begin"/>
            </w:r>
            <w:r w:rsidR="00BF34F9">
              <w:rPr>
                <w:noProof/>
                <w:webHidden/>
              </w:rPr>
              <w:instrText xml:space="preserve"> PAGEREF _Toc120286250 \h </w:instrText>
            </w:r>
            <w:r w:rsidR="00BF34F9">
              <w:rPr>
                <w:noProof/>
                <w:webHidden/>
              </w:rPr>
            </w:r>
            <w:r w:rsidR="00BF34F9">
              <w:rPr>
                <w:noProof/>
                <w:webHidden/>
              </w:rPr>
              <w:fldChar w:fldCharType="separate"/>
            </w:r>
            <w:r w:rsidR="007F60A5">
              <w:rPr>
                <w:noProof/>
                <w:webHidden/>
              </w:rPr>
              <w:t>22</w:t>
            </w:r>
            <w:r w:rsidR="00BF34F9">
              <w:rPr>
                <w:noProof/>
                <w:webHidden/>
              </w:rPr>
              <w:fldChar w:fldCharType="end"/>
            </w:r>
          </w:hyperlink>
        </w:p>
        <w:p w14:paraId="0DFF95E2" w14:textId="4C73BF83" w:rsidR="00BF34F9" w:rsidRDefault="00C84B38">
          <w:pPr>
            <w:pStyle w:val="TOC1"/>
            <w:tabs>
              <w:tab w:val="left" w:pos="660"/>
              <w:tab w:val="right" w:leader="dot" w:pos="9622"/>
            </w:tabs>
            <w:rPr>
              <w:rFonts w:asciiTheme="minorHAnsi" w:hAnsiTheme="minorHAnsi"/>
              <w:noProof/>
              <w:sz w:val="22"/>
              <w:szCs w:val="22"/>
              <w:lang w:eastAsia="en-GB"/>
            </w:rPr>
          </w:pPr>
          <w:hyperlink w:anchor="_Toc120286251" w:history="1">
            <w:r w:rsidR="00BF34F9" w:rsidRPr="009340D5">
              <w:rPr>
                <w:rStyle w:val="Hyperlink"/>
                <w:rFonts w:eastAsia="MS Mincho"/>
                <w:noProof/>
              </w:rPr>
              <w:t>23.</w:t>
            </w:r>
            <w:r w:rsidR="00BF34F9">
              <w:rPr>
                <w:rFonts w:asciiTheme="minorHAnsi" w:hAnsiTheme="minorHAnsi"/>
                <w:noProof/>
                <w:sz w:val="22"/>
                <w:szCs w:val="22"/>
                <w:lang w:eastAsia="en-GB"/>
              </w:rPr>
              <w:tab/>
            </w:r>
            <w:r w:rsidR="00BF34F9" w:rsidRPr="009340D5">
              <w:rPr>
                <w:rStyle w:val="Hyperlink"/>
                <w:rFonts w:eastAsia="MS Mincho"/>
                <w:noProof/>
              </w:rPr>
              <w:t>Child on child abuse sexual violence and sexual harassment</w:t>
            </w:r>
            <w:r w:rsidR="00BF34F9">
              <w:rPr>
                <w:noProof/>
                <w:webHidden/>
              </w:rPr>
              <w:tab/>
            </w:r>
            <w:r w:rsidR="00BF34F9">
              <w:rPr>
                <w:noProof/>
                <w:webHidden/>
              </w:rPr>
              <w:fldChar w:fldCharType="begin"/>
            </w:r>
            <w:r w:rsidR="00BF34F9">
              <w:rPr>
                <w:noProof/>
                <w:webHidden/>
              </w:rPr>
              <w:instrText xml:space="preserve"> PAGEREF _Toc120286251 \h </w:instrText>
            </w:r>
            <w:r w:rsidR="00BF34F9">
              <w:rPr>
                <w:noProof/>
                <w:webHidden/>
              </w:rPr>
            </w:r>
            <w:r w:rsidR="00BF34F9">
              <w:rPr>
                <w:noProof/>
                <w:webHidden/>
              </w:rPr>
              <w:fldChar w:fldCharType="separate"/>
            </w:r>
            <w:r w:rsidR="007F60A5">
              <w:rPr>
                <w:noProof/>
                <w:webHidden/>
              </w:rPr>
              <w:t>23</w:t>
            </w:r>
            <w:r w:rsidR="00BF34F9">
              <w:rPr>
                <w:noProof/>
                <w:webHidden/>
              </w:rPr>
              <w:fldChar w:fldCharType="end"/>
            </w:r>
          </w:hyperlink>
        </w:p>
        <w:p w14:paraId="2125B893" w14:textId="6E02F2DD" w:rsidR="00BF34F9" w:rsidRDefault="00C84B38">
          <w:pPr>
            <w:pStyle w:val="TOC1"/>
            <w:tabs>
              <w:tab w:val="left" w:pos="660"/>
              <w:tab w:val="right" w:leader="dot" w:pos="9622"/>
            </w:tabs>
            <w:rPr>
              <w:rFonts w:asciiTheme="minorHAnsi" w:hAnsiTheme="minorHAnsi"/>
              <w:noProof/>
              <w:sz w:val="22"/>
              <w:szCs w:val="22"/>
              <w:lang w:eastAsia="en-GB"/>
            </w:rPr>
          </w:pPr>
          <w:hyperlink w:anchor="_Toc120286252" w:history="1">
            <w:r w:rsidR="00BF34F9" w:rsidRPr="009340D5">
              <w:rPr>
                <w:rStyle w:val="Hyperlink"/>
                <w:rFonts w:eastAsia="MS Mincho"/>
                <w:noProof/>
              </w:rPr>
              <w:t>24.</w:t>
            </w:r>
            <w:r w:rsidR="00BF34F9">
              <w:rPr>
                <w:rFonts w:asciiTheme="minorHAnsi" w:hAnsiTheme="minorHAnsi"/>
                <w:noProof/>
                <w:sz w:val="22"/>
                <w:szCs w:val="22"/>
                <w:lang w:eastAsia="en-GB"/>
              </w:rPr>
              <w:tab/>
            </w:r>
            <w:r w:rsidR="00BF34F9" w:rsidRPr="009340D5">
              <w:rPr>
                <w:rStyle w:val="Hyperlink"/>
                <w:rFonts w:eastAsia="MS Mincho"/>
                <w:noProof/>
              </w:rPr>
              <w:t>Behaviour incidents online</w:t>
            </w:r>
            <w:r w:rsidR="00BF34F9">
              <w:rPr>
                <w:noProof/>
                <w:webHidden/>
              </w:rPr>
              <w:tab/>
            </w:r>
            <w:r w:rsidR="00BF34F9">
              <w:rPr>
                <w:noProof/>
                <w:webHidden/>
              </w:rPr>
              <w:fldChar w:fldCharType="begin"/>
            </w:r>
            <w:r w:rsidR="00BF34F9">
              <w:rPr>
                <w:noProof/>
                <w:webHidden/>
              </w:rPr>
              <w:instrText xml:space="preserve"> PAGEREF _Toc120286252 \h </w:instrText>
            </w:r>
            <w:r w:rsidR="00BF34F9">
              <w:rPr>
                <w:noProof/>
                <w:webHidden/>
              </w:rPr>
            </w:r>
            <w:r w:rsidR="00BF34F9">
              <w:rPr>
                <w:noProof/>
                <w:webHidden/>
              </w:rPr>
              <w:fldChar w:fldCharType="separate"/>
            </w:r>
            <w:r w:rsidR="007F60A5">
              <w:rPr>
                <w:noProof/>
                <w:webHidden/>
              </w:rPr>
              <w:t>23</w:t>
            </w:r>
            <w:r w:rsidR="00BF34F9">
              <w:rPr>
                <w:noProof/>
                <w:webHidden/>
              </w:rPr>
              <w:fldChar w:fldCharType="end"/>
            </w:r>
          </w:hyperlink>
        </w:p>
        <w:p w14:paraId="3F269F17" w14:textId="354F1D1A" w:rsidR="00BF34F9" w:rsidRDefault="00C84B38">
          <w:pPr>
            <w:pStyle w:val="TOC1"/>
            <w:tabs>
              <w:tab w:val="left" w:pos="660"/>
              <w:tab w:val="right" w:leader="dot" w:pos="9622"/>
            </w:tabs>
            <w:rPr>
              <w:rFonts w:asciiTheme="minorHAnsi" w:hAnsiTheme="minorHAnsi"/>
              <w:noProof/>
              <w:sz w:val="22"/>
              <w:szCs w:val="22"/>
              <w:lang w:eastAsia="en-GB"/>
            </w:rPr>
          </w:pPr>
          <w:hyperlink w:anchor="_Toc120286253" w:history="1">
            <w:r w:rsidR="00BF34F9" w:rsidRPr="009340D5">
              <w:rPr>
                <w:rStyle w:val="Hyperlink"/>
                <w:rFonts w:eastAsia="MS Mincho"/>
                <w:noProof/>
              </w:rPr>
              <w:t>25.</w:t>
            </w:r>
            <w:r w:rsidR="00BF34F9">
              <w:rPr>
                <w:rFonts w:asciiTheme="minorHAnsi" w:hAnsiTheme="minorHAnsi"/>
                <w:noProof/>
                <w:sz w:val="22"/>
                <w:szCs w:val="22"/>
                <w:lang w:eastAsia="en-GB"/>
              </w:rPr>
              <w:tab/>
            </w:r>
            <w:r w:rsidR="00BF34F9" w:rsidRPr="009340D5">
              <w:rPr>
                <w:rStyle w:val="Hyperlink"/>
                <w:rFonts w:eastAsia="MS Mincho"/>
                <w:noProof/>
              </w:rPr>
              <w:t>Malicious allegations</w:t>
            </w:r>
            <w:r w:rsidR="00BF34F9">
              <w:rPr>
                <w:noProof/>
                <w:webHidden/>
              </w:rPr>
              <w:tab/>
            </w:r>
            <w:r w:rsidR="00BF34F9">
              <w:rPr>
                <w:noProof/>
                <w:webHidden/>
              </w:rPr>
              <w:fldChar w:fldCharType="begin"/>
            </w:r>
            <w:r w:rsidR="00BF34F9">
              <w:rPr>
                <w:noProof/>
                <w:webHidden/>
              </w:rPr>
              <w:instrText xml:space="preserve"> PAGEREF _Toc120286253 \h </w:instrText>
            </w:r>
            <w:r w:rsidR="00BF34F9">
              <w:rPr>
                <w:noProof/>
                <w:webHidden/>
              </w:rPr>
            </w:r>
            <w:r w:rsidR="00BF34F9">
              <w:rPr>
                <w:noProof/>
                <w:webHidden/>
              </w:rPr>
              <w:fldChar w:fldCharType="separate"/>
            </w:r>
            <w:r w:rsidR="007F60A5">
              <w:rPr>
                <w:noProof/>
                <w:webHidden/>
              </w:rPr>
              <w:t>23</w:t>
            </w:r>
            <w:r w:rsidR="00BF34F9">
              <w:rPr>
                <w:noProof/>
                <w:webHidden/>
              </w:rPr>
              <w:fldChar w:fldCharType="end"/>
            </w:r>
          </w:hyperlink>
        </w:p>
        <w:p w14:paraId="47B21E54" w14:textId="1F02C5D8" w:rsidR="00BF34F9" w:rsidRDefault="00C84B38">
          <w:pPr>
            <w:pStyle w:val="TOC1"/>
            <w:tabs>
              <w:tab w:val="left" w:pos="660"/>
              <w:tab w:val="right" w:leader="dot" w:pos="9622"/>
            </w:tabs>
            <w:rPr>
              <w:rFonts w:asciiTheme="minorHAnsi" w:hAnsiTheme="minorHAnsi"/>
              <w:noProof/>
              <w:sz w:val="22"/>
              <w:szCs w:val="22"/>
              <w:lang w:eastAsia="en-GB"/>
            </w:rPr>
          </w:pPr>
          <w:hyperlink w:anchor="_Toc120286254" w:history="1">
            <w:r w:rsidR="00BF34F9" w:rsidRPr="009340D5">
              <w:rPr>
                <w:rStyle w:val="Hyperlink"/>
                <w:rFonts w:eastAsia="MS Mincho"/>
                <w:noProof/>
              </w:rPr>
              <w:t>26.</w:t>
            </w:r>
            <w:r w:rsidR="00BF34F9">
              <w:rPr>
                <w:rFonts w:asciiTheme="minorHAnsi" w:hAnsiTheme="minorHAnsi"/>
                <w:noProof/>
                <w:sz w:val="22"/>
                <w:szCs w:val="22"/>
                <w:lang w:eastAsia="en-GB"/>
              </w:rPr>
              <w:tab/>
            </w:r>
            <w:r w:rsidR="00BF34F9" w:rsidRPr="009340D5">
              <w:rPr>
                <w:rStyle w:val="Hyperlink"/>
                <w:rFonts w:eastAsia="MS Mincho"/>
                <w:noProof/>
              </w:rPr>
              <w:t>Mobile phones</w:t>
            </w:r>
            <w:r w:rsidR="00BF34F9">
              <w:rPr>
                <w:noProof/>
                <w:webHidden/>
              </w:rPr>
              <w:tab/>
            </w:r>
            <w:r w:rsidR="00BF34F9">
              <w:rPr>
                <w:noProof/>
                <w:webHidden/>
              </w:rPr>
              <w:fldChar w:fldCharType="begin"/>
            </w:r>
            <w:r w:rsidR="00BF34F9">
              <w:rPr>
                <w:noProof/>
                <w:webHidden/>
              </w:rPr>
              <w:instrText xml:space="preserve"> PAGEREF _Toc120286254 \h </w:instrText>
            </w:r>
            <w:r w:rsidR="00BF34F9">
              <w:rPr>
                <w:noProof/>
                <w:webHidden/>
              </w:rPr>
            </w:r>
            <w:r w:rsidR="00BF34F9">
              <w:rPr>
                <w:noProof/>
                <w:webHidden/>
              </w:rPr>
              <w:fldChar w:fldCharType="separate"/>
            </w:r>
            <w:r w:rsidR="007F60A5">
              <w:rPr>
                <w:noProof/>
                <w:webHidden/>
              </w:rPr>
              <w:t>24</w:t>
            </w:r>
            <w:r w:rsidR="00BF34F9">
              <w:rPr>
                <w:noProof/>
                <w:webHidden/>
              </w:rPr>
              <w:fldChar w:fldCharType="end"/>
            </w:r>
          </w:hyperlink>
        </w:p>
        <w:p w14:paraId="174268B7" w14:textId="6CB7771F" w:rsidR="00BF34F9" w:rsidRDefault="00C84B38">
          <w:pPr>
            <w:pStyle w:val="TOC1"/>
            <w:tabs>
              <w:tab w:val="left" w:pos="660"/>
              <w:tab w:val="right" w:leader="dot" w:pos="9622"/>
            </w:tabs>
            <w:rPr>
              <w:rFonts w:asciiTheme="minorHAnsi" w:hAnsiTheme="minorHAnsi"/>
              <w:noProof/>
              <w:sz w:val="22"/>
              <w:szCs w:val="22"/>
              <w:lang w:eastAsia="en-GB"/>
            </w:rPr>
          </w:pPr>
          <w:hyperlink w:anchor="_Toc120286255" w:history="1">
            <w:r w:rsidR="00BF34F9" w:rsidRPr="009340D5">
              <w:rPr>
                <w:rStyle w:val="Hyperlink"/>
                <w:rFonts w:eastAsia="MS Mincho"/>
                <w:noProof/>
              </w:rPr>
              <w:t>27.</w:t>
            </w:r>
            <w:r w:rsidR="00BF34F9">
              <w:rPr>
                <w:rFonts w:asciiTheme="minorHAnsi" w:hAnsiTheme="minorHAnsi"/>
                <w:noProof/>
                <w:sz w:val="22"/>
                <w:szCs w:val="22"/>
                <w:lang w:eastAsia="en-GB"/>
              </w:rPr>
              <w:tab/>
            </w:r>
            <w:r w:rsidR="00BF34F9" w:rsidRPr="009340D5">
              <w:rPr>
                <w:rStyle w:val="Hyperlink"/>
                <w:rFonts w:eastAsia="MS Mincho"/>
                <w:noProof/>
              </w:rPr>
              <w:t>Transition</w:t>
            </w:r>
            <w:r w:rsidR="00BF34F9">
              <w:rPr>
                <w:noProof/>
                <w:webHidden/>
              </w:rPr>
              <w:tab/>
            </w:r>
            <w:r w:rsidR="00BF34F9">
              <w:rPr>
                <w:noProof/>
                <w:webHidden/>
              </w:rPr>
              <w:fldChar w:fldCharType="begin"/>
            </w:r>
            <w:r w:rsidR="00BF34F9">
              <w:rPr>
                <w:noProof/>
                <w:webHidden/>
              </w:rPr>
              <w:instrText xml:space="preserve"> PAGEREF _Toc120286255 \h </w:instrText>
            </w:r>
            <w:r w:rsidR="00BF34F9">
              <w:rPr>
                <w:noProof/>
                <w:webHidden/>
              </w:rPr>
            </w:r>
            <w:r w:rsidR="00BF34F9">
              <w:rPr>
                <w:noProof/>
                <w:webHidden/>
              </w:rPr>
              <w:fldChar w:fldCharType="separate"/>
            </w:r>
            <w:r w:rsidR="007F60A5">
              <w:rPr>
                <w:noProof/>
                <w:webHidden/>
              </w:rPr>
              <w:t>24</w:t>
            </w:r>
            <w:r w:rsidR="00BF34F9">
              <w:rPr>
                <w:noProof/>
                <w:webHidden/>
              </w:rPr>
              <w:fldChar w:fldCharType="end"/>
            </w:r>
          </w:hyperlink>
        </w:p>
        <w:p w14:paraId="69B7F30B" w14:textId="2B95694C" w:rsidR="00BF34F9" w:rsidRDefault="00C84B38">
          <w:pPr>
            <w:pStyle w:val="TOC2"/>
            <w:tabs>
              <w:tab w:val="left" w:pos="880"/>
              <w:tab w:val="right" w:leader="dot" w:pos="9622"/>
            </w:tabs>
            <w:rPr>
              <w:rFonts w:asciiTheme="minorHAnsi" w:hAnsiTheme="minorHAnsi"/>
              <w:noProof/>
              <w:sz w:val="22"/>
              <w:szCs w:val="22"/>
              <w:lang w:eastAsia="en-GB"/>
            </w:rPr>
          </w:pPr>
          <w:hyperlink w:anchor="_Toc120286256" w:history="1">
            <w:r w:rsidR="00BF34F9" w:rsidRPr="009340D5">
              <w:rPr>
                <w:rStyle w:val="Hyperlink"/>
                <w:noProof/>
              </w:rPr>
              <w:t>27.1.</w:t>
            </w:r>
            <w:r w:rsidR="00BF34F9">
              <w:rPr>
                <w:rFonts w:asciiTheme="minorHAnsi" w:hAnsiTheme="minorHAnsi"/>
                <w:noProof/>
                <w:sz w:val="22"/>
                <w:szCs w:val="22"/>
                <w:lang w:eastAsia="en-GB"/>
              </w:rPr>
              <w:tab/>
            </w:r>
            <w:r w:rsidR="00BF34F9" w:rsidRPr="009340D5">
              <w:rPr>
                <w:rStyle w:val="Hyperlink"/>
                <w:noProof/>
              </w:rPr>
              <w:t>Inducting incoming children</w:t>
            </w:r>
            <w:r w:rsidR="00BF34F9">
              <w:rPr>
                <w:noProof/>
                <w:webHidden/>
              </w:rPr>
              <w:tab/>
            </w:r>
            <w:r w:rsidR="00BF34F9">
              <w:rPr>
                <w:noProof/>
                <w:webHidden/>
              </w:rPr>
              <w:fldChar w:fldCharType="begin"/>
            </w:r>
            <w:r w:rsidR="00BF34F9">
              <w:rPr>
                <w:noProof/>
                <w:webHidden/>
              </w:rPr>
              <w:instrText xml:space="preserve"> PAGEREF _Toc120286256 \h </w:instrText>
            </w:r>
            <w:r w:rsidR="00BF34F9">
              <w:rPr>
                <w:noProof/>
                <w:webHidden/>
              </w:rPr>
            </w:r>
            <w:r w:rsidR="00BF34F9">
              <w:rPr>
                <w:noProof/>
                <w:webHidden/>
              </w:rPr>
              <w:fldChar w:fldCharType="separate"/>
            </w:r>
            <w:r w:rsidR="007F60A5">
              <w:rPr>
                <w:noProof/>
                <w:webHidden/>
              </w:rPr>
              <w:t>24</w:t>
            </w:r>
            <w:r w:rsidR="00BF34F9">
              <w:rPr>
                <w:noProof/>
                <w:webHidden/>
              </w:rPr>
              <w:fldChar w:fldCharType="end"/>
            </w:r>
          </w:hyperlink>
        </w:p>
        <w:p w14:paraId="50F3E089" w14:textId="0ED2E7C3" w:rsidR="00BF34F9" w:rsidRDefault="00C84B38">
          <w:pPr>
            <w:pStyle w:val="TOC2"/>
            <w:tabs>
              <w:tab w:val="left" w:pos="880"/>
              <w:tab w:val="right" w:leader="dot" w:pos="9622"/>
            </w:tabs>
            <w:rPr>
              <w:rFonts w:asciiTheme="minorHAnsi" w:hAnsiTheme="minorHAnsi"/>
              <w:noProof/>
              <w:sz w:val="22"/>
              <w:szCs w:val="22"/>
              <w:lang w:eastAsia="en-GB"/>
            </w:rPr>
          </w:pPr>
          <w:hyperlink w:anchor="_Toc120286257" w:history="1">
            <w:r w:rsidR="00BF34F9" w:rsidRPr="009340D5">
              <w:rPr>
                <w:rStyle w:val="Hyperlink"/>
                <w:noProof/>
              </w:rPr>
              <w:t>27.2.</w:t>
            </w:r>
            <w:r w:rsidR="00BF34F9">
              <w:rPr>
                <w:rFonts w:asciiTheme="minorHAnsi" w:hAnsiTheme="minorHAnsi"/>
                <w:noProof/>
                <w:sz w:val="22"/>
                <w:szCs w:val="22"/>
                <w:lang w:eastAsia="en-GB"/>
              </w:rPr>
              <w:tab/>
            </w:r>
            <w:r w:rsidR="00BF34F9" w:rsidRPr="009340D5">
              <w:rPr>
                <w:rStyle w:val="Hyperlink"/>
                <w:noProof/>
              </w:rPr>
              <w:t>Preparing outgoing children for transition</w:t>
            </w:r>
            <w:r w:rsidR="00BF34F9">
              <w:rPr>
                <w:noProof/>
                <w:webHidden/>
              </w:rPr>
              <w:tab/>
            </w:r>
            <w:r w:rsidR="00BF34F9">
              <w:rPr>
                <w:noProof/>
                <w:webHidden/>
              </w:rPr>
              <w:fldChar w:fldCharType="begin"/>
            </w:r>
            <w:r w:rsidR="00BF34F9">
              <w:rPr>
                <w:noProof/>
                <w:webHidden/>
              </w:rPr>
              <w:instrText xml:space="preserve"> PAGEREF _Toc120286257 \h </w:instrText>
            </w:r>
            <w:r w:rsidR="00BF34F9">
              <w:rPr>
                <w:noProof/>
                <w:webHidden/>
              </w:rPr>
            </w:r>
            <w:r w:rsidR="00BF34F9">
              <w:rPr>
                <w:noProof/>
                <w:webHidden/>
              </w:rPr>
              <w:fldChar w:fldCharType="separate"/>
            </w:r>
            <w:r w:rsidR="007F60A5">
              <w:rPr>
                <w:noProof/>
                <w:webHidden/>
              </w:rPr>
              <w:t>24</w:t>
            </w:r>
            <w:r w:rsidR="00BF34F9">
              <w:rPr>
                <w:noProof/>
                <w:webHidden/>
              </w:rPr>
              <w:fldChar w:fldCharType="end"/>
            </w:r>
          </w:hyperlink>
        </w:p>
        <w:p w14:paraId="36F9C50E" w14:textId="70A6D962" w:rsidR="00BF34F9" w:rsidRDefault="00C84B38">
          <w:pPr>
            <w:pStyle w:val="TOC1"/>
            <w:tabs>
              <w:tab w:val="left" w:pos="660"/>
              <w:tab w:val="right" w:leader="dot" w:pos="9622"/>
            </w:tabs>
            <w:rPr>
              <w:rFonts w:asciiTheme="minorHAnsi" w:hAnsiTheme="minorHAnsi"/>
              <w:noProof/>
              <w:sz w:val="22"/>
              <w:szCs w:val="22"/>
              <w:lang w:eastAsia="en-GB"/>
            </w:rPr>
          </w:pPr>
          <w:hyperlink w:anchor="_Toc120286258" w:history="1">
            <w:r w:rsidR="00BF34F9" w:rsidRPr="009340D5">
              <w:rPr>
                <w:rStyle w:val="Hyperlink"/>
                <w:rFonts w:eastAsia="MS Mincho"/>
                <w:noProof/>
              </w:rPr>
              <w:t>28.</w:t>
            </w:r>
            <w:r w:rsidR="00BF34F9">
              <w:rPr>
                <w:rFonts w:asciiTheme="minorHAnsi" w:hAnsiTheme="minorHAnsi"/>
                <w:noProof/>
                <w:sz w:val="22"/>
                <w:szCs w:val="22"/>
                <w:lang w:eastAsia="en-GB"/>
              </w:rPr>
              <w:tab/>
            </w:r>
            <w:r w:rsidR="00BF34F9" w:rsidRPr="009340D5">
              <w:rPr>
                <w:rStyle w:val="Hyperlink"/>
                <w:rFonts w:eastAsia="MS Mincho"/>
                <w:noProof/>
              </w:rPr>
              <w:t>Staff induction, development and support</w:t>
            </w:r>
            <w:r w:rsidR="00BF34F9">
              <w:rPr>
                <w:noProof/>
                <w:webHidden/>
              </w:rPr>
              <w:tab/>
            </w:r>
            <w:r w:rsidR="00BF34F9">
              <w:rPr>
                <w:noProof/>
                <w:webHidden/>
              </w:rPr>
              <w:fldChar w:fldCharType="begin"/>
            </w:r>
            <w:r w:rsidR="00BF34F9">
              <w:rPr>
                <w:noProof/>
                <w:webHidden/>
              </w:rPr>
              <w:instrText xml:space="preserve"> PAGEREF _Toc120286258 \h </w:instrText>
            </w:r>
            <w:r w:rsidR="00BF34F9">
              <w:rPr>
                <w:noProof/>
                <w:webHidden/>
              </w:rPr>
            </w:r>
            <w:r w:rsidR="00BF34F9">
              <w:rPr>
                <w:noProof/>
                <w:webHidden/>
              </w:rPr>
              <w:fldChar w:fldCharType="separate"/>
            </w:r>
            <w:r w:rsidR="007F60A5">
              <w:rPr>
                <w:noProof/>
                <w:webHidden/>
              </w:rPr>
              <w:t>25</w:t>
            </w:r>
            <w:r w:rsidR="00BF34F9">
              <w:rPr>
                <w:noProof/>
                <w:webHidden/>
              </w:rPr>
              <w:fldChar w:fldCharType="end"/>
            </w:r>
          </w:hyperlink>
        </w:p>
        <w:p w14:paraId="27098966" w14:textId="60F5700C" w:rsidR="00BF34F9" w:rsidRDefault="00C84B38">
          <w:pPr>
            <w:pStyle w:val="TOC1"/>
            <w:tabs>
              <w:tab w:val="left" w:pos="660"/>
              <w:tab w:val="right" w:leader="dot" w:pos="9622"/>
            </w:tabs>
            <w:rPr>
              <w:rFonts w:asciiTheme="minorHAnsi" w:hAnsiTheme="minorHAnsi"/>
              <w:noProof/>
              <w:sz w:val="22"/>
              <w:szCs w:val="22"/>
              <w:lang w:eastAsia="en-GB"/>
            </w:rPr>
          </w:pPr>
          <w:hyperlink w:anchor="_Toc120286259" w:history="1">
            <w:r w:rsidR="00BF34F9" w:rsidRPr="009340D5">
              <w:rPr>
                <w:rStyle w:val="Hyperlink"/>
                <w:rFonts w:eastAsia="MS Mincho"/>
                <w:noProof/>
              </w:rPr>
              <w:t>29.</w:t>
            </w:r>
            <w:r w:rsidR="00BF34F9">
              <w:rPr>
                <w:rFonts w:asciiTheme="minorHAnsi" w:hAnsiTheme="minorHAnsi"/>
                <w:noProof/>
                <w:sz w:val="22"/>
                <w:szCs w:val="22"/>
                <w:lang w:eastAsia="en-GB"/>
              </w:rPr>
              <w:tab/>
            </w:r>
            <w:r w:rsidR="00BF34F9" w:rsidRPr="009340D5">
              <w:rPr>
                <w:rStyle w:val="Hyperlink"/>
                <w:rFonts w:eastAsia="MS Mincho"/>
                <w:noProof/>
              </w:rPr>
              <w:t>Monitoring and evaluating academy behaviour</w:t>
            </w:r>
            <w:r w:rsidR="00BF34F9">
              <w:rPr>
                <w:noProof/>
                <w:webHidden/>
              </w:rPr>
              <w:tab/>
            </w:r>
            <w:r w:rsidR="00BF34F9">
              <w:rPr>
                <w:noProof/>
                <w:webHidden/>
              </w:rPr>
              <w:fldChar w:fldCharType="begin"/>
            </w:r>
            <w:r w:rsidR="00BF34F9">
              <w:rPr>
                <w:noProof/>
                <w:webHidden/>
              </w:rPr>
              <w:instrText xml:space="preserve"> PAGEREF _Toc120286259 \h </w:instrText>
            </w:r>
            <w:r w:rsidR="00BF34F9">
              <w:rPr>
                <w:noProof/>
                <w:webHidden/>
              </w:rPr>
            </w:r>
            <w:r w:rsidR="00BF34F9">
              <w:rPr>
                <w:noProof/>
                <w:webHidden/>
              </w:rPr>
              <w:fldChar w:fldCharType="separate"/>
            </w:r>
            <w:r w:rsidR="007F60A5">
              <w:rPr>
                <w:noProof/>
                <w:webHidden/>
              </w:rPr>
              <w:t>25</w:t>
            </w:r>
            <w:r w:rsidR="00BF34F9">
              <w:rPr>
                <w:noProof/>
                <w:webHidden/>
              </w:rPr>
              <w:fldChar w:fldCharType="end"/>
            </w:r>
          </w:hyperlink>
        </w:p>
        <w:p w14:paraId="33E8C354" w14:textId="0CF212B7" w:rsidR="00BF34F9" w:rsidRDefault="00C84B38">
          <w:pPr>
            <w:pStyle w:val="TOC1"/>
            <w:tabs>
              <w:tab w:val="left" w:pos="660"/>
              <w:tab w:val="right" w:leader="dot" w:pos="9622"/>
            </w:tabs>
            <w:rPr>
              <w:rFonts w:asciiTheme="minorHAnsi" w:hAnsiTheme="minorHAnsi"/>
              <w:noProof/>
              <w:sz w:val="22"/>
              <w:szCs w:val="22"/>
              <w:lang w:eastAsia="en-GB"/>
            </w:rPr>
          </w:pPr>
          <w:hyperlink w:anchor="_Toc120286260" w:history="1">
            <w:r w:rsidR="00BF34F9" w:rsidRPr="009340D5">
              <w:rPr>
                <w:rStyle w:val="Hyperlink"/>
                <w:rFonts w:eastAsia="MS Mincho"/>
                <w:noProof/>
              </w:rPr>
              <w:t>30.</w:t>
            </w:r>
            <w:r w:rsidR="00BF34F9">
              <w:rPr>
                <w:rFonts w:asciiTheme="minorHAnsi" w:hAnsiTheme="minorHAnsi"/>
                <w:noProof/>
                <w:sz w:val="22"/>
                <w:szCs w:val="22"/>
                <w:lang w:eastAsia="en-GB"/>
              </w:rPr>
              <w:tab/>
            </w:r>
            <w:r w:rsidR="00BF34F9" w:rsidRPr="009340D5">
              <w:rPr>
                <w:rStyle w:val="Hyperlink"/>
                <w:rFonts w:eastAsia="MS Mincho"/>
                <w:noProof/>
              </w:rPr>
              <w:t>Children’s Voice</w:t>
            </w:r>
            <w:r w:rsidR="00BF34F9">
              <w:rPr>
                <w:noProof/>
                <w:webHidden/>
              </w:rPr>
              <w:tab/>
            </w:r>
            <w:r w:rsidR="00BF34F9">
              <w:rPr>
                <w:noProof/>
                <w:webHidden/>
              </w:rPr>
              <w:fldChar w:fldCharType="begin"/>
            </w:r>
            <w:r w:rsidR="00BF34F9">
              <w:rPr>
                <w:noProof/>
                <w:webHidden/>
              </w:rPr>
              <w:instrText xml:space="preserve"> PAGEREF _Toc120286260 \h </w:instrText>
            </w:r>
            <w:r w:rsidR="00BF34F9">
              <w:rPr>
                <w:noProof/>
                <w:webHidden/>
              </w:rPr>
            </w:r>
            <w:r w:rsidR="00BF34F9">
              <w:rPr>
                <w:noProof/>
                <w:webHidden/>
              </w:rPr>
              <w:fldChar w:fldCharType="separate"/>
            </w:r>
            <w:r w:rsidR="007F60A5">
              <w:rPr>
                <w:noProof/>
                <w:webHidden/>
              </w:rPr>
              <w:t>26</w:t>
            </w:r>
            <w:r w:rsidR="00BF34F9">
              <w:rPr>
                <w:noProof/>
                <w:webHidden/>
              </w:rPr>
              <w:fldChar w:fldCharType="end"/>
            </w:r>
          </w:hyperlink>
        </w:p>
        <w:p w14:paraId="039A4CFA" w14:textId="393B5E18" w:rsidR="00BF34F9" w:rsidRDefault="00C84B38">
          <w:pPr>
            <w:pStyle w:val="TOC1"/>
            <w:tabs>
              <w:tab w:val="left" w:pos="660"/>
              <w:tab w:val="right" w:leader="dot" w:pos="9622"/>
            </w:tabs>
            <w:rPr>
              <w:rFonts w:asciiTheme="minorHAnsi" w:hAnsiTheme="minorHAnsi"/>
              <w:noProof/>
              <w:sz w:val="22"/>
              <w:szCs w:val="22"/>
              <w:lang w:eastAsia="en-GB"/>
            </w:rPr>
          </w:pPr>
          <w:hyperlink w:anchor="_Toc120286261" w:history="1">
            <w:r w:rsidR="00BF34F9" w:rsidRPr="009340D5">
              <w:rPr>
                <w:rStyle w:val="Hyperlink"/>
                <w:rFonts w:eastAsia="MS Mincho"/>
                <w:noProof/>
              </w:rPr>
              <w:t>31.</w:t>
            </w:r>
            <w:r w:rsidR="00BF34F9">
              <w:rPr>
                <w:rFonts w:asciiTheme="minorHAnsi" w:hAnsiTheme="minorHAnsi"/>
                <w:noProof/>
                <w:sz w:val="22"/>
                <w:szCs w:val="22"/>
                <w:lang w:eastAsia="en-GB"/>
              </w:rPr>
              <w:tab/>
            </w:r>
            <w:r w:rsidR="00BF34F9" w:rsidRPr="009340D5">
              <w:rPr>
                <w:rStyle w:val="Hyperlink"/>
                <w:rFonts w:eastAsia="MS Mincho"/>
                <w:noProof/>
              </w:rPr>
              <w:t>Complaints</w:t>
            </w:r>
            <w:r w:rsidR="00BF34F9">
              <w:rPr>
                <w:noProof/>
                <w:webHidden/>
              </w:rPr>
              <w:tab/>
            </w:r>
            <w:r w:rsidR="00BF34F9">
              <w:rPr>
                <w:noProof/>
                <w:webHidden/>
              </w:rPr>
              <w:fldChar w:fldCharType="begin"/>
            </w:r>
            <w:r w:rsidR="00BF34F9">
              <w:rPr>
                <w:noProof/>
                <w:webHidden/>
              </w:rPr>
              <w:instrText xml:space="preserve"> PAGEREF _Toc120286261 \h </w:instrText>
            </w:r>
            <w:r w:rsidR="00BF34F9">
              <w:rPr>
                <w:noProof/>
                <w:webHidden/>
              </w:rPr>
            </w:r>
            <w:r w:rsidR="00BF34F9">
              <w:rPr>
                <w:noProof/>
                <w:webHidden/>
              </w:rPr>
              <w:fldChar w:fldCharType="separate"/>
            </w:r>
            <w:r w:rsidR="007F60A5">
              <w:rPr>
                <w:noProof/>
                <w:webHidden/>
              </w:rPr>
              <w:t>26</w:t>
            </w:r>
            <w:r w:rsidR="00BF34F9">
              <w:rPr>
                <w:noProof/>
                <w:webHidden/>
              </w:rPr>
              <w:fldChar w:fldCharType="end"/>
            </w:r>
          </w:hyperlink>
        </w:p>
        <w:p w14:paraId="5187D608" w14:textId="4A680D66" w:rsidR="00BF34F9" w:rsidRDefault="00C84B38">
          <w:pPr>
            <w:pStyle w:val="TOC1"/>
            <w:tabs>
              <w:tab w:val="right" w:leader="dot" w:pos="9622"/>
            </w:tabs>
            <w:rPr>
              <w:rFonts w:asciiTheme="minorHAnsi" w:hAnsiTheme="minorHAnsi"/>
              <w:noProof/>
              <w:sz w:val="22"/>
              <w:szCs w:val="22"/>
              <w:lang w:eastAsia="en-GB"/>
            </w:rPr>
          </w:pPr>
          <w:hyperlink w:anchor="_Toc120286262" w:history="1">
            <w:r w:rsidR="00BF34F9" w:rsidRPr="009340D5">
              <w:rPr>
                <w:rStyle w:val="Hyperlink"/>
                <w:noProof/>
              </w:rPr>
              <w:t>Appendix 1 - Template letters to parent/carer</w:t>
            </w:r>
            <w:r w:rsidR="00BF34F9">
              <w:rPr>
                <w:noProof/>
                <w:webHidden/>
              </w:rPr>
              <w:tab/>
            </w:r>
            <w:r w:rsidR="00BF34F9">
              <w:rPr>
                <w:noProof/>
                <w:webHidden/>
              </w:rPr>
              <w:fldChar w:fldCharType="begin"/>
            </w:r>
            <w:r w:rsidR="00BF34F9">
              <w:rPr>
                <w:noProof/>
                <w:webHidden/>
              </w:rPr>
              <w:instrText xml:space="preserve"> PAGEREF _Toc120286262 \h </w:instrText>
            </w:r>
            <w:r w:rsidR="00BF34F9">
              <w:rPr>
                <w:noProof/>
                <w:webHidden/>
              </w:rPr>
            </w:r>
            <w:r w:rsidR="00BF34F9">
              <w:rPr>
                <w:noProof/>
                <w:webHidden/>
              </w:rPr>
              <w:fldChar w:fldCharType="separate"/>
            </w:r>
            <w:r w:rsidR="007F60A5">
              <w:rPr>
                <w:noProof/>
                <w:webHidden/>
              </w:rPr>
              <w:t>27</w:t>
            </w:r>
            <w:r w:rsidR="00BF34F9">
              <w:rPr>
                <w:noProof/>
                <w:webHidden/>
              </w:rPr>
              <w:fldChar w:fldCharType="end"/>
            </w:r>
          </w:hyperlink>
        </w:p>
        <w:p w14:paraId="632AC81F" w14:textId="14D6E4AA" w:rsidR="00BF34F9" w:rsidRDefault="00C84B38">
          <w:pPr>
            <w:pStyle w:val="TOC1"/>
            <w:tabs>
              <w:tab w:val="right" w:leader="dot" w:pos="9622"/>
            </w:tabs>
            <w:rPr>
              <w:rFonts w:asciiTheme="minorHAnsi" w:hAnsiTheme="minorHAnsi"/>
              <w:noProof/>
              <w:sz w:val="22"/>
              <w:szCs w:val="22"/>
              <w:lang w:eastAsia="en-GB"/>
            </w:rPr>
          </w:pPr>
          <w:hyperlink w:anchor="_Toc120286263" w:history="1">
            <w:r w:rsidR="00BF34F9" w:rsidRPr="009340D5">
              <w:rPr>
                <w:rStyle w:val="Hyperlink"/>
                <w:noProof/>
              </w:rPr>
              <w:t>Appendix 2 - Ormiston Academy Trust Reintegration Strategy</w:t>
            </w:r>
            <w:r w:rsidR="00BF34F9">
              <w:rPr>
                <w:noProof/>
                <w:webHidden/>
              </w:rPr>
              <w:tab/>
            </w:r>
            <w:r w:rsidR="007F60A5">
              <w:rPr>
                <w:noProof/>
                <w:webHidden/>
              </w:rPr>
              <w:t>30</w:t>
            </w:r>
          </w:hyperlink>
        </w:p>
        <w:p w14:paraId="535E7013" w14:textId="7B4C3795"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68FE6284"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1C1F1CCF" w14:textId="4BAF78BB" w:rsidR="00C843FE" w:rsidRDefault="00F13C32">
      <w:pPr>
        <w:pStyle w:val="OATheader"/>
        <w:numPr>
          <w:ilvl w:val="0"/>
          <w:numId w:val="2"/>
        </w:numPr>
      </w:pPr>
      <w:bookmarkStart w:id="0" w:name="_Toc120286220"/>
      <w:r>
        <w:lastRenderedPageBreak/>
        <w:t>Introduction</w:t>
      </w:r>
      <w:bookmarkEnd w:id="0"/>
    </w:p>
    <w:p w14:paraId="108194D5" w14:textId="1C2DB39A" w:rsidR="00744955" w:rsidRPr="00E95F69" w:rsidRDefault="00744955">
      <w:pPr>
        <w:pStyle w:val="OATbodystyle"/>
        <w:numPr>
          <w:ilvl w:val="1"/>
          <w:numId w:val="2"/>
        </w:numPr>
        <w:tabs>
          <w:tab w:val="clear" w:pos="284"/>
          <w:tab w:val="left" w:pos="426"/>
        </w:tabs>
        <w:ind w:left="284" w:hanging="284"/>
      </w:pPr>
      <w:r w:rsidRPr="00E95F69">
        <w:t>The main purpose of the Behaviour Policy is to ensure that all children are safe and that academies create a culture where everyone is supported to have positive behaviour. All children should be able to learn in environments that are calm, safe and supportive and are free from disruption. All OAT academies are committed to inclusivity and implementing strategies that reduce bias and support individual children’s needs.</w:t>
      </w:r>
      <w:r w:rsidR="00B86013" w:rsidRPr="00E95F69">
        <w:t xml:space="preserve">  </w:t>
      </w:r>
      <w:r w:rsidR="008B21C6" w:rsidRPr="00E95F69">
        <w:t>Where</w:t>
      </w:r>
      <w:r w:rsidR="000D3570" w:rsidRPr="00E95F69">
        <w:t xml:space="preserve"> ‘parent’ is used in this policy this should be </w:t>
      </w:r>
      <w:r w:rsidR="001747D2" w:rsidRPr="00E95F69">
        <w:t xml:space="preserve">taken to include guardian or </w:t>
      </w:r>
      <w:proofErr w:type="spellStart"/>
      <w:r w:rsidR="001747D2" w:rsidRPr="00E95F69">
        <w:t>carer</w:t>
      </w:r>
      <w:proofErr w:type="spellEnd"/>
      <w:r w:rsidR="001747D2" w:rsidRPr="00E95F69">
        <w:t>.</w:t>
      </w:r>
    </w:p>
    <w:p w14:paraId="44A7333F" w14:textId="77777777" w:rsidR="00217E62" w:rsidRPr="00217E62" w:rsidRDefault="00217E62">
      <w:pPr>
        <w:pStyle w:val="OATbodystyle"/>
        <w:numPr>
          <w:ilvl w:val="1"/>
          <w:numId w:val="2"/>
        </w:numPr>
        <w:tabs>
          <w:tab w:val="clear" w:pos="284"/>
          <w:tab w:val="left" w:pos="426"/>
        </w:tabs>
        <w:ind w:left="284" w:hanging="284"/>
        <w:rPr>
          <w:rFonts w:cs="Arial"/>
        </w:rPr>
      </w:pPr>
      <w:r w:rsidRPr="00217E62">
        <w:t>Excellent behaviour is achieved through a positive and consistent academy culture, underpinned by a commitment</w:t>
      </w:r>
      <w:r w:rsidRPr="00217E62">
        <w:rPr>
          <w:rFonts w:cs="Arial"/>
        </w:rPr>
        <w:t xml:space="preserve"> to OAT’s four values:</w:t>
      </w:r>
    </w:p>
    <w:p w14:paraId="1BA57DA7" w14:textId="77777777" w:rsidR="00751031" w:rsidRPr="00E11126" w:rsidRDefault="00751031">
      <w:pPr>
        <w:pStyle w:val="OATliststyle"/>
      </w:pPr>
      <w:r w:rsidRPr="00E11126">
        <w:t>Anyone can excel</w:t>
      </w:r>
    </w:p>
    <w:p w14:paraId="36D236B3" w14:textId="77777777" w:rsidR="00751031" w:rsidRPr="00E11126" w:rsidRDefault="00751031">
      <w:pPr>
        <w:pStyle w:val="OATliststyle"/>
      </w:pPr>
      <w:r w:rsidRPr="00E11126">
        <w:t>Enjoy the challenge</w:t>
      </w:r>
    </w:p>
    <w:p w14:paraId="3989525C" w14:textId="77777777" w:rsidR="00751031" w:rsidRPr="00A75893" w:rsidRDefault="00751031">
      <w:pPr>
        <w:pStyle w:val="OATliststyle"/>
      </w:pPr>
      <w:r w:rsidRPr="00A75893">
        <w:t xml:space="preserve">Share what is best </w:t>
      </w:r>
    </w:p>
    <w:p w14:paraId="64296B63" w14:textId="77777777" w:rsidR="00751031" w:rsidRPr="00A75893" w:rsidRDefault="00751031">
      <w:pPr>
        <w:pStyle w:val="OATliststyle"/>
      </w:pPr>
      <w:r w:rsidRPr="00A75893">
        <w:t>Be inclusive</w:t>
      </w:r>
    </w:p>
    <w:p w14:paraId="6F47BBD3" w14:textId="7F12AFE6" w:rsidR="00FC37DF" w:rsidRDefault="00FC37DF">
      <w:pPr>
        <w:pStyle w:val="OATbodystyle"/>
        <w:numPr>
          <w:ilvl w:val="1"/>
          <w:numId w:val="2"/>
        </w:numPr>
        <w:tabs>
          <w:tab w:val="clear" w:pos="284"/>
          <w:tab w:val="left" w:pos="426"/>
        </w:tabs>
        <w:ind w:left="284" w:hanging="284"/>
      </w:pPr>
      <w:r w:rsidRPr="00FC37DF">
        <w:t xml:space="preserve">These are further reflected through </w:t>
      </w:r>
      <w:r w:rsidR="00C61EAD">
        <w:t>our vision which is:</w:t>
      </w:r>
    </w:p>
    <w:p w14:paraId="2A69155C" w14:textId="77777777" w:rsidR="00C61EAD" w:rsidRPr="00C61EAD" w:rsidRDefault="00C61EAD" w:rsidP="009768A9">
      <w:pPr>
        <w:pStyle w:val="OATliststyle"/>
        <w:numPr>
          <w:ilvl w:val="0"/>
          <w:numId w:val="7"/>
        </w:numPr>
        <w:rPr>
          <w:lang w:val="en-GB"/>
        </w:rPr>
      </w:pPr>
      <w:r w:rsidRPr="00C61EAD">
        <w:rPr>
          <w:lang w:val="en-GB"/>
        </w:rPr>
        <w:t xml:space="preserve">Recognition of their unique identity; </w:t>
      </w:r>
    </w:p>
    <w:p w14:paraId="1C65289D" w14:textId="77777777" w:rsidR="00C61EAD" w:rsidRPr="00C61EAD" w:rsidRDefault="00C61EAD" w:rsidP="009768A9">
      <w:pPr>
        <w:pStyle w:val="OATliststyle"/>
        <w:numPr>
          <w:ilvl w:val="0"/>
          <w:numId w:val="7"/>
        </w:numPr>
        <w:rPr>
          <w:lang w:val="en-GB"/>
        </w:rPr>
      </w:pPr>
      <w:r w:rsidRPr="00C61EAD">
        <w:rPr>
          <w:lang w:val="en-GB"/>
        </w:rPr>
        <w:t xml:space="preserve">Be treated with respect and dignity </w:t>
      </w:r>
    </w:p>
    <w:p w14:paraId="6FD3DFBB" w14:textId="77777777" w:rsidR="00C61EAD" w:rsidRPr="00C61EAD" w:rsidRDefault="00C61EAD" w:rsidP="009768A9">
      <w:pPr>
        <w:pStyle w:val="OATliststyle"/>
        <w:numPr>
          <w:ilvl w:val="0"/>
          <w:numId w:val="7"/>
        </w:numPr>
        <w:rPr>
          <w:lang w:val="en-GB"/>
        </w:rPr>
      </w:pPr>
      <w:r w:rsidRPr="00C61EAD">
        <w:rPr>
          <w:lang w:val="en-GB"/>
        </w:rPr>
        <w:t xml:space="preserve">Learn and work in a safe environment </w:t>
      </w:r>
    </w:p>
    <w:p w14:paraId="0AF31494" w14:textId="63FD690D" w:rsidR="00C61EAD" w:rsidRPr="00C61EAD" w:rsidRDefault="00C61EAD" w:rsidP="009768A9">
      <w:pPr>
        <w:pStyle w:val="OATliststyle"/>
        <w:numPr>
          <w:ilvl w:val="0"/>
          <w:numId w:val="7"/>
        </w:numPr>
        <w:rPr>
          <w:rFonts w:eastAsia="MS Mincho"/>
          <w:lang w:val="en-GB"/>
        </w:rPr>
      </w:pPr>
      <w:r w:rsidRPr="00C61EAD">
        <w:rPr>
          <w:lang w:val="en-GB"/>
        </w:rPr>
        <w:t>Be protected from harm, violence, assault and acts of verbal abuse</w:t>
      </w:r>
    </w:p>
    <w:p w14:paraId="3AB6CC3D" w14:textId="77777777" w:rsidR="00C61EAD" w:rsidRPr="00C61EAD" w:rsidRDefault="00C61EAD" w:rsidP="00C61EAD">
      <w:pPr>
        <w:shd w:val="clear" w:color="auto" w:fill="FFFFFF"/>
        <w:textAlignment w:val="baseline"/>
        <w:rPr>
          <w:rFonts w:ascii="Arial" w:hAnsi="Arial" w:cs="Arial"/>
          <w:sz w:val="20"/>
          <w:szCs w:val="20"/>
          <w:lang w:eastAsia="en-GB"/>
        </w:rPr>
      </w:pPr>
      <w:r w:rsidRPr="00C61EAD">
        <w:rPr>
          <w:rFonts w:ascii="Arial" w:hAnsi="Arial" w:cs="Arial"/>
          <w:bCs/>
          <w:sz w:val="20"/>
          <w:szCs w:val="20"/>
          <w:bdr w:val="none" w:sz="0" w:space="0" w:color="auto" w:frame="1"/>
          <w:lang w:eastAsia="en-GB"/>
        </w:rPr>
        <w:t>Ormiston South Parade Academy provides a positive learning experience that equips learners for life.</w:t>
      </w:r>
    </w:p>
    <w:p w14:paraId="3493EDC8" w14:textId="77777777" w:rsidR="00C61EAD" w:rsidRDefault="00C61EAD" w:rsidP="00C61EAD">
      <w:pPr>
        <w:shd w:val="clear" w:color="auto" w:fill="FFFFFF"/>
        <w:textAlignment w:val="baseline"/>
        <w:rPr>
          <w:rFonts w:ascii="Arial" w:hAnsi="Arial" w:cs="Arial"/>
          <w:sz w:val="20"/>
          <w:szCs w:val="20"/>
          <w:lang w:eastAsia="en-GB"/>
        </w:rPr>
      </w:pPr>
    </w:p>
    <w:p w14:paraId="11C60C11" w14:textId="70F65125" w:rsidR="00C61EAD" w:rsidRPr="00C61EAD" w:rsidRDefault="00C61EAD" w:rsidP="00C61EAD">
      <w:pPr>
        <w:shd w:val="clear" w:color="auto" w:fill="FFFFFF"/>
        <w:textAlignment w:val="baseline"/>
        <w:rPr>
          <w:rFonts w:ascii="Arial" w:hAnsi="Arial" w:cs="Arial"/>
          <w:sz w:val="20"/>
          <w:szCs w:val="20"/>
          <w:lang w:eastAsia="en-GB"/>
        </w:rPr>
      </w:pPr>
      <w:r w:rsidRPr="00C61EAD">
        <w:rPr>
          <w:rFonts w:ascii="Arial" w:hAnsi="Arial" w:cs="Arial"/>
          <w:sz w:val="20"/>
          <w:szCs w:val="20"/>
          <w:lang w:eastAsia="en-GB"/>
        </w:rPr>
        <w:t>Our vision is to: </w:t>
      </w:r>
      <w:r w:rsidRPr="00C61EAD">
        <w:rPr>
          <w:rFonts w:ascii="Arial" w:hAnsi="Arial" w:cs="Arial"/>
          <w:bCs/>
          <w:sz w:val="20"/>
          <w:szCs w:val="20"/>
          <w:bdr w:val="none" w:sz="0" w:space="0" w:color="auto" w:frame="1"/>
          <w:lang w:eastAsia="en-GB"/>
        </w:rPr>
        <w:t>Educate</w:t>
      </w:r>
      <w:r w:rsidRPr="00C61EAD">
        <w:rPr>
          <w:rFonts w:ascii="Arial" w:hAnsi="Arial" w:cs="Arial"/>
          <w:sz w:val="20"/>
          <w:szCs w:val="20"/>
          <w:lang w:eastAsia="en-GB"/>
        </w:rPr>
        <w:t> to achieve personal success. </w:t>
      </w:r>
      <w:r w:rsidRPr="00C61EAD">
        <w:rPr>
          <w:rFonts w:ascii="Arial" w:hAnsi="Arial" w:cs="Arial"/>
          <w:bCs/>
          <w:sz w:val="20"/>
          <w:szCs w:val="20"/>
          <w:bdr w:val="none" w:sz="0" w:space="0" w:color="auto" w:frame="1"/>
          <w:lang w:eastAsia="en-GB"/>
        </w:rPr>
        <w:t>Nurture</w:t>
      </w:r>
      <w:r w:rsidRPr="00C61EAD">
        <w:rPr>
          <w:rFonts w:ascii="Arial" w:hAnsi="Arial" w:cs="Arial"/>
          <w:sz w:val="20"/>
          <w:szCs w:val="20"/>
          <w:lang w:eastAsia="en-GB"/>
        </w:rPr>
        <w:t> everyone’s uniqueness and special gifts.</w:t>
      </w:r>
      <w:r w:rsidRPr="00C61EAD">
        <w:rPr>
          <w:rFonts w:ascii="Arial" w:hAnsi="Arial" w:cs="Arial"/>
          <w:bCs/>
          <w:sz w:val="20"/>
          <w:szCs w:val="20"/>
          <w:bdr w:val="none" w:sz="0" w:space="0" w:color="auto" w:frame="1"/>
          <w:lang w:eastAsia="en-GB"/>
        </w:rPr>
        <w:t> Value</w:t>
      </w:r>
      <w:r w:rsidRPr="00C61EAD">
        <w:rPr>
          <w:rFonts w:ascii="Arial" w:hAnsi="Arial" w:cs="Arial"/>
          <w:sz w:val="20"/>
          <w:szCs w:val="20"/>
          <w:lang w:eastAsia="en-GB"/>
        </w:rPr>
        <w:t> everyone’s diversity. Develop everyone to their full potential and create well-rounded responsible individuals.</w:t>
      </w:r>
    </w:p>
    <w:p w14:paraId="22D35D06" w14:textId="77777777" w:rsidR="00C61EAD" w:rsidRDefault="00C61EAD" w:rsidP="00C61EAD">
      <w:pPr>
        <w:shd w:val="clear" w:color="auto" w:fill="FFFFFF"/>
        <w:textAlignment w:val="baseline"/>
        <w:rPr>
          <w:rFonts w:ascii="Arial" w:hAnsi="Arial" w:cs="Arial"/>
          <w:sz w:val="20"/>
          <w:szCs w:val="20"/>
          <w:lang w:eastAsia="en-GB"/>
        </w:rPr>
      </w:pPr>
    </w:p>
    <w:p w14:paraId="75C99BB9" w14:textId="2A15D684" w:rsidR="00C61EAD" w:rsidRPr="00C61EAD" w:rsidRDefault="00C61EAD" w:rsidP="00C61EAD">
      <w:pPr>
        <w:shd w:val="clear" w:color="auto" w:fill="FFFFFF"/>
        <w:textAlignment w:val="baseline"/>
        <w:rPr>
          <w:rFonts w:ascii="Arial" w:hAnsi="Arial" w:cs="Arial"/>
          <w:sz w:val="20"/>
          <w:szCs w:val="20"/>
          <w:lang w:eastAsia="en-GB"/>
        </w:rPr>
      </w:pPr>
      <w:r w:rsidRPr="00C61EAD">
        <w:rPr>
          <w:rFonts w:ascii="Arial" w:hAnsi="Arial" w:cs="Arial"/>
          <w:sz w:val="20"/>
          <w:szCs w:val="20"/>
          <w:lang w:eastAsia="en-GB"/>
        </w:rPr>
        <w:t>At the heart of this vision are the 5 Rs for learning and life. We want our pupils to be: </w:t>
      </w:r>
      <w:r w:rsidRPr="00C61EAD">
        <w:rPr>
          <w:rFonts w:ascii="Arial" w:hAnsi="Arial" w:cs="Arial"/>
          <w:bCs/>
          <w:sz w:val="20"/>
          <w:szCs w:val="20"/>
          <w:bdr w:val="none" w:sz="0" w:space="0" w:color="auto" w:frame="1"/>
          <w:lang w:eastAsia="en-GB"/>
        </w:rPr>
        <w:t>Respectful</w:t>
      </w:r>
      <w:r w:rsidRPr="00C61EAD">
        <w:rPr>
          <w:rFonts w:ascii="Arial" w:hAnsi="Arial" w:cs="Arial"/>
          <w:sz w:val="20"/>
          <w:szCs w:val="20"/>
          <w:lang w:eastAsia="en-GB"/>
        </w:rPr>
        <w:t>, </w:t>
      </w:r>
      <w:r w:rsidRPr="00C61EAD">
        <w:rPr>
          <w:rFonts w:ascii="Arial" w:hAnsi="Arial" w:cs="Arial"/>
          <w:bCs/>
          <w:sz w:val="20"/>
          <w:szCs w:val="20"/>
          <w:bdr w:val="none" w:sz="0" w:space="0" w:color="auto" w:frame="1"/>
          <w:lang w:eastAsia="en-GB"/>
        </w:rPr>
        <w:t>Responsible</w:t>
      </w:r>
      <w:r w:rsidRPr="00C61EAD">
        <w:rPr>
          <w:rFonts w:ascii="Arial" w:hAnsi="Arial" w:cs="Arial"/>
          <w:sz w:val="20"/>
          <w:szCs w:val="20"/>
          <w:lang w:eastAsia="en-GB"/>
        </w:rPr>
        <w:t>, </w:t>
      </w:r>
      <w:r w:rsidRPr="00C61EAD">
        <w:rPr>
          <w:rFonts w:ascii="Arial" w:hAnsi="Arial" w:cs="Arial"/>
          <w:bCs/>
          <w:sz w:val="20"/>
          <w:szCs w:val="20"/>
          <w:bdr w:val="none" w:sz="0" w:space="0" w:color="auto" w:frame="1"/>
          <w:lang w:eastAsia="en-GB"/>
        </w:rPr>
        <w:t>Resilient</w:t>
      </w:r>
      <w:r w:rsidRPr="00C61EAD">
        <w:rPr>
          <w:rFonts w:ascii="Arial" w:hAnsi="Arial" w:cs="Arial"/>
          <w:sz w:val="20"/>
          <w:szCs w:val="20"/>
          <w:lang w:eastAsia="en-GB"/>
        </w:rPr>
        <w:t>, </w:t>
      </w:r>
      <w:r w:rsidRPr="00C61EAD">
        <w:rPr>
          <w:rFonts w:ascii="Arial" w:hAnsi="Arial" w:cs="Arial"/>
          <w:bCs/>
          <w:sz w:val="20"/>
          <w:szCs w:val="20"/>
          <w:bdr w:val="none" w:sz="0" w:space="0" w:color="auto" w:frame="1"/>
          <w:lang w:eastAsia="en-GB"/>
        </w:rPr>
        <w:t>Reflective</w:t>
      </w:r>
      <w:r w:rsidRPr="00C61EAD">
        <w:rPr>
          <w:rFonts w:ascii="Arial" w:hAnsi="Arial" w:cs="Arial"/>
          <w:sz w:val="20"/>
          <w:szCs w:val="20"/>
          <w:lang w:eastAsia="en-GB"/>
        </w:rPr>
        <w:t> and </w:t>
      </w:r>
      <w:r w:rsidRPr="00C61EAD">
        <w:rPr>
          <w:rFonts w:ascii="Arial" w:hAnsi="Arial" w:cs="Arial"/>
          <w:bCs/>
          <w:sz w:val="20"/>
          <w:szCs w:val="20"/>
          <w:bdr w:val="none" w:sz="0" w:space="0" w:color="auto" w:frame="1"/>
          <w:lang w:eastAsia="en-GB"/>
        </w:rPr>
        <w:t>Resourceful</w:t>
      </w:r>
      <w:r w:rsidRPr="00C61EAD">
        <w:rPr>
          <w:rFonts w:ascii="Arial" w:hAnsi="Arial" w:cs="Arial"/>
          <w:sz w:val="20"/>
          <w:szCs w:val="20"/>
          <w:lang w:eastAsia="en-GB"/>
        </w:rPr>
        <w:t>.</w:t>
      </w:r>
    </w:p>
    <w:p w14:paraId="4BF78000" w14:textId="77777777" w:rsidR="00C61EAD" w:rsidRPr="00C61EAD" w:rsidRDefault="00C61EAD" w:rsidP="00C61EAD">
      <w:pPr>
        <w:shd w:val="clear" w:color="auto" w:fill="FFFFFF"/>
        <w:textAlignment w:val="baseline"/>
        <w:rPr>
          <w:rFonts w:ascii="Arial" w:hAnsi="Arial" w:cs="Arial"/>
          <w:sz w:val="20"/>
          <w:szCs w:val="20"/>
          <w:lang w:eastAsia="en-GB"/>
        </w:rPr>
      </w:pPr>
    </w:p>
    <w:p w14:paraId="65CA5023" w14:textId="2D34CFBC" w:rsidR="00750CFD" w:rsidRPr="00C61EAD" w:rsidRDefault="00C61EAD" w:rsidP="00C61EAD">
      <w:pPr>
        <w:shd w:val="clear" w:color="auto" w:fill="FFFFFF"/>
        <w:textAlignment w:val="baseline"/>
        <w:rPr>
          <w:rFonts w:ascii="Arial" w:hAnsi="Arial" w:cs="Arial"/>
          <w:b/>
          <w:sz w:val="20"/>
          <w:szCs w:val="20"/>
          <w:lang w:eastAsia="en-GB"/>
        </w:rPr>
      </w:pPr>
      <w:r w:rsidRPr="00C61EAD">
        <w:rPr>
          <w:rFonts w:ascii="Arial" w:hAnsi="Arial" w:cs="Arial"/>
          <w:sz w:val="20"/>
          <w:szCs w:val="20"/>
          <w:lang w:eastAsia="en-GB"/>
        </w:rPr>
        <w:t xml:space="preserve">Our motto is </w:t>
      </w:r>
      <w:r w:rsidRPr="00C61EAD">
        <w:rPr>
          <w:rFonts w:ascii="Arial" w:hAnsi="Arial" w:cs="Arial"/>
          <w:b/>
          <w:sz w:val="20"/>
          <w:szCs w:val="20"/>
          <w:lang w:eastAsia="en-GB"/>
        </w:rPr>
        <w:t>‘</w:t>
      </w:r>
      <w:r w:rsidRPr="00C61EAD">
        <w:rPr>
          <w:rFonts w:ascii="Arial" w:hAnsi="Arial" w:cs="Arial"/>
          <w:b/>
          <w:bCs/>
          <w:i/>
          <w:iCs/>
          <w:sz w:val="20"/>
          <w:szCs w:val="20"/>
          <w:bdr w:val="none" w:sz="0" w:space="0" w:color="auto" w:frame="1"/>
          <w:lang w:eastAsia="en-GB"/>
        </w:rPr>
        <w:t>Believe in Yourself’</w:t>
      </w:r>
      <w:r w:rsidRPr="00C61EAD">
        <w:rPr>
          <w:rFonts w:ascii="Arial" w:hAnsi="Arial" w:cs="Arial"/>
          <w:b/>
          <w:sz w:val="20"/>
          <w:szCs w:val="20"/>
          <w:lang w:eastAsia="en-GB"/>
        </w:rPr>
        <w:t>.</w:t>
      </w:r>
    </w:p>
    <w:p w14:paraId="42EE608B" w14:textId="55CF0849" w:rsidR="00F13C32" w:rsidRPr="00F13C32" w:rsidRDefault="00100C57">
      <w:pPr>
        <w:pStyle w:val="OATheader"/>
        <w:numPr>
          <w:ilvl w:val="0"/>
          <w:numId w:val="2"/>
        </w:numPr>
        <w:rPr>
          <w:rFonts w:eastAsia="MS Mincho"/>
        </w:rPr>
      </w:pPr>
      <w:bookmarkStart w:id="1" w:name="_Toc120286221"/>
      <w:r>
        <w:rPr>
          <w:rFonts w:eastAsia="MS Mincho"/>
        </w:rPr>
        <w:t>Behaviour Principles</w:t>
      </w:r>
      <w:bookmarkEnd w:id="1"/>
    </w:p>
    <w:p w14:paraId="7CB06262" w14:textId="11B6FD6F" w:rsidR="009F197B" w:rsidRDefault="009F197B">
      <w:pPr>
        <w:pStyle w:val="OATbodystyle"/>
        <w:numPr>
          <w:ilvl w:val="1"/>
          <w:numId w:val="2"/>
        </w:numPr>
        <w:tabs>
          <w:tab w:val="clear" w:pos="284"/>
          <w:tab w:val="left" w:pos="426"/>
        </w:tabs>
        <w:ind w:left="284" w:hanging="284"/>
      </w:pPr>
      <w:r w:rsidRPr="009F197B">
        <w:t>Supporting children to manage their behaviour ensures a calm and safe learning environment for all. This includes:</w:t>
      </w:r>
    </w:p>
    <w:p w14:paraId="3A577345" w14:textId="77777777" w:rsidR="0022738F" w:rsidRPr="002D03D6" w:rsidRDefault="0022738F" w:rsidP="002D03D6">
      <w:pPr>
        <w:pStyle w:val="OATliststyle"/>
      </w:pPr>
      <w:r w:rsidRPr="002D03D6">
        <w:t xml:space="preserve">Providing additional support, including reasonable adjustments for special educational needs and disability (SEND), to children who find it difficult to maintain positive behaviours </w:t>
      </w:r>
    </w:p>
    <w:p w14:paraId="47EDE121" w14:textId="77777777" w:rsidR="0022738F" w:rsidRPr="002D03D6" w:rsidRDefault="0022738F" w:rsidP="002D03D6">
      <w:pPr>
        <w:pStyle w:val="OATliststyle"/>
      </w:pPr>
      <w:r w:rsidRPr="002D03D6">
        <w:t>Building positive relationships with children and families to understand their needs and contexts</w:t>
      </w:r>
    </w:p>
    <w:p w14:paraId="0BE27846" w14:textId="77777777" w:rsidR="0022738F" w:rsidRPr="002D03D6" w:rsidRDefault="0022738F" w:rsidP="002D03D6">
      <w:pPr>
        <w:pStyle w:val="OATliststyle"/>
      </w:pPr>
      <w:r w:rsidRPr="002D03D6">
        <w:t>Ensuring that everyone treats one another with dignity, kindness, and respect</w:t>
      </w:r>
    </w:p>
    <w:p w14:paraId="0A2CBB46" w14:textId="77777777" w:rsidR="0022738F" w:rsidRPr="002D03D6" w:rsidRDefault="0022738F" w:rsidP="002D03D6">
      <w:pPr>
        <w:pStyle w:val="OATliststyle"/>
      </w:pPr>
      <w:r w:rsidRPr="002D03D6">
        <w:t>Having high expectations of children’s conduct and behaviour and protecting children from disruption to teaching, learning or academy routines</w:t>
      </w:r>
    </w:p>
    <w:p w14:paraId="7119157D" w14:textId="77777777" w:rsidR="0022738F" w:rsidRPr="002D03D6" w:rsidRDefault="0022738F" w:rsidP="002D03D6">
      <w:pPr>
        <w:pStyle w:val="OATliststyle"/>
      </w:pPr>
      <w:r w:rsidRPr="002D03D6">
        <w:t>Ensuring that these expectations are understood and applied fairly and consistently by all</w:t>
      </w:r>
    </w:p>
    <w:p w14:paraId="6A5A4AED" w14:textId="77777777" w:rsidR="0022738F" w:rsidRPr="002D03D6" w:rsidRDefault="0022738F" w:rsidP="002D03D6">
      <w:pPr>
        <w:pStyle w:val="OATliststyle"/>
      </w:pPr>
      <w:r w:rsidRPr="002D03D6">
        <w:t>Supporting children to develop and maintain good behaviour by teaching them what this means</w:t>
      </w:r>
    </w:p>
    <w:p w14:paraId="24F9634E" w14:textId="77777777" w:rsidR="0022738F" w:rsidRPr="002D03D6" w:rsidRDefault="0022738F" w:rsidP="002D03D6">
      <w:pPr>
        <w:pStyle w:val="OATliststyle"/>
      </w:pPr>
      <w:r w:rsidRPr="002D03D6">
        <w:t>Having clear systems and routines in place both in the classroom and around the academy</w:t>
      </w:r>
    </w:p>
    <w:p w14:paraId="2772A12F" w14:textId="77777777" w:rsidR="00C35212" w:rsidRPr="00C35212" w:rsidRDefault="00C35212">
      <w:pPr>
        <w:pStyle w:val="OATbodystyle"/>
        <w:numPr>
          <w:ilvl w:val="1"/>
          <w:numId w:val="2"/>
        </w:numPr>
        <w:tabs>
          <w:tab w:val="clear" w:pos="284"/>
          <w:tab w:val="left" w:pos="426"/>
        </w:tabs>
        <w:ind w:left="284" w:hanging="284"/>
      </w:pPr>
      <w:r w:rsidRPr="00C35212">
        <w:lastRenderedPageBreak/>
        <w:t>All members of the academy community are responsible for creating positive, safe environments in which:</w:t>
      </w:r>
    </w:p>
    <w:p w14:paraId="5CB51B9A" w14:textId="77777777" w:rsidR="00217A22" w:rsidRPr="00217A22" w:rsidRDefault="00217A22">
      <w:pPr>
        <w:pStyle w:val="OATliststyle"/>
      </w:pPr>
      <w:r w:rsidRPr="00217A22">
        <w:t>Bullying, physical threats or abuse and intimidation are not tolerated</w:t>
      </w:r>
    </w:p>
    <w:p w14:paraId="2AF0DBF5" w14:textId="77777777" w:rsidR="00217A22" w:rsidRPr="00217A22" w:rsidRDefault="00217A22">
      <w:pPr>
        <w:pStyle w:val="OATliststyle"/>
      </w:pPr>
      <w:r w:rsidRPr="00217A22">
        <w:t>Children are safe, feel safe and everyone is treated respectfully</w:t>
      </w:r>
    </w:p>
    <w:p w14:paraId="753306E4" w14:textId="77777777" w:rsidR="00217A22" w:rsidRPr="00217A22" w:rsidRDefault="00217A22">
      <w:pPr>
        <w:pStyle w:val="OATliststyle"/>
      </w:pPr>
      <w:r w:rsidRPr="00217A22">
        <w:t>Any incidents of bullying, including cyber bullying, prejudice-based and discriminatory bullying, derogatory language (including name calling), harassment, violence and aggression are dealt with quickly and effectively</w:t>
      </w:r>
    </w:p>
    <w:p w14:paraId="2C004AD6" w14:textId="456EA087" w:rsidR="00425B47" w:rsidRDefault="00425B47">
      <w:pPr>
        <w:pStyle w:val="OATheader"/>
        <w:numPr>
          <w:ilvl w:val="0"/>
          <w:numId w:val="2"/>
        </w:numPr>
        <w:rPr>
          <w:rFonts w:eastAsia="MS Mincho"/>
        </w:rPr>
      </w:pPr>
      <w:bookmarkStart w:id="2" w:name="_Toc120286222"/>
      <w:r w:rsidRPr="00425B47">
        <w:rPr>
          <w:rFonts w:eastAsia="MS Mincho"/>
        </w:rPr>
        <w:t>Legislation, statutory requirements and statutory guidance</w:t>
      </w:r>
      <w:bookmarkEnd w:id="2"/>
    </w:p>
    <w:p w14:paraId="6E68DC4E" w14:textId="77777777" w:rsidR="004B1483" w:rsidRPr="004B1483" w:rsidRDefault="004B1483">
      <w:pPr>
        <w:pStyle w:val="OATbodystyle"/>
        <w:numPr>
          <w:ilvl w:val="1"/>
          <w:numId w:val="2"/>
        </w:numPr>
        <w:tabs>
          <w:tab w:val="clear" w:pos="284"/>
          <w:tab w:val="left" w:pos="426"/>
        </w:tabs>
        <w:ind w:left="284" w:hanging="284"/>
      </w:pPr>
      <w:r w:rsidRPr="004B1483">
        <w:t>This policy is based on legislation and advice from the Department for Education (DfE) on:</w:t>
      </w:r>
    </w:p>
    <w:bookmarkStart w:id="3" w:name="_Toc120286223"/>
    <w:p w14:paraId="0AF5E28B" w14:textId="77777777" w:rsidR="009768A9" w:rsidRPr="009768A9" w:rsidRDefault="009768A9" w:rsidP="009768A9">
      <w:pPr>
        <w:numPr>
          <w:ilvl w:val="0"/>
          <w:numId w:val="14"/>
        </w:numPr>
        <w:tabs>
          <w:tab w:val="left" w:pos="709"/>
        </w:tabs>
        <w:spacing w:after="250" w:line="280" w:lineRule="exact"/>
        <w:contextualSpacing/>
        <w:rPr>
          <w:rFonts w:ascii="Arial" w:hAnsi="Arial" w:cs="Arial"/>
          <w:color w:val="0072CC"/>
          <w:sz w:val="20"/>
          <w:szCs w:val="20"/>
          <w:u w:val="single"/>
        </w:rPr>
      </w:pPr>
      <w:r w:rsidRPr="009768A9">
        <w:rPr>
          <w:rFonts w:ascii="Arial" w:hAnsi="Arial" w:cs="Arial"/>
          <w:sz w:val="20"/>
          <w:szCs w:val="20"/>
        </w:rPr>
        <w:fldChar w:fldCharType="begin"/>
      </w:r>
      <w:r w:rsidRPr="009768A9">
        <w:rPr>
          <w:rFonts w:ascii="Arial" w:hAnsi="Arial" w:cs="Arial"/>
          <w:sz w:val="20"/>
          <w:szCs w:val="20"/>
        </w:rPr>
        <w:instrText xml:space="preserve"> HYPERLINK "https://www.gov.uk/government/publications/behaviour-in-schools--2" </w:instrText>
      </w:r>
      <w:r w:rsidRPr="009768A9">
        <w:rPr>
          <w:rFonts w:ascii="Arial" w:hAnsi="Arial" w:cs="Arial"/>
          <w:sz w:val="20"/>
          <w:szCs w:val="20"/>
        </w:rPr>
        <w:fldChar w:fldCharType="separate"/>
      </w:r>
      <w:r w:rsidRPr="009768A9">
        <w:rPr>
          <w:rFonts w:ascii="Arial" w:hAnsi="Arial" w:cs="Arial"/>
          <w:color w:val="0000FF" w:themeColor="hyperlink"/>
          <w:sz w:val="20"/>
          <w:szCs w:val="20"/>
          <w:u w:val="single"/>
        </w:rPr>
        <w:t>Behaviour in schools: advice for headteachers and school staff 2022</w:t>
      </w:r>
      <w:r w:rsidRPr="009768A9">
        <w:rPr>
          <w:rFonts w:ascii="Arial" w:hAnsi="Arial" w:cs="Arial"/>
          <w:color w:val="0000FF" w:themeColor="hyperlink"/>
          <w:sz w:val="20"/>
          <w:szCs w:val="20"/>
          <w:u w:val="single"/>
        </w:rPr>
        <w:fldChar w:fldCharType="end"/>
      </w:r>
    </w:p>
    <w:p w14:paraId="1600AF29" w14:textId="77777777" w:rsidR="009768A9" w:rsidRPr="009768A9" w:rsidRDefault="00C84B38" w:rsidP="009768A9">
      <w:pPr>
        <w:numPr>
          <w:ilvl w:val="0"/>
          <w:numId w:val="14"/>
        </w:numPr>
        <w:tabs>
          <w:tab w:val="left" w:pos="709"/>
        </w:tabs>
        <w:spacing w:after="250" w:line="280" w:lineRule="exact"/>
        <w:contextualSpacing/>
        <w:rPr>
          <w:rFonts w:ascii="Arial" w:hAnsi="Arial" w:cs="Arial"/>
          <w:color w:val="0000FF" w:themeColor="hyperlink"/>
          <w:sz w:val="20"/>
          <w:szCs w:val="20"/>
          <w:u w:val="single"/>
        </w:rPr>
      </w:pPr>
      <w:hyperlink r:id="rId11" w:history="1">
        <w:r w:rsidR="009768A9" w:rsidRPr="009768A9">
          <w:rPr>
            <w:rFonts w:ascii="Arial" w:hAnsi="Arial" w:cs="Arial"/>
            <w:color w:val="0000FF" w:themeColor="hyperlink"/>
            <w:sz w:val="20"/>
            <w:szCs w:val="20"/>
            <w:u w:val="single"/>
          </w:rPr>
          <w:t>Searching, screening and confiscation: advice for schools 2022</w:t>
        </w:r>
      </w:hyperlink>
    </w:p>
    <w:p w14:paraId="334C885E" w14:textId="77777777" w:rsidR="009768A9" w:rsidRPr="009768A9" w:rsidRDefault="00C84B38" w:rsidP="009768A9">
      <w:pPr>
        <w:numPr>
          <w:ilvl w:val="0"/>
          <w:numId w:val="14"/>
        </w:numPr>
        <w:tabs>
          <w:tab w:val="left" w:pos="709"/>
        </w:tabs>
        <w:spacing w:after="250" w:line="280" w:lineRule="exact"/>
        <w:contextualSpacing/>
        <w:rPr>
          <w:rFonts w:ascii="Arial" w:hAnsi="Arial" w:cs="Arial"/>
          <w:color w:val="0000FF" w:themeColor="hyperlink"/>
          <w:sz w:val="20"/>
          <w:szCs w:val="20"/>
          <w:u w:val="single"/>
        </w:rPr>
      </w:pPr>
      <w:hyperlink r:id="rId12" w:history="1">
        <w:r w:rsidR="009768A9" w:rsidRPr="009768A9">
          <w:rPr>
            <w:rFonts w:ascii="Arial" w:hAnsi="Arial" w:cs="Arial"/>
            <w:color w:val="0000FF" w:themeColor="hyperlink"/>
            <w:sz w:val="20"/>
            <w:szCs w:val="20"/>
            <w:u w:val="single"/>
          </w:rPr>
          <w:t>The Equality Act 2010</w:t>
        </w:r>
      </w:hyperlink>
    </w:p>
    <w:p w14:paraId="1A185B23" w14:textId="77777777" w:rsidR="009768A9" w:rsidRPr="009768A9" w:rsidRDefault="00C84B38" w:rsidP="009768A9">
      <w:pPr>
        <w:numPr>
          <w:ilvl w:val="0"/>
          <w:numId w:val="14"/>
        </w:numPr>
        <w:tabs>
          <w:tab w:val="left" w:pos="709"/>
        </w:tabs>
        <w:spacing w:after="250" w:line="280" w:lineRule="exact"/>
        <w:contextualSpacing/>
        <w:rPr>
          <w:rFonts w:ascii="Arial" w:hAnsi="Arial" w:cs="Arial"/>
          <w:color w:val="0000FF" w:themeColor="hyperlink"/>
          <w:sz w:val="20"/>
          <w:szCs w:val="20"/>
          <w:u w:val="single"/>
        </w:rPr>
      </w:pPr>
      <w:hyperlink r:id="rId13" w:history="1">
        <w:r w:rsidR="009768A9" w:rsidRPr="009768A9">
          <w:rPr>
            <w:rFonts w:ascii="Arial" w:hAnsi="Arial" w:cs="Arial"/>
            <w:color w:val="0000FF" w:themeColor="hyperlink"/>
            <w:sz w:val="20"/>
            <w:szCs w:val="20"/>
            <w:u w:val="single"/>
          </w:rPr>
          <w:t>Keeping Children Safe in Education</w:t>
        </w:r>
      </w:hyperlink>
    </w:p>
    <w:p w14:paraId="336D1127" w14:textId="77777777" w:rsidR="009768A9" w:rsidRPr="009768A9" w:rsidRDefault="00C84B38" w:rsidP="009768A9">
      <w:pPr>
        <w:numPr>
          <w:ilvl w:val="0"/>
          <w:numId w:val="14"/>
        </w:numPr>
        <w:tabs>
          <w:tab w:val="left" w:pos="709"/>
        </w:tabs>
        <w:spacing w:after="250" w:line="280" w:lineRule="exact"/>
        <w:contextualSpacing/>
        <w:rPr>
          <w:rFonts w:ascii="Arial" w:hAnsi="Arial" w:cs="Arial"/>
          <w:color w:val="0000FF" w:themeColor="hyperlink"/>
          <w:sz w:val="20"/>
          <w:szCs w:val="20"/>
          <w:u w:val="single"/>
          <w:lang w:val="en-US"/>
        </w:rPr>
      </w:pPr>
      <w:hyperlink r:id="rId14" w:history="1">
        <w:r w:rsidR="009768A9" w:rsidRPr="009768A9">
          <w:rPr>
            <w:rFonts w:ascii="Arial" w:hAnsi="Arial" w:cs="Arial"/>
            <w:color w:val="0000FF" w:themeColor="hyperlink"/>
            <w:sz w:val="20"/>
            <w:szCs w:val="20"/>
            <w:u w:val="single"/>
            <w:lang w:val="en-US"/>
          </w:rPr>
          <w:t>Working Together to Safeguard Children 2018 (publishing.service.gov.uk)</w:t>
        </w:r>
      </w:hyperlink>
    </w:p>
    <w:p w14:paraId="7A37CAEC" w14:textId="77777777" w:rsidR="009768A9" w:rsidRPr="009768A9" w:rsidRDefault="00C84B38" w:rsidP="009768A9">
      <w:pPr>
        <w:numPr>
          <w:ilvl w:val="0"/>
          <w:numId w:val="14"/>
        </w:numPr>
        <w:tabs>
          <w:tab w:val="left" w:pos="709"/>
        </w:tabs>
        <w:spacing w:after="250" w:line="280" w:lineRule="exact"/>
        <w:contextualSpacing/>
        <w:rPr>
          <w:rFonts w:ascii="Arial" w:hAnsi="Arial" w:cs="Arial"/>
          <w:color w:val="0000FF" w:themeColor="hyperlink"/>
          <w:sz w:val="20"/>
          <w:szCs w:val="20"/>
          <w:u w:val="single"/>
          <w:lang w:val="en-US"/>
        </w:rPr>
      </w:pPr>
      <w:hyperlink r:id="rId15" w:history="1">
        <w:r w:rsidR="009768A9" w:rsidRPr="009768A9">
          <w:rPr>
            <w:rStyle w:val="Hyperlink"/>
            <w:rFonts w:ascii="Arial" w:hAnsi="Arial" w:cs="Arial"/>
            <w:sz w:val="20"/>
            <w:szCs w:val="20"/>
            <w:lang w:val="en-US"/>
          </w:rPr>
          <w:t>Suspension and permanent exclusion from maintained schools, academies, and pupil referral units in England, including pupil movement</w:t>
        </w:r>
      </w:hyperlink>
    </w:p>
    <w:p w14:paraId="4970C40F" w14:textId="77777777" w:rsidR="009768A9" w:rsidRPr="009768A9" w:rsidRDefault="009768A9" w:rsidP="009768A9">
      <w:pPr>
        <w:numPr>
          <w:ilvl w:val="0"/>
          <w:numId w:val="14"/>
        </w:numPr>
        <w:tabs>
          <w:tab w:val="left" w:pos="709"/>
        </w:tabs>
        <w:spacing w:after="250" w:line="280" w:lineRule="exact"/>
        <w:contextualSpacing/>
        <w:rPr>
          <w:rFonts w:ascii="Arial" w:hAnsi="Arial" w:cs="Arial"/>
          <w:color w:val="0000FF" w:themeColor="hyperlink"/>
          <w:sz w:val="20"/>
          <w:szCs w:val="20"/>
          <w:u w:val="single"/>
        </w:rPr>
      </w:pPr>
      <w:r w:rsidRPr="009768A9">
        <w:rPr>
          <w:rFonts w:ascii="Arial" w:hAnsi="Arial" w:cs="Arial"/>
          <w:sz w:val="20"/>
          <w:szCs w:val="20"/>
          <w:lang w:val="en-US"/>
        </w:rPr>
        <w:fldChar w:fldCharType="begin"/>
      </w:r>
      <w:r w:rsidRPr="009768A9">
        <w:rPr>
          <w:rFonts w:ascii="Arial" w:hAnsi="Arial" w:cs="Arial"/>
          <w:sz w:val="20"/>
          <w:szCs w:val="20"/>
          <w:lang w:val="en-US"/>
        </w:rPr>
        <w:instrText xml:space="preserve"> HYPERLINK "https://www.gov.uk/government/publications/use-of-reasonable-force-in-schools" </w:instrText>
      </w:r>
      <w:r w:rsidRPr="009768A9">
        <w:rPr>
          <w:rFonts w:ascii="Arial" w:hAnsi="Arial" w:cs="Arial"/>
          <w:sz w:val="20"/>
          <w:szCs w:val="20"/>
          <w:lang w:val="en-US"/>
        </w:rPr>
        <w:fldChar w:fldCharType="separate"/>
      </w:r>
      <w:r w:rsidRPr="009768A9">
        <w:rPr>
          <w:rFonts w:ascii="Arial" w:hAnsi="Arial" w:cs="Arial"/>
          <w:color w:val="0000FF" w:themeColor="hyperlink"/>
          <w:sz w:val="20"/>
          <w:szCs w:val="20"/>
          <w:u w:val="single"/>
        </w:rPr>
        <w:t>Use of reasonable force in schools</w:t>
      </w:r>
    </w:p>
    <w:p w14:paraId="061E44E6" w14:textId="77777777" w:rsidR="009768A9" w:rsidRPr="009768A9" w:rsidRDefault="009768A9" w:rsidP="009768A9">
      <w:pPr>
        <w:numPr>
          <w:ilvl w:val="0"/>
          <w:numId w:val="14"/>
        </w:numPr>
        <w:tabs>
          <w:tab w:val="left" w:pos="709"/>
        </w:tabs>
        <w:spacing w:after="250" w:line="280" w:lineRule="exact"/>
        <w:contextualSpacing/>
        <w:rPr>
          <w:rFonts w:ascii="Arial" w:hAnsi="Arial" w:cs="Arial"/>
          <w:color w:val="0000FF" w:themeColor="hyperlink"/>
          <w:sz w:val="20"/>
          <w:szCs w:val="20"/>
          <w:u w:val="single"/>
        </w:rPr>
      </w:pPr>
      <w:r w:rsidRPr="009768A9">
        <w:rPr>
          <w:rFonts w:ascii="Arial" w:hAnsi="Arial" w:cs="Arial"/>
          <w:sz w:val="20"/>
          <w:szCs w:val="20"/>
        </w:rPr>
        <w:fldChar w:fldCharType="end"/>
      </w:r>
      <w:hyperlink r:id="rId16" w:history="1">
        <w:r w:rsidRPr="009768A9">
          <w:rPr>
            <w:rFonts w:ascii="Arial" w:hAnsi="Arial" w:cs="Arial"/>
            <w:color w:val="0000FF" w:themeColor="hyperlink"/>
            <w:sz w:val="20"/>
            <w:szCs w:val="20"/>
            <w:u w:val="single"/>
          </w:rPr>
          <w:t>Supporting pupils with medical conditions at school</w:t>
        </w:r>
      </w:hyperlink>
      <w:r w:rsidRPr="009768A9">
        <w:rPr>
          <w:rFonts w:ascii="Arial" w:hAnsi="Arial" w:cs="Arial"/>
          <w:color w:val="0000FF" w:themeColor="hyperlink"/>
          <w:sz w:val="20"/>
          <w:szCs w:val="20"/>
          <w:u w:val="single"/>
        </w:rPr>
        <w:t xml:space="preserve"> </w:t>
      </w:r>
    </w:p>
    <w:p w14:paraId="5245F00A" w14:textId="77777777" w:rsidR="009768A9" w:rsidRPr="009768A9" w:rsidRDefault="00C84B38" w:rsidP="009768A9">
      <w:pPr>
        <w:numPr>
          <w:ilvl w:val="0"/>
          <w:numId w:val="14"/>
        </w:numPr>
        <w:tabs>
          <w:tab w:val="left" w:pos="709"/>
        </w:tabs>
        <w:spacing w:after="250" w:line="280" w:lineRule="exact"/>
        <w:contextualSpacing/>
        <w:rPr>
          <w:rFonts w:ascii="Arial" w:hAnsi="Arial" w:cs="Arial"/>
          <w:color w:val="0000FF" w:themeColor="hyperlink"/>
          <w:sz w:val="20"/>
          <w:szCs w:val="20"/>
          <w:u w:val="single"/>
        </w:rPr>
      </w:pPr>
      <w:hyperlink r:id="rId17" w:history="1">
        <w:r w:rsidR="009768A9" w:rsidRPr="009768A9">
          <w:rPr>
            <w:rStyle w:val="Hyperlink"/>
            <w:rFonts w:ascii="Arial" w:hAnsi="Arial" w:cs="Arial"/>
            <w:sz w:val="20"/>
            <w:szCs w:val="20"/>
          </w:rPr>
          <w:t>Mental health and behaviour in schools</w:t>
        </w:r>
      </w:hyperlink>
    </w:p>
    <w:p w14:paraId="60168A38" w14:textId="77777777" w:rsidR="009768A9" w:rsidRPr="009768A9" w:rsidRDefault="00C84B38" w:rsidP="009768A9">
      <w:pPr>
        <w:numPr>
          <w:ilvl w:val="0"/>
          <w:numId w:val="14"/>
        </w:numPr>
        <w:tabs>
          <w:tab w:val="left" w:pos="709"/>
        </w:tabs>
        <w:spacing w:after="250" w:line="280" w:lineRule="exact"/>
        <w:contextualSpacing/>
        <w:rPr>
          <w:rFonts w:ascii="Arial" w:hAnsi="Arial" w:cs="Arial"/>
          <w:color w:val="0092CF"/>
          <w:sz w:val="20"/>
          <w:szCs w:val="20"/>
          <w:u w:val="single"/>
        </w:rPr>
      </w:pPr>
      <w:hyperlink r:id="rId18" w:history="1">
        <w:r w:rsidR="009768A9" w:rsidRPr="009768A9">
          <w:rPr>
            <w:rFonts w:ascii="Arial" w:hAnsi="Arial" w:cs="Arial"/>
            <w:color w:val="0000FF" w:themeColor="hyperlink"/>
            <w:sz w:val="20"/>
            <w:szCs w:val="20"/>
            <w:u w:val="single"/>
          </w:rPr>
          <w:t>Special Educational Needs and Disability (SEND) Code of Practice</w:t>
        </w:r>
      </w:hyperlink>
      <w:r w:rsidR="009768A9" w:rsidRPr="009768A9">
        <w:rPr>
          <w:rFonts w:ascii="Arial" w:hAnsi="Arial" w:cs="Arial"/>
          <w:sz w:val="20"/>
          <w:szCs w:val="20"/>
        </w:rPr>
        <w:t>.</w:t>
      </w:r>
    </w:p>
    <w:p w14:paraId="5BC17756" w14:textId="77777777" w:rsidR="009768A9" w:rsidRPr="009768A9" w:rsidRDefault="00C84B38" w:rsidP="009768A9">
      <w:pPr>
        <w:numPr>
          <w:ilvl w:val="0"/>
          <w:numId w:val="14"/>
        </w:numPr>
        <w:tabs>
          <w:tab w:val="left" w:pos="709"/>
        </w:tabs>
        <w:spacing w:after="250" w:line="280" w:lineRule="exact"/>
        <w:contextualSpacing/>
        <w:rPr>
          <w:rFonts w:ascii="Arial" w:hAnsi="Arial" w:cs="Arial"/>
          <w:color w:val="0092CF"/>
          <w:sz w:val="20"/>
          <w:szCs w:val="20"/>
          <w:u w:val="single"/>
        </w:rPr>
      </w:pPr>
      <w:hyperlink r:id="rId19" w:history="1">
        <w:r w:rsidR="009768A9" w:rsidRPr="009768A9">
          <w:rPr>
            <w:rStyle w:val="Hyperlink"/>
            <w:rFonts w:ascii="Arial" w:hAnsi="Arial" w:cs="Arial"/>
            <w:sz w:val="20"/>
            <w:szCs w:val="20"/>
            <w:lang w:val="en-US"/>
          </w:rPr>
          <w:t>Relationships and sex education (RSE) and health education</w:t>
        </w:r>
      </w:hyperlink>
      <w:r w:rsidR="009768A9" w:rsidRPr="009768A9">
        <w:rPr>
          <w:rFonts w:ascii="Arial" w:hAnsi="Arial" w:cs="Arial"/>
          <w:sz w:val="20"/>
          <w:szCs w:val="20"/>
          <w:lang w:val="en-US"/>
        </w:rPr>
        <w:t xml:space="preserve"> </w:t>
      </w:r>
    </w:p>
    <w:p w14:paraId="53C930F9" w14:textId="735E8C09" w:rsidR="00181A1B" w:rsidRDefault="00181A1B">
      <w:pPr>
        <w:pStyle w:val="OATheader"/>
        <w:numPr>
          <w:ilvl w:val="0"/>
          <w:numId w:val="2"/>
        </w:numPr>
        <w:rPr>
          <w:rFonts w:eastAsia="MS Mincho"/>
        </w:rPr>
      </w:pPr>
      <w:r w:rsidRPr="00181A1B">
        <w:rPr>
          <w:rFonts w:eastAsia="MS Mincho"/>
        </w:rPr>
        <w:t>Related OAT policies</w:t>
      </w:r>
      <w:bookmarkEnd w:id="3"/>
    </w:p>
    <w:p w14:paraId="67C14DAA" w14:textId="77777777" w:rsidR="008648EF" w:rsidRPr="008648EF" w:rsidRDefault="008648EF">
      <w:pPr>
        <w:pStyle w:val="OATliststyle"/>
      </w:pPr>
      <w:r w:rsidRPr="008648EF">
        <w:t xml:space="preserve">Attendance </w:t>
      </w:r>
    </w:p>
    <w:p w14:paraId="7DCD5D9A" w14:textId="77777777" w:rsidR="008648EF" w:rsidRPr="008648EF" w:rsidRDefault="008648EF">
      <w:pPr>
        <w:pStyle w:val="OATliststyle"/>
      </w:pPr>
      <w:r w:rsidRPr="008648EF">
        <w:t>Allegations of Abuse Against Staff</w:t>
      </w:r>
    </w:p>
    <w:p w14:paraId="4A8CDDE6" w14:textId="77777777" w:rsidR="008648EF" w:rsidRPr="008648EF" w:rsidRDefault="008648EF">
      <w:pPr>
        <w:pStyle w:val="OATliststyle"/>
      </w:pPr>
      <w:r w:rsidRPr="008648EF">
        <w:t>Anti-bullying</w:t>
      </w:r>
    </w:p>
    <w:p w14:paraId="19298B43" w14:textId="77777777" w:rsidR="008648EF" w:rsidRPr="008648EF" w:rsidRDefault="008648EF">
      <w:pPr>
        <w:pStyle w:val="OATliststyle"/>
      </w:pPr>
      <w:r w:rsidRPr="008648EF">
        <w:t>Child Protection and Safeguarding</w:t>
      </w:r>
    </w:p>
    <w:p w14:paraId="69D0407C" w14:textId="77777777" w:rsidR="008648EF" w:rsidRPr="008648EF" w:rsidRDefault="008648EF">
      <w:pPr>
        <w:pStyle w:val="OATliststyle"/>
      </w:pPr>
      <w:r w:rsidRPr="008648EF">
        <w:t>Equality and diversity</w:t>
      </w:r>
    </w:p>
    <w:p w14:paraId="7546C942" w14:textId="77777777" w:rsidR="008648EF" w:rsidRPr="00E95F69" w:rsidRDefault="008648EF">
      <w:pPr>
        <w:pStyle w:val="OATliststyle"/>
      </w:pPr>
      <w:r w:rsidRPr="00E95F69">
        <w:t xml:space="preserve">Searching, screening and confiscation </w:t>
      </w:r>
    </w:p>
    <w:p w14:paraId="37A3DE9D" w14:textId="77777777" w:rsidR="008648EF" w:rsidRPr="008648EF" w:rsidRDefault="008648EF">
      <w:pPr>
        <w:pStyle w:val="OATliststyle"/>
      </w:pPr>
      <w:r w:rsidRPr="008648EF">
        <w:t xml:space="preserve">SEND </w:t>
      </w:r>
    </w:p>
    <w:p w14:paraId="24A00DC5" w14:textId="77777777" w:rsidR="008648EF" w:rsidRPr="008648EF" w:rsidRDefault="008648EF">
      <w:pPr>
        <w:pStyle w:val="OATliststyle"/>
      </w:pPr>
      <w:r w:rsidRPr="008648EF">
        <w:t>Staff Code of conduct</w:t>
      </w:r>
    </w:p>
    <w:p w14:paraId="2B3D0527" w14:textId="77777777" w:rsidR="008648EF" w:rsidRPr="008648EF" w:rsidRDefault="008648EF">
      <w:pPr>
        <w:pStyle w:val="OATliststyle"/>
      </w:pPr>
      <w:r w:rsidRPr="008648EF">
        <w:t>Suspension and Exclusion</w:t>
      </w:r>
    </w:p>
    <w:p w14:paraId="5EFB60B0" w14:textId="77777777" w:rsidR="008648EF" w:rsidRPr="008648EF" w:rsidRDefault="008648EF">
      <w:pPr>
        <w:pStyle w:val="OATliststyle"/>
      </w:pPr>
      <w:r w:rsidRPr="008648EF">
        <w:t>Whistleblowing</w:t>
      </w:r>
    </w:p>
    <w:p w14:paraId="6CB930A1" w14:textId="77777777" w:rsidR="008648EF" w:rsidRPr="008648EF" w:rsidRDefault="008648EF">
      <w:pPr>
        <w:pStyle w:val="OATliststyle"/>
      </w:pPr>
      <w:r w:rsidRPr="008648EF">
        <w:t>Uniform</w:t>
      </w:r>
    </w:p>
    <w:p w14:paraId="4C7B54EE" w14:textId="2396BB75" w:rsidR="002D5879" w:rsidRDefault="00F26390">
      <w:pPr>
        <w:pStyle w:val="OATheader"/>
        <w:numPr>
          <w:ilvl w:val="0"/>
          <w:numId w:val="2"/>
        </w:numPr>
        <w:rPr>
          <w:rFonts w:eastAsia="MS Mincho"/>
        </w:rPr>
      </w:pPr>
      <w:r w:rsidRPr="002D5879">
        <w:rPr>
          <w:rFonts w:eastAsia="MS Mincho"/>
        </w:rPr>
        <w:lastRenderedPageBreak/>
        <w:t xml:space="preserve"> </w:t>
      </w:r>
      <w:bookmarkStart w:id="4" w:name="_Toc120286224"/>
      <w:r w:rsidR="002D5879" w:rsidRPr="002D5879">
        <w:rPr>
          <w:rFonts w:eastAsia="MS Mincho"/>
        </w:rPr>
        <w:t>Leadership and management</w:t>
      </w:r>
      <w:bookmarkEnd w:id="4"/>
    </w:p>
    <w:p w14:paraId="60EA0BDB" w14:textId="66D360D4" w:rsidR="00671A43" w:rsidRDefault="00671A43">
      <w:pPr>
        <w:pStyle w:val="OATsubheader1"/>
        <w:numPr>
          <w:ilvl w:val="1"/>
          <w:numId w:val="2"/>
        </w:numPr>
        <w:tabs>
          <w:tab w:val="clear" w:pos="2800"/>
          <w:tab w:val="left" w:pos="851"/>
        </w:tabs>
        <w:ind w:left="567" w:hanging="567"/>
      </w:pPr>
      <w:bookmarkStart w:id="5" w:name="_Toc120286225"/>
      <w:r w:rsidRPr="00671A43">
        <w:t>Trustees and governors</w:t>
      </w:r>
      <w:bookmarkEnd w:id="5"/>
    </w:p>
    <w:p w14:paraId="777E9CE9" w14:textId="77777777" w:rsidR="002275D9" w:rsidRPr="002275D9" w:rsidRDefault="002275D9">
      <w:pPr>
        <w:pStyle w:val="OATbodystyle"/>
        <w:numPr>
          <w:ilvl w:val="2"/>
          <w:numId w:val="2"/>
        </w:numPr>
      </w:pPr>
      <w:r w:rsidRPr="002275D9">
        <w:t>Trustees are responsible for monitoring the effectiveness of the Behaviour Policy across the trust.</w:t>
      </w:r>
    </w:p>
    <w:p w14:paraId="7A98203D" w14:textId="77777777" w:rsidR="00663887" w:rsidRPr="00B8401F" w:rsidRDefault="00663887" w:rsidP="00B8401F">
      <w:pPr>
        <w:pStyle w:val="OATbodystyle"/>
        <w:numPr>
          <w:ilvl w:val="2"/>
          <w:numId w:val="2"/>
        </w:numPr>
      </w:pPr>
      <w:r w:rsidRPr="00B8401F">
        <w:t>Trustees will:</w:t>
      </w:r>
    </w:p>
    <w:p w14:paraId="3919B71A" w14:textId="77777777" w:rsidR="00663887" w:rsidRPr="00663887" w:rsidRDefault="00663887" w:rsidP="004E605E">
      <w:pPr>
        <w:pStyle w:val="OATliststyle"/>
        <w:tabs>
          <w:tab w:val="clear" w:pos="284"/>
        </w:tabs>
        <w:ind w:left="1134"/>
      </w:pPr>
      <w:r w:rsidRPr="00663887">
        <w:t>hold the Executive Team to account for the successful implementation of the policy, including ensuring that there is no discipline disparity between any groups of children, especially those with protected characteristics</w:t>
      </w:r>
    </w:p>
    <w:p w14:paraId="78F8ED97" w14:textId="1B13696F" w:rsidR="00AF0E4E" w:rsidRDefault="00AF0E4E">
      <w:pPr>
        <w:pStyle w:val="OATbodystyle"/>
        <w:numPr>
          <w:ilvl w:val="2"/>
          <w:numId w:val="2"/>
        </w:numPr>
      </w:pPr>
      <w:r w:rsidRPr="00AF0E4E">
        <w:t>The local governing body in each academy is responsible for monitoring the effectiveness of the Behaviour Policy in the academy</w:t>
      </w:r>
    </w:p>
    <w:p w14:paraId="553D8C39" w14:textId="77777777" w:rsidR="000D05F3" w:rsidRPr="00B8401F" w:rsidRDefault="000D05F3" w:rsidP="00B8401F">
      <w:pPr>
        <w:pStyle w:val="OATbodystyle"/>
        <w:numPr>
          <w:ilvl w:val="2"/>
          <w:numId w:val="2"/>
        </w:numPr>
      </w:pPr>
      <w:r w:rsidRPr="00B8401F">
        <w:t xml:space="preserve">Governors will: </w:t>
      </w:r>
    </w:p>
    <w:p w14:paraId="6D1EFC5C" w14:textId="77777777" w:rsidR="000F564B" w:rsidRPr="00A57CCA" w:rsidRDefault="000F564B" w:rsidP="00A57CCA">
      <w:pPr>
        <w:pStyle w:val="OATliststyle"/>
        <w:ind w:left="852"/>
      </w:pPr>
      <w:r w:rsidRPr="00A57CCA">
        <w:t>hold the principal to account for the successful implementation of the policy, including ensuring that there is no discipline disparity between any groups of children, especially those with protected characteristics</w:t>
      </w:r>
    </w:p>
    <w:p w14:paraId="0663E572" w14:textId="77777777" w:rsidR="00A05C81" w:rsidRPr="00A05C81" w:rsidRDefault="00A05C81">
      <w:pPr>
        <w:pStyle w:val="OATsubheader1"/>
        <w:numPr>
          <w:ilvl w:val="1"/>
          <w:numId w:val="2"/>
        </w:numPr>
        <w:tabs>
          <w:tab w:val="clear" w:pos="2800"/>
          <w:tab w:val="left" w:pos="851"/>
        </w:tabs>
        <w:ind w:left="567" w:hanging="567"/>
      </w:pPr>
      <w:bookmarkStart w:id="6" w:name="_Toc120286226"/>
      <w:r w:rsidRPr="00A05C81">
        <w:t>Principal</w:t>
      </w:r>
      <w:bookmarkEnd w:id="6"/>
    </w:p>
    <w:p w14:paraId="27DDAB83" w14:textId="77777777" w:rsidR="000C5E9C" w:rsidRPr="000C5E9C" w:rsidRDefault="000C5E9C">
      <w:pPr>
        <w:pStyle w:val="OATbodystyle"/>
        <w:numPr>
          <w:ilvl w:val="2"/>
          <w:numId w:val="2"/>
        </w:numPr>
      </w:pPr>
      <w:r w:rsidRPr="000C5E9C">
        <w:t>The principal is responsible for setting and maintaining the behaviour culture of the academy and ensuring that all staff and children feel safe and supported.</w:t>
      </w:r>
    </w:p>
    <w:p w14:paraId="047F264E" w14:textId="77777777" w:rsidR="00594240" w:rsidRPr="00C112CC" w:rsidRDefault="00594240" w:rsidP="00C112CC">
      <w:pPr>
        <w:pStyle w:val="OATbodystyle"/>
        <w:numPr>
          <w:ilvl w:val="2"/>
          <w:numId w:val="2"/>
        </w:numPr>
      </w:pPr>
      <w:r w:rsidRPr="00C112CC">
        <w:t>The principal will:</w:t>
      </w:r>
    </w:p>
    <w:p w14:paraId="03DBB223" w14:textId="77777777" w:rsidR="000141C0" w:rsidRPr="000141C0" w:rsidRDefault="000141C0" w:rsidP="000360FA">
      <w:pPr>
        <w:pStyle w:val="OATliststyle"/>
        <w:ind w:left="852"/>
      </w:pPr>
      <w:r w:rsidRPr="000141C0">
        <w:t>ensure that the academy has high expectations of children’s conduct and behaviour, ensuring clear routines and rules, and that this is understood and applied consistently and fairly by all staff</w:t>
      </w:r>
    </w:p>
    <w:p w14:paraId="50FBFCFC" w14:textId="6C5EF899" w:rsidR="00594240" w:rsidRPr="00594240" w:rsidRDefault="00594240" w:rsidP="000360FA">
      <w:pPr>
        <w:pStyle w:val="OATliststyle"/>
        <w:ind w:left="852"/>
      </w:pPr>
      <w:r w:rsidRPr="00594240">
        <w:t>aim to prevent all forms of bullying, including cyberbullying, prejudice-based and discriminatory bullying, harassment, violence and aggression</w:t>
      </w:r>
    </w:p>
    <w:p w14:paraId="6E253F0A" w14:textId="1D9ED5B1" w:rsidR="00594240" w:rsidRPr="00594240" w:rsidRDefault="00594240" w:rsidP="000360FA">
      <w:pPr>
        <w:pStyle w:val="OATliststyle"/>
        <w:ind w:left="852"/>
      </w:pPr>
      <w:r w:rsidRPr="00594240">
        <w:t>together with the leadership team, be highly visible in the academy to engage with children, staff and parents and promote high standards of behaviour</w:t>
      </w:r>
      <w:r w:rsidR="00E31869">
        <w:t xml:space="preserve"> </w:t>
      </w:r>
    </w:p>
    <w:p w14:paraId="25F04743" w14:textId="054430F4" w:rsidR="00594240" w:rsidRPr="00594240" w:rsidRDefault="00594240" w:rsidP="000360FA">
      <w:pPr>
        <w:pStyle w:val="OATliststyle"/>
        <w:ind w:left="852"/>
      </w:pPr>
      <w:r w:rsidRPr="00594240">
        <w:t>ensure that all staff are successfully inducted into the academy’s behaviour culture and systems, and will make sure that all staff receive regular high-quality training on behaviour guidance</w:t>
      </w:r>
      <w:r w:rsidR="00CA4A32">
        <w:t>, routines</w:t>
      </w:r>
      <w:r w:rsidRPr="00594240">
        <w:t xml:space="preserve"> and strategies</w:t>
      </w:r>
    </w:p>
    <w:p w14:paraId="0DEAAD16" w14:textId="77777777" w:rsidR="00594240" w:rsidRPr="00594240" w:rsidRDefault="00594240" w:rsidP="000360FA">
      <w:pPr>
        <w:pStyle w:val="OATliststyle"/>
        <w:ind w:left="852"/>
      </w:pPr>
      <w:r w:rsidRPr="00594240">
        <w:t>ensure all staff act as positive role models for behaviour with high standards of personal and professional conduct</w:t>
      </w:r>
    </w:p>
    <w:p w14:paraId="7EFECD00" w14:textId="77777777" w:rsidR="00594240" w:rsidRPr="00594240" w:rsidRDefault="00594240" w:rsidP="000360FA">
      <w:pPr>
        <w:pStyle w:val="OATliststyle"/>
        <w:ind w:left="852"/>
      </w:pPr>
      <w:r w:rsidRPr="00594240">
        <w:t>ensure that safeguarding and child protection concerns are identified effectively, and children are offered support rather than sanctions when appropriate</w:t>
      </w:r>
    </w:p>
    <w:p w14:paraId="100B790E" w14:textId="77777777" w:rsidR="00594240" w:rsidRPr="00594240" w:rsidRDefault="00594240" w:rsidP="000360FA">
      <w:pPr>
        <w:pStyle w:val="OATliststyle"/>
        <w:ind w:left="852"/>
      </w:pPr>
      <w:r w:rsidRPr="00594240">
        <w:t xml:space="preserve">ensure parents are aware of the academy’s expectations and wherever possible, partner with them to understand and support any behavioural issues </w:t>
      </w:r>
    </w:p>
    <w:p w14:paraId="232FD1E6" w14:textId="77777777" w:rsidR="00594240" w:rsidRPr="00594240" w:rsidRDefault="00594240" w:rsidP="000360FA">
      <w:pPr>
        <w:pStyle w:val="OATliststyle"/>
        <w:ind w:left="852"/>
      </w:pPr>
      <w:r w:rsidRPr="00594240">
        <w:t>regularly seek ‘children’s voice’ to understand the views and experiences of behaviour in the academy</w:t>
      </w:r>
    </w:p>
    <w:p w14:paraId="7C9426CA" w14:textId="64CD5B48" w:rsidR="00594240" w:rsidRDefault="00594240" w:rsidP="000360FA">
      <w:pPr>
        <w:pStyle w:val="OATliststyle"/>
        <w:ind w:left="852"/>
      </w:pPr>
      <w:r w:rsidRPr="00594240">
        <w:t>regularly review behaviour data and take any necessary steps to eliminate discrimination, reduce bias and ensure compliance with equality law</w:t>
      </w:r>
    </w:p>
    <w:p w14:paraId="7606E34F" w14:textId="77777777" w:rsidR="00FD5283" w:rsidRPr="00FD5283" w:rsidRDefault="00FD5283" w:rsidP="000360FA">
      <w:pPr>
        <w:pStyle w:val="OATliststyle"/>
        <w:ind w:left="852"/>
      </w:pPr>
      <w:r w:rsidRPr="00FD5283">
        <w:lastRenderedPageBreak/>
        <w:t>ensure the behaviour curriculum, including expectations, routines and rules are explicitly taught to children, and understood by all</w:t>
      </w:r>
    </w:p>
    <w:p w14:paraId="03ED9110" w14:textId="5D1ADB2F" w:rsidR="00CA5AD7" w:rsidRPr="00594240" w:rsidRDefault="00594240" w:rsidP="00177393">
      <w:pPr>
        <w:pStyle w:val="OATliststyle"/>
        <w:ind w:left="852"/>
      </w:pPr>
      <w:r w:rsidRPr="00594240">
        <w:t>Ensure children receive education on positive healthy relationships in all contexts, including online and offline relationships, so they can identify prejudice, discrimination and bullying</w:t>
      </w:r>
    </w:p>
    <w:p w14:paraId="1B1DD0E1" w14:textId="77777777" w:rsidR="00CA5AD7" w:rsidRDefault="00CA5AD7">
      <w:pPr>
        <w:pStyle w:val="OATsubheader1"/>
        <w:numPr>
          <w:ilvl w:val="1"/>
          <w:numId w:val="2"/>
        </w:numPr>
        <w:tabs>
          <w:tab w:val="clear" w:pos="2800"/>
          <w:tab w:val="left" w:pos="851"/>
        </w:tabs>
        <w:ind w:left="567" w:hanging="567"/>
      </w:pPr>
      <w:bookmarkStart w:id="7" w:name="_Toc120286227"/>
      <w:r w:rsidRPr="00243F2B">
        <w:t>Teachers</w:t>
      </w:r>
      <w:bookmarkEnd w:id="7"/>
      <w:r w:rsidRPr="00243F2B">
        <w:t xml:space="preserve"> </w:t>
      </w:r>
    </w:p>
    <w:p w14:paraId="61DDF6D2" w14:textId="77777777" w:rsidR="00965390" w:rsidRPr="00965390" w:rsidRDefault="00965390">
      <w:pPr>
        <w:pStyle w:val="OATbodystyle"/>
        <w:numPr>
          <w:ilvl w:val="2"/>
          <w:numId w:val="2"/>
        </w:numPr>
      </w:pPr>
      <w:r w:rsidRPr="00965390">
        <w:t>Teachers are responsible for managing behaviour effectively to ensure a calm and safe learning environment for all children</w:t>
      </w:r>
      <w:r w:rsidR="00373436">
        <w:rPr>
          <w:rStyle w:val="FootnoteReference"/>
        </w:rPr>
        <w:footnoteReference w:id="1"/>
      </w:r>
    </w:p>
    <w:p w14:paraId="58C3AED9" w14:textId="77777777" w:rsidR="005C4594" w:rsidRPr="00B8401F" w:rsidRDefault="005C4594" w:rsidP="00B8401F">
      <w:pPr>
        <w:pStyle w:val="OATbodystyle"/>
        <w:numPr>
          <w:ilvl w:val="2"/>
          <w:numId w:val="2"/>
        </w:numPr>
      </w:pPr>
      <w:r w:rsidRPr="00B8401F">
        <w:t>Teachers will:</w:t>
      </w:r>
    </w:p>
    <w:p w14:paraId="6617AB4C" w14:textId="77777777" w:rsidR="005C4594" w:rsidRPr="005C4594" w:rsidRDefault="005C4594" w:rsidP="009768A9">
      <w:pPr>
        <w:pStyle w:val="OATliststyle"/>
        <w:numPr>
          <w:ilvl w:val="0"/>
          <w:numId w:val="6"/>
        </w:numPr>
      </w:pPr>
      <w:r w:rsidRPr="005C4594">
        <w:t>consider first whether a child’s behaviour may be due to a safeguarding or child protection concern or an unmet need (e.g., unidentified or identified SEND, a mental health or other contextual factors) and adapt approaches accordingly</w:t>
      </w:r>
    </w:p>
    <w:p w14:paraId="3513751A" w14:textId="77777777" w:rsidR="005C4594" w:rsidRPr="005C4594" w:rsidRDefault="005C4594" w:rsidP="009768A9">
      <w:pPr>
        <w:pStyle w:val="OATliststyle"/>
        <w:numPr>
          <w:ilvl w:val="0"/>
          <w:numId w:val="6"/>
        </w:numPr>
      </w:pPr>
      <w:r w:rsidRPr="005C4594">
        <w:t>have clear rules and routines for behaviour in classrooms, and take responsibility for promoting good and courteous behaviour both in classrooms and around the school, in accordance with the behaviour policy and agreed teaching and learning routines</w:t>
      </w:r>
    </w:p>
    <w:p w14:paraId="46802EE7" w14:textId="366FE7AE" w:rsidR="005C4594" w:rsidRDefault="005C4594" w:rsidP="009768A9">
      <w:pPr>
        <w:pStyle w:val="OATliststyle"/>
        <w:numPr>
          <w:ilvl w:val="0"/>
          <w:numId w:val="6"/>
        </w:numPr>
      </w:pPr>
      <w:r w:rsidRPr="005C4594">
        <w:t xml:space="preserve">have high expectations of behaviour, and establish a framework for discipline with a range of strategies, using praise, sanctions and rewards consistently and fairly </w:t>
      </w:r>
    </w:p>
    <w:p w14:paraId="64FB2473" w14:textId="10757E0D" w:rsidR="002B015F" w:rsidRDefault="00690D41" w:rsidP="009768A9">
      <w:pPr>
        <w:pStyle w:val="OATliststyle"/>
        <w:numPr>
          <w:ilvl w:val="0"/>
          <w:numId w:val="6"/>
        </w:numPr>
      </w:pPr>
      <w:r w:rsidRPr="004C0B19">
        <w:t xml:space="preserve">manage classes effectively, using approaches which are appropriate to </w:t>
      </w:r>
      <w:r>
        <w:t>children’s’</w:t>
      </w:r>
      <w:r w:rsidRPr="004C0B19">
        <w:t xml:space="preserve"> needs to involve and motivate them </w:t>
      </w:r>
    </w:p>
    <w:p w14:paraId="3D661357" w14:textId="77777777" w:rsidR="00245DCC" w:rsidRDefault="00245DCC">
      <w:pPr>
        <w:pStyle w:val="OATsubheader1"/>
        <w:numPr>
          <w:ilvl w:val="1"/>
          <w:numId w:val="2"/>
        </w:numPr>
        <w:tabs>
          <w:tab w:val="clear" w:pos="2800"/>
          <w:tab w:val="left" w:pos="851"/>
        </w:tabs>
        <w:ind w:left="567" w:hanging="567"/>
      </w:pPr>
      <w:bookmarkStart w:id="8" w:name="_Toc120286228"/>
      <w:r w:rsidRPr="00575880">
        <w:t>All staff</w:t>
      </w:r>
      <w:bookmarkEnd w:id="8"/>
    </w:p>
    <w:p w14:paraId="7E17C41E" w14:textId="1882AEC0" w:rsidR="00690D41" w:rsidRPr="005C4594" w:rsidRDefault="00651C1D">
      <w:pPr>
        <w:pStyle w:val="OATbodystyle"/>
        <w:numPr>
          <w:ilvl w:val="2"/>
          <w:numId w:val="2"/>
        </w:numPr>
      </w:pPr>
      <w:r w:rsidRPr="00651C1D">
        <w:t>All staff are responsible for implementing measures in the behaviour policy to secure excellent standards of behaviour</w:t>
      </w:r>
    </w:p>
    <w:p w14:paraId="54C7E44E" w14:textId="77777777" w:rsidR="005079DB" w:rsidRPr="00056462" w:rsidRDefault="005079DB" w:rsidP="00056462">
      <w:pPr>
        <w:pStyle w:val="OATbodystyle"/>
        <w:numPr>
          <w:ilvl w:val="2"/>
          <w:numId w:val="2"/>
        </w:numPr>
      </w:pPr>
      <w:r w:rsidRPr="00056462">
        <w:t>All staff will:</w:t>
      </w:r>
    </w:p>
    <w:p w14:paraId="138E6FB6" w14:textId="77777777" w:rsidR="005079DB" w:rsidRPr="00B532D5" w:rsidRDefault="005079DB" w:rsidP="009768A9">
      <w:pPr>
        <w:pStyle w:val="OATliststyle"/>
        <w:numPr>
          <w:ilvl w:val="0"/>
          <w:numId w:val="6"/>
        </w:numPr>
        <w:ind w:left="1136"/>
      </w:pPr>
      <w:r w:rsidRPr="00B532D5">
        <w:t>model and maintain positive relationships with children, so that they can see examples of good behaviours and feel confident to ask for help when needed</w:t>
      </w:r>
    </w:p>
    <w:p w14:paraId="5A6057C2" w14:textId="6C12C3DA" w:rsidR="005079DB" w:rsidRPr="00B532D5" w:rsidRDefault="005079DB" w:rsidP="009768A9">
      <w:pPr>
        <w:pStyle w:val="OATliststyle"/>
        <w:numPr>
          <w:ilvl w:val="0"/>
          <w:numId w:val="6"/>
        </w:numPr>
        <w:ind w:left="1136"/>
      </w:pPr>
      <w:r w:rsidRPr="00B532D5">
        <w:t>uphold the whole academy approach to behaviour by modelling and teaching routines, values and standards in every interaction</w:t>
      </w:r>
      <w:r w:rsidR="00A27388" w:rsidRPr="000065A7">
        <w:footnoteReference w:id="2"/>
      </w:r>
      <w:r w:rsidRPr="00B532D5">
        <w:t xml:space="preserve"> </w:t>
      </w:r>
    </w:p>
    <w:p w14:paraId="55926580" w14:textId="557C0778" w:rsidR="0051784A" w:rsidRPr="00B532D5" w:rsidRDefault="005079DB" w:rsidP="009768A9">
      <w:pPr>
        <w:pStyle w:val="OATliststyle"/>
        <w:numPr>
          <w:ilvl w:val="0"/>
          <w:numId w:val="6"/>
        </w:numPr>
        <w:ind w:left="1136"/>
      </w:pPr>
      <w:r w:rsidRPr="00B532D5">
        <w:t xml:space="preserve">address misbehaviour swiftly and act decisively when behaviour, including the use of discriminatory language, falls below the expected standards  </w:t>
      </w:r>
    </w:p>
    <w:p w14:paraId="3307BD22" w14:textId="77777777" w:rsidR="0099301A" w:rsidRDefault="0099301A">
      <w:pPr>
        <w:pStyle w:val="OATsubheader1"/>
        <w:numPr>
          <w:ilvl w:val="1"/>
          <w:numId w:val="2"/>
        </w:numPr>
        <w:tabs>
          <w:tab w:val="clear" w:pos="2800"/>
          <w:tab w:val="left" w:pos="851"/>
        </w:tabs>
        <w:ind w:left="567" w:hanging="567"/>
      </w:pPr>
      <w:bookmarkStart w:id="9" w:name="_Toc120286229"/>
      <w:r>
        <w:t>Children</w:t>
      </w:r>
      <w:bookmarkEnd w:id="9"/>
    </w:p>
    <w:p w14:paraId="212980F6" w14:textId="77777777" w:rsidR="004511D9" w:rsidRPr="004511D9" w:rsidRDefault="004511D9">
      <w:pPr>
        <w:pStyle w:val="OATbodystyle"/>
        <w:numPr>
          <w:ilvl w:val="2"/>
          <w:numId w:val="2"/>
        </w:numPr>
      </w:pPr>
      <w:r w:rsidRPr="004511D9">
        <w:t xml:space="preserve">Children are responsible for following the behaviour policy and upholding the academy rules. Most children will understand the behaviour expectations of the academy and meet these </w:t>
      </w:r>
      <w:r w:rsidRPr="004511D9">
        <w:lastRenderedPageBreak/>
        <w:t xml:space="preserve">standards with little support. However, some children will need significant and on-going support. </w:t>
      </w:r>
    </w:p>
    <w:p w14:paraId="2FAB12B4" w14:textId="77777777" w:rsidR="00962117" w:rsidRPr="000065A7" w:rsidRDefault="00962117" w:rsidP="00B8401F">
      <w:pPr>
        <w:pStyle w:val="OATbodystyle"/>
        <w:numPr>
          <w:ilvl w:val="2"/>
          <w:numId w:val="2"/>
        </w:numPr>
      </w:pPr>
      <w:r w:rsidRPr="00B8401F">
        <w:t>Children will:</w:t>
      </w:r>
    </w:p>
    <w:p w14:paraId="50F95609" w14:textId="77777777" w:rsidR="00962117" w:rsidRPr="00C54884" w:rsidRDefault="00962117" w:rsidP="009768A9">
      <w:pPr>
        <w:pStyle w:val="OATliststyle"/>
        <w:numPr>
          <w:ilvl w:val="0"/>
          <w:numId w:val="6"/>
        </w:numPr>
        <w:ind w:left="1136"/>
      </w:pPr>
      <w:r w:rsidRPr="00C54884">
        <w:t>be made aware of the academy’s behaviour standards, expectations, rewards and sanctions</w:t>
      </w:r>
    </w:p>
    <w:p w14:paraId="08667E86" w14:textId="77777777" w:rsidR="00962117" w:rsidRPr="00C54884" w:rsidRDefault="00962117" w:rsidP="009768A9">
      <w:pPr>
        <w:pStyle w:val="OATliststyle"/>
        <w:numPr>
          <w:ilvl w:val="0"/>
          <w:numId w:val="6"/>
        </w:numPr>
        <w:ind w:left="1136"/>
      </w:pPr>
      <w:r w:rsidRPr="00C54884">
        <w:t>receive an age-appropriate induction process, including those who are admitted mid-year, that familiarises them with the academy’s behaviour culture, rules and routines</w:t>
      </w:r>
    </w:p>
    <w:p w14:paraId="5F1099B1" w14:textId="77777777" w:rsidR="00962117" w:rsidRPr="00C54884" w:rsidRDefault="00962117" w:rsidP="009768A9">
      <w:pPr>
        <w:pStyle w:val="OATliststyle"/>
        <w:numPr>
          <w:ilvl w:val="0"/>
          <w:numId w:val="6"/>
        </w:numPr>
        <w:ind w:left="1136"/>
      </w:pPr>
      <w:r w:rsidRPr="00C54884">
        <w:t>receive regular and explicit teaching of behaviour expectations throughout the academic year</w:t>
      </w:r>
    </w:p>
    <w:p w14:paraId="1AE5124A" w14:textId="77777777" w:rsidR="00962117" w:rsidRPr="00C54884" w:rsidRDefault="00962117" w:rsidP="009768A9">
      <w:pPr>
        <w:pStyle w:val="OATliststyle"/>
        <w:numPr>
          <w:ilvl w:val="0"/>
          <w:numId w:val="6"/>
        </w:numPr>
        <w:ind w:left="1136"/>
      </w:pPr>
      <w:r w:rsidRPr="00C54884">
        <w:t>be educated about healthy relationships in all contexts, both online and offline, and to understand their rights and responsibilities regarding their behaviour</w:t>
      </w:r>
    </w:p>
    <w:p w14:paraId="60FB6571" w14:textId="77777777" w:rsidR="00962117" w:rsidRPr="00C54884" w:rsidRDefault="00962117" w:rsidP="009768A9">
      <w:pPr>
        <w:pStyle w:val="OATliststyle"/>
        <w:numPr>
          <w:ilvl w:val="0"/>
          <w:numId w:val="6"/>
        </w:numPr>
        <w:ind w:left="1136"/>
      </w:pPr>
      <w:r w:rsidRPr="00C54884">
        <w:t>be made aware of the pastoral support that is available to them to help them meet the behavioural standards</w:t>
      </w:r>
    </w:p>
    <w:p w14:paraId="42185F42" w14:textId="5DF83FF9" w:rsidR="00EC1CAC" w:rsidRPr="00C54884" w:rsidRDefault="00962117" w:rsidP="009768A9">
      <w:pPr>
        <w:pStyle w:val="OATliststyle"/>
        <w:numPr>
          <w:ilvl w:val="0"/>
          <w:numId w:val="6"/>
        </w:numPr>
        <w:ind w:left="1136"/>
      </w:pPr>
      <w:r w:rsidRPr="00C54884">
        <w:t>be asked about their experiences of the behaviour culture to support the evaluation, improvement and implementation of the behaviour policy</w:t>
      </w:r>
    </w:p>
    <w:p w14:paraId="4545BFCF" w14:textId="77777777" w:rsidR="00EC1CAC" w:rsidRDefault="00EC1CAC">
      <w:pPr>
        <w:pStyle w:val="OATsubheader1"/>
        <w:numPr>
          <w:ilvl w:val="1"/>
          <w:numId w:val="2"/>
        </w:numPr>
        <w:tabs>
          <w:tab w:val="clear" w:pos="2800"/>
          <w:tab w:val="left" w:pos="851"/>
        </w:tabs>
        <w:ind w:left="567" w:hanging="567"/>
      </w:pPr>
      <w:bookmarkStart w:id="10" w:name="_Toc120286230"/>
      <w:r>
        <w:t>Parents</w:t>
      </w:r>
      <w:bookmarkEnd w:id="10"/>
    </w:p>
    <w:p w14:paraId="55913777" w14:textId="77777777" w:rsidR="002C66FC" w:rsidRPr="002C66FC" w:rsidRDefault="002C66FC">
      <w:pPr>
        <w:pStyle w:val="OATbodystyle"/>
        <w:numPr>
          <w:ilvl w:val="2"/>
          <w:numId w:val="2"/>
        </w:numPr>
      </w:pPr>
      <w:r w:rsidRPr="002C66FC">
        <w:t>Parents are responsible for working in partnership with the academy to support and reinforce the behaviour policy.</w:t>
      </w:r>
    </w:p>
    <w:p w14:paraId="57DB8A1B" w14:textId="77777777" w:rsidR="00D02330" w:rsidRPr="00B8401F" w:rsidRDefault="00D02330" w:rsidP="00B8401F">
      <w:pPr>
        <w:pStyle w:val="OATbodystyle"/>
        <w:numPr>
          <w:ilvl w:val="2"/>
          <w:numId w:val="2"/>
        </w:numPr>
      </w:pPr>
      <w:r w:rsidRPr="00B8401F">
        <w:t>Parents will:</w:t>
      </w:r>
    </w:p>
    <w:p w14:paraId="1C4E1D14" w14:textId="77777777" w:rsidR="00D02330" w:rsidRPr="00D02330" w:rsidRDefault="00D02330" w:rsidP="009768A9">
      <w:pPr>
        <w:pStyle w:val="OATliststyle"/>
        <w:numPr>
          <w:ilvl w:val="0"/>
          <w:numId w:val="6"/>
        </w:numPr>
        <w:ind w:left="1136"/>
      </w:pPr>
      <w:r w:rsidRPr="00D02330">
        <w:t>promote a positive culture of behaviour and celebrate their child’s successes and achievements</w:t>
      </w:r>
    </w:p>
    <w:p w14:paraId="7BBE57FC" w14:textId="77777777" w:rsidR="00D02330" w:rsidRPr="00D02330" w:rsidRDefault="00D02330" w:rsidP="009768A9">
      <w:pPr>
        <w:pStyle w:val="OATliststyle"/>
        <w:numPr>
          <w:ilvl w:val="0"/>
          <w:numId w:val="6"/>
        </w:numPr>
        <w:ind w:left="1136"/>
      </w:pPr>
      <w:r w:rsidRPr="00D02330">
        <w:t xml:space="preserve">get to know the academy’s behaviour policy and reinforce the ethos and values of the policy with their child when necessary </w:t>
      </w:r>
    </w:p>
    <w:p w14:paraId="72A733EC" w14:textId="77777777" w:rsidR="003F1391" w:rsidRPr="002A610D" w:rsidRDefault="003F1391" w:rsidP="009768A9">
      <w:pPr>
        <w:pStyle w:val="OATliststyle"/>
        <w:numPr>
          <w:ilvl w:val="0"/>
          <w:numId w:val="6"/>
        </w:numPr>
        <w:ind w:left="1136"/>
      </w:pPr>
      <w:r w:rsidRPr="002A610D">
        <w:t>support their child in adhering to the academy’s behaviour policy</w:t>
      </w:r>
    </w:p>
    <w:p w14:paraId="137FDF9F" w14:textId="77777777" w:rsidR="003F1391" w:rsidRPr="008B410E" w:rsidRDefault="003F1391" w:rsidP="009768A9">
      <w:pPr>
        <w:pStyle w:val="OATliststyle"/>
        <w:numPr>
          <w:ilvl w:val="0"/>
          <w:numId w:val="6"/>
        </w:numPr>
        <w:ind w:left="1136"/>
      </w:pPr>
      <w:r>
        <w:t>i</w:t>
      </w:r>
      <w:r w:rsidRPr="008B410E">
        <w:t xml:space="preserve">nform the </w:t>
      </w:r>
      <w:r>
        <w:t>academy</w:t>
      </w:r>
      <w:r w:rsidRPr="008B410E">
        <w:t xml:space="preserve"> of any changes in circumstances that may affect their child’s behaviour</w:t>
      </w:r>
    </w:p>
    <w:p w14:paraId="2BB2860B" w14:textId="77777777" w:rsidR="003F1391" w:rsidRPr="000065A7" w:rsidRDefault="003F1391" w:rsidP="009768A9">
      <w:pPr>
        <w:pStyle w:val="OATliststyle"/>
        <w:numPr>
          <w:ilvl w:val="0"/>
          <w:numId w:val="6"/>
        </w:numPr>
        <w:ind w:left="1136"/>
      </w:pPr>
      <w:r>
        <w:t>d</w:t>
      </w:r>
      <w:r w:rsidRPr="008B410E">
        <w:t xml:space="preserve">iscuss any behavioural concerns with </w:t>
      </w:r>
      <w:r>
        <w:t>relevant staff</w:t>
      </w:r>
      <w:r w:rsidRPr="008B410E">
        <w:t xml:space="preserve"> promptly</w:t>
      </w:r>
      <w:r>
        <w:t xml:space="preserve"> </w:t>
      </w:r>
      <w:r w:rsidRPr="000065A7">
        <w:t>[insert main point of contact in academy]</w:t>
      </w:r>
    </w:p>
    <w:p w14:paraId="7ACD1F12" w14:textId="77777777" w:rsidR="003F1391" w:rsidRPr="008B410E" w:rsidRDefault="003F1391" w:rsidP="009768A9">
      <w:pPr>
        <w:pStyle w:val="OATliststyle"/>
        <w:numPr>
          <w:ilvl w:val="0"/>
          <w:numId w:val="6"/>
        </w:numPr>
        <w:ind w:left="1136"/>
      </w:pPr>
      <w:r>
        <w:t>take</w:t>
      </w:r>
      <w:r w:rsidRPr="008B410E">
        <w:t xml:space="preserve"> part in any pastoral work following misbehaviour (for example: attending</w:t>
      </w:r>
      <w:r>
        <w:t xml:space="preserve"> reintegration meetings or</w:t>
      </w:r>
      <w:r w:rsidRPr="008B410E">
        <w:t xml:space="preserve"> reviews of specific behaviour interventions)</w:t>
      </w:r>
    </w:p>
    <w:p w14:paraId="2A2DF5E5" w14:textId="77777777" w:rsidR="003F1391" w:rsidRPr="000065A7" w:rsidRDefault="003F1391" w:rsidP="009768A9">
      <w:pPr>
        <w:pStyle w:val="OATliststyle"/>
        <w:numPr>
          <w:ilvl w:val="0"/>
          <w:numId w:val="6"/>
        </w:numPr>
        <w:ind w:left="1136"/>
      </w:pPr>
      <w:r>
        <w:t>r</w:t>
      </w:r>
      <w:r w:rsidRPr="008B410E">
        <w:t xml:space="preserve">aise any concerns about the management of behaviour with the </w:t>
      </w:r>
      <w:r>
        <w:t xml:space="preserve">academy </w:t>
      </w:r>
      <w:r w:rsidRPr="008B410E">
        <w:t>directly</w:t>
      </w:r>
      <w:r>
        <w:t xml:space="preserve"> </w:t>
      </w:r>
      <w:r w:rsidRPr="000065A7">
        <w:t>[insert main point of contact in academy]</w:t>
      </w:r>
    </w:p>
    <w:p w14:paraId="2B0A3E18" w14:textId="557DFD9F" w:rsidR="006C7559" w:rsidRDefault="00D85B68">
      <w:pPr>
        <w:pStyle w:val="OATheader"/>
        <w:numPr>
          <w:ilvl w:val="0"/>
          <w:numId w:val="2"/>
        </w:numPr>
        <w:rPr>
          <w:rFonts w:eastAsia="MS Mincho"/>
        </w:rPr>
      </w:pPr>
      <w:r>
        <w:rPr>
          <w:rFonts w:eastAsia="MS Mincho"/>
        </w:rPr>
        <w:t xml:space="preserve"> </w:t>
      </w:r>
      <w:bookmarkStart w:id="11" w:name="_Toc120286231"/>
      <w:r>
        <w:rPr>
          <w:rFonts w:eastAsia="MS Mincho"/>
        </w:rPr>
        <w:t>Behaviour Curriculum</w:t>
      </w:r>
      <w:bookmarkEnd w:id="11"/>
      <w:r>
        <w:rPr>
          <w:rFonts w:eastAsia="MS Mincho"/>
        </w:rPr>
        <w:t xml:space="preserve"> </w:t>
      </w:r>
    </w:p>
    <w:p w14:paraId="169894E3" w14:textId="157C964B" w:rsidR="00C61BD9" w:rsidRDefault="00C61BD9">
      <w:pPr>
        <w:pStyle w:val="OATbodystyle"/>
        <w:numPr>
          <w:ilvl w:val="1"/>
          <w:numId w:val="2"/>
        </w:numPr>
        <w:tabs>
          <w:tab w:val="clear" w:pos="284"/>
          <w:tab w:val="left" w:pos="426"/>
        </w:tabs>
        <w:ind w:left="284" w:hanging="284"/>
      </w:pPr>
      <w:r w:rsidRPr="00C61BD9">
        <w:t>All OAT academies want children to feel confident and curious and to behave compassionately to those around them. These qualities should be nurtured and modelled by all staff. Staff can reinforce the behaviour curriculum in every interaction they have with children by: </w:t>
      </w:r>
    </w:p>
    <w:p w14:paraId="7FD4D2F1" w14:textId="77777777" w:rsidR="00B726B4" w:rsidRPr="00B726B4" w:rsidRDefault="00B726B4">
      <w:pPr>
        <w:pStyle w:val="OATliststyle"/>
      </w:pPr>
      <w:r w:rsidRPr="00B726B4">
        <w:t>Modelling what positive relationships look like, in their interactions with all members of the academy community </w:t>
      </w:r>
    </w:p>
    <w:p w14:paraId="22AD6728" w14:textId="77777777" w:rsidR="00B726B4" w:rsidRPr="00B726B4" w:rsidRDefault="00B726B4">
      <w:pPr>
        <w:pStyle w:val="OATliststyle"/>
      </w:pPr>
      <w:r w:rsidRPr="00B726B4">
        <w:t>Acknowledging and praising behaviour that meets the expected standard</w:t>
      </w:r>
    </w:p>
    <w:p w14:paraId="715B29E4" w14:textId="77777777" w:rsidR="00B726B4" w:rsidRPr="00B726B4" w:rsidRDefault="00B726B4">
      <w:pPr>
        <w:pStyle w:val="OATliststyle"/>
      </w:pPr>
      <w:r w:rsidRPr="00B726B4">
        <w:t>Giving children clear reminders about what the consequences of their actions will be if they don't meet behavioural expectations </w:t>
      </w:r>
    </w:p>
    <w:p w14:paraId="51631127" w14:textId="77777777" w:rsidR="00B726B4" w:rsidRPr="00B726B4" w:rsidRDefault="00B726B4">
      <w:pPr>
        <w:pStyle w:val="OATliststyle"/>
      </w:pPr>
      <w:r w:rsidRPr="00B726B4">
        <w:t>Being clear and consistent in the use of sanctions</w:t>
      </w:r>
    </w:p>
    <w:p w14:paraId="27982E2A" w14:textId="2E5F50B7" w:rsidR="00DA74C8" w:rsidRPr="002E772B" w:rsidRDefault="00DA74C8">
      <w:pPr>
        <w:pStyle w:val="OATbodystyle"/>
        <w:numPr>
          <w:ilvl w:val="1"/>
          <w:numId w:val="2"/>
        </w:numPr>
        <w:tabs>
          <w:tab w:val="clear" w:pos="284"/>
          <w:tab w:val="left" w:pos="426"/>
        </w:tabs>
        <w:ind w:left="284" w:hanging="284"/>
      </w:pPr>
      <w:r w:rsidRPr="002E772B">
        <w:lastRenderedPageBreak/>
        <w:t>Children will also be taught explicitly and regularly about behaviour through: PSHE, citizenship educa</w:t>
      </w:r>
      <w:r w:rsidR="007162E5" w:rsidRPr="002E772B">
        <w:t>tion, SMSC, assemblies, class discus</w:t>
      </w:r>
      <w:r w:rsidR="00C84B38">
        <w:t>s</w:t>
      </w:r>
      <w:r w:rsidR="007162E5" w:rsidRPr="002E772B">
        <w:t>ions</w:t>
      </w:r>
      <w:r w:rsidRPr="002E772B">
        <w:t xml:space="preserve"> and </w:t>
      </w:r>
      <w:r w:rsidR="007162E5" w:rsidRPr="002E772B">
        <w:t>P</w:t>
      </w:r>
      <w:r w:rsidR="002E772B" w:rsidRPr="002E772B">
        <w:t>hilosophy for</w:t>
      </w:r>
      <w:r w:rsidR="007162E5" w:rsidRPr="002E772B">
        <w:t xml:space="preserve"> children</w:t>
      </w:r>
    </w:p>
    <w:p w14:paraId="52B6F791" w14:textId="1175724A" w:rsidR="002D37E6" w:rsidRPr="002E772B" w:rsidRDefault="002C40A7">
      <w:pPr>
        <w:pStyle w:val="OATbodystyle"/>
        <w:numPr>
          <w:ilvl w:val="1"/>
          <w:numId w:val="2"/>
        </w:numPr>
        <w:tabs>
          <w:tab w:val="clear" w:pos="284"/>
          <w:tab w:val="left" w:pos="426"/>
        </w:tabs>
        <w:ind w:left="284" w:hanging="284"/>
      </w:pPr>
      <w:r w:rsidRPr="002E772B">
        <w:t xml:space="preserve">Any children who join mid-term will be given information about the academy behaviour system and their understanding of this will be monitored by </w:t>
      </w:r>
      <w:r w:rsidR="007162E5" w:rsidRPr="002E772B">
        <w:t>Class teacher and phase leader</w:t>
      </w:r>
    </w:p>
    <w:p w14:paraId="16776D09" w14:textId="4A19019A" w:rsidR="00765E70" w:rsidRDefault="002A3937">
      <w:pPr>
        <w:pStyle w:val="OATheader"/>
        <w:numPr>
          <w:ilvl w:val="0"/>
          <w:numId w:val="2"/>
        </w:numPr>
        <w:ind w:left="709" w:hanging="709"/>
        <w:rPr>
          <w:rFonts w:eastAsia="MS Mincho"/>
        </w:rPr>
      </w:pPr>
      <w:bookmarkStart w:id="12" w:name="_Toc120286232"/>
      <w:r>
        <w:rPr>
          <w:rFonts w:eastAsia="MS Mincho"/>
        </w:rPr>
        <w:t>Behaviour Expe</w:t>
      </w:r>
      <w:r w:rsidR="00634F83">
        <w:rPr>
          <w:rFonts w:eastAsia="MS Mincho"/>
        </w:rPr>
        <w:t>ctations</w:t>
      </w:r>
      <w:bookmarkEnd w:id="12"/>
    </w:p>
    <w:p w14:paraId="7A9BA84D" w14:textId="6714AF79" w:rsidR="003B4EA7" w:rsidRPr="007D11BF" w:rsidRDefault="00765E70">
      <w:pPr>
        <w:pStyle w:val="OATbodystyle"/>
        <w:numPr>
          <w:ilvl w:val="1"/>
          <w:numId w:val="2"/>
        </w:numPr>
        <w:tabs>
          <w:tab w:val="clear" w:pos="284"/>
          <w:tab w:val="left" w:pos="426"/>
        </w:tabs>
        <w:ind w:left="709" w:hanging="567"/>
      </w:pPr>
      <w:r w:rsidRPr="007D11BF">
        <w:t xml:space="preserve">In </w:t>
      </w:r>
      <w:r w:rsidR="00176989" w:rsidRPr="007D11BF">
        <w:t>Ormiston South Parade</w:t>
      </w:r>
      <w:r w:rsidRPr="007D11BF">
        <w:t xml:space="preserve"> academy, children are expected to:</w:t>
      </w:r>
    </w:p>
    <w:p w14:paraId="51001826" w14:textId="77777777" w:rsidR="008D3461" w:rsidRPr="007D11BF" w:rsidRDefault="008D3461">
      <w:pPr>
        <w:pStyle w:val="ListParagraph"/>
        <w:numPr>
          <w:ilvl w:val="0"/>
          <w:numId w:val="5"/>
        </w:numPr>
        <w:spacing w:after="160" w:line="259" w:lineRule="auto"/>
        <w:jc w:val="both"/>
        <w:rPr>
          <w:rFonts w:ascii="Arial" w:hAnsi="Arial" w:cs="Arial"/>
          <w:sz w:val="20"/>
          <w:szCs w:val="20"/>
        </w:rPr>
      </w:pPr>
      <w:r w:rsidRPr="007D11BF">
        <w:rPr>
          <w:rFonts w:ascii="Arial" w:hAnsi="Arial" w:cs="Arial"/>
          <w:sz w:val="20"/>
          <w:szCs w:val="20"/>
        </w:rPr>
        <w:t>Be ready to learn</w:t>
      </w:r>
    </w:p>
    <w:p w14:paraId="0BAB4718" w14:textId="77777777" w:rsidR="008D3461" w:rsidRPr="007D11BF" w:rsidRDefault="008D3461">
      <w:pPr>
        <w:pStyle w:val="ListParagraph"/>
        <w:numPr>
          <w:ilvl w:val="1"/>
          <w:numId w:val="5"/>
        </w:numPr>
        <w:spacing w:after="160" w:line="259" w:lineRule="auto"/>
        <w:jc w:val="both"/>
        <w:rPr>
          <w:rFonts w:ascii="Arial" w:hAnsi="Arial" w:cs="Arial"/>
          <w:sz w:val="20"/>
          <w:szCs w:val="20"/>
        </w:rPr>
      </w:pPr>
      <w:r w:rsidRPr="007D11BF">
        <w:rPr>
          <w:rFonts w:ascii="Arial" w:hAnsi="Arial" w:cs="Arial"/>
          <w:sz w:val="20"/>
          <w:szCs w:val="20"/>
        </w:rPr>
        <w:t>Show a positive attitude towards all learning</w:t>
      </w:r>
    </w:p>
    <w:p w14:paraId="44D31CAA" w14:textId="77777777" w:rsidR="008D3461" w:rsidRPr="007D11BF" w:rsidRDefault="008D3461">
      <w:pPr>
        <w:pStyle w:val="ListParagraph"/>
        <w:numPr>
          <w:ilvl w:val="1"/>
          <w:numId w:val="5"/>
        </w:numPr>
        <w:spacing w:after="160" w:line="259" w:lineRule="auto"/>
        <w:jc w:val="both"/>
        <w:rPr>
          <w:rFonts w:ascii="Arial" w:hAnsi="Arial" w:cs="Arial"/>
          <w:sz w:val="20"/>
          <w:szCs w:val="20"/>
        </w:rPr>
      </w:pPr>
      <w:r w:rsidRPr="007D11BF">
        <w:rPr>
          <w:rFonts w:ascii="Arial" w:hAnsi="Arial" w:cs="Arial"/>
          <w:sz w:val="20"/>
          <w:szCs w:val="20"/>
        </w:rPr>
        <w:t>Dress in full school uniform</w:t>
      </w:r>
    </w:p>
    <w:p w14:paraId="71FF8164" w14:textId="77777777" w:rsidR="008D3461" w:rsidRPr="007D11BF" w:rsidRDefault="008D3461">
      <w:pPr>
        <w:pStyle w:val="ListParagraph"/>
        <w:numPr>
          <w:ilvl w:val="1"/>
          <w:numId w:val="5"/>
        </w:numPr>
        <w:spacing w:after="160" w:line="259" w:lineRule="auto"/>
        <w:jc w:val="both"/>
        <w:rPr>
          <w:rFonts w:ascii="Arial" w:hAnsi="Arial" w:cs="Arial"/>
          <w:sz w:val="20"/>
          <w:szCs w:val="20"/>
        </w:rPr>
      </w:pPr>
      <w:r w:rsidRPr="007D11BF">
        <w:rPr>
          <w:rFonts w:ascii="Arial" w:hAnsi="Arial" w:cs="Arial"/>
          <w:sz w:val="20"/>
          <w:szCs w:val="20"/>
        </w:rPr>
        <w:t xml:space="preserve">Try your best in all subjects </w:t>
      </w:r>
    </w:p>
    <w:p w14:paraId="7213DF26" w14:textId="77777777" w:rsidR="008D3461" w:rsidRPr="007D11BF" w:rsidRDefault="008D3461">
      <w:pPr>
        <w:pStyle w:val="ListParagraph"/>
        <w:numPr>
          <w:ilvl w:val="0"/>
          <w:numId w:val="5"/>
        </w:numPr>
        <w:spacing w:after="160" w:line="259" w:lineRule="auto"/>
        <w:jc w:val="both"/>
        <w:rPr>
          <w:rFonts w:ascii="Arial" w:hAnsi="Arial" w:cs="Arial"/>
          <w:sz w:val="20"/>
          <w:szCs w:val="20"/>
        </w:rPr>
      </w:pPr>
      <w:r w:rsidRPr="007D11BF">
        <w:rPr>
          <w:rFonts w:ascii="Arial" w:hAnsi="Arial" w:cs="Arial"/>
          <w:sz w:val="20"/>
          <w:szCs w:val="20"/>
        </w:rPr>
        <w:t>Be respectful</w:t>
      </w:r>
    </w:p>
    <w:p w14:paraId="7F649E86" w14:textId="77777777" w:rsidR="008D3461" w:rsidRPr="007D11BF" w:rsidRDefault="008D3461">
      <w:pPr>
        <w:pStyle w:val="ListParagraph"/>
        <w:numPr>
          <w:ilvl w:val="1"/>
          <w:numId w:val="5"/>
        </w:numPr>
        <w:spacing w:after="160" w:line="259" w:lineRule="auto"/>
        <w:jc w:val="both"/>
        <w:rPr>
          <w:rFonts w:ascii="Arial" w:hAnsi="Arial" w:cs="Arial"/>
          <w:sz w:val="20"/>
          <w:szCs w:val="20"/>
        </w:rPr>
      </w:pPr>
      <w:r w:rsidRPr="007D11BF">
        <w:rPr>
          <w:rFonts w:ascii="Arial" w:hAnsi="Arial" w:cs="Arial"/>
          <w:sz w:val="20"/>
          <w:szCs w:val="20"/>
        </w:rPr>
        <w:t>Respect yourself, others and your environment</w:t>
      </w:r>
    </w:p>
    <w:p w14:paraId="52228645" w14:textId="77777777" w:rsidR="008D3461" w:rsidRPr="007D11BF" w:rsidRDefault="008D3461">
      <w:pPr>
        <w:pStyle w:val="ListParagraph"/>
        <w:numPr>
          <w:ilvl w:val="1"/>
          <w:numId w:val="5"/>
        </w:numPr>
        <w:spacing w:after="160" w:line="259" w:lineRule="auto"/>
        <w:jc w:val="both"/>
        <w:rPr>
          <w:rFonts w:ascii="Arial" w:hAnsi="Arial" w:cs="Arial"/>
          <w:sz w:val="20"/>
          <w:szCs w:val="20"/>
        </w:rPr>
      </w:pPr>
      <w:r w:rsidRPr="007D11BF">
        <w:rPr>
          <w:rFonts w:ascii="Arial" w:hAnsi="Arial" w:cs="Arial"/>
          <w:sz w:val="20"/>
          <w:szCs w:val="20"/>
        </w:rPr>
        <w:t>Be kind</w:t>
      </w:r>
    </w:p>
    <w:p w14:paraId="1185EE32" w14:textId="77777777" w:rsidR="008D3461" w:rsidRPr="007D11BF" w:rsidRDefault="008D3461">
      <w:pPr>
        <w:pStyle w:val="ListParagraph"/>
        <w:numPr>
          <w:ilvl w:val="1"/>
          <w:numId w:val="5"/>
        </w:numPr>
        <w:spacing w:after="160" w:line="259" w:lineRule="auto"/>
        <w:jc w:val="both"/>
        <w:rPr>
          <w:rFonts w:ascii="Arial" w:hAnsi="Arial" w:cs="Arial"/>
          <w:sz w:val="20"/>
          <w:szCs w:val="20"/>
        </w:rPr>
      </w:pPr>
      <w:r w:rsidRPr="007D11BF">
        <w:rPr>
          <w:rFonts w:ascii="Arial" w:hAnsi="Arial" w:cs="Arial"/>
          <w:sz w:val="20"/>
          <w:szCs w:val="20"/>
        </w:rPr>
        <w:t>Be quiet when someone else is talking</w:t>
      </w:r>
    </w:p>
    <w:p w14:paraId="5A0FA192" w14:textId="77777777" w:rsidR="008D3461" w:rsidRPr="007D11BF" w:rsidRDefault="008D3461">
      <w:pPr>
        <w:pStyle w:val="ListParagraph"/>
        <w:numPr>
          <w:ilvl w:val="0"/>
          <w:numId w:val="5"/>
        </w:numPr>
        <w:spacing w:after="160" w:line="259" w:lineRule="auto"/>
        <w:jc w:val="both"/>
        <w:rPr>
          <w:rFonts w:ascii="Arial" w:hAnsi="Arial" w:cs="Arial"/>
          <w:sz w:val="20"/>
          <w:szCs w:val="20"/>
        </w:rPr>
      </w:pPr>
      <w:r w:rsidRPr="007D11BF">
        <w:rPr>
          <w:rFonts w:ascii="Arial" w:hAnsi="Arial" w:cs="Arial"/>
          <w:sz w:val="20"/>
          <w:szCs w:val="20"/>
        </w:rPr>
        <w:t>Be safe</w:t>
      </w:r>
    </w:p>
    <w:p w14:paraId="24B63ABA" w14:textId="77777777" w:rsidR="008D3461" w:rsidRPr="007D11BF" w:rsidRDefault="008D3461">
      <w:pPr>
        <w:pStyle w:val="ListParagraph"/>
        <w:numPr>
          <w:ilvl w:val="1"/>
          <w:numId w:val="5"/>
        </w:numPr>
        <w:spacing w:after="160" w:line="259" w:lineRule="auto"/>
        <w:jc w:val="both"/>
        <w:rPr>
          <w:rFonts w:ascii="Arial" w:hAnsi="Arial" w:cs="Arial"/>
          <w:sz w:val="20"/>
          <w:szCs w:val="20"/>
        </w:rPr>
      </w:pPr>
      <w:r w:rsidRPr="007D11BF">
        <w:rPr>
          <w:rFonts w:ascii="Arial" w:hAnsi="Arial" w:cs="Arial"/>
          <w:sz w:val="20"/>
          <w:szCs w:val="20"/>
        </w:rPr>
        <w:t>Keep your hands and feet to yourself</w:t>
      </w:r>
    </w:p>
    <w:p w14:paraId="7DF7BF7E" w14:textId="77777777" w:rsidR="008D3461" w:rsidRPr="007D11BF" w:rsidRDefault="008D3461">
      <w:pPr>
        <w:pStyle w:val="ListParagraph"/>
        <w:numPr>
          <w:ilvl w:val="1"/>
          <w:numId w:val="5"/>
        </w:numPr>
        <w:spacing w:after="160" w:line="259" w:lineRule="auto"/>
        <w:jc w:val="both"/>
        <w:rPr>
          <w:rFonts w:ascii="Arial" w:hAnsi="Arial" w:cs="Arial"/>
          <w:sz w:val="20"/>
          <w:szCs w:val="20"/>
        </w:rPr>
      </w:pPr>
      <w:r w:rsidRPr="007D11BF">
        <w:rPr>
          <w:rFonts w:ascii="Arial" w:hAnsi="Arial" w:cs="Arial"/>
          <w:sz w:val="20"/>
          <w:szCs w:val="20"/>
        </w:rPr>
        <w:t>Walk when in the academy building</w:t>
      </w:r>
    </w:p>
    <w:p w14:paraId="247A4162" w14:textId="77777777" w:rsidR="008D3461" w:rsidRPr="007D11BF" w:rsidRDefault="008D3461">
      <w:pPr>
        <w:pStyle w:val="ListParagraph"/>
        <w:numPr>
          <w:ilvl w:val="1"/>
          <w:numId w:val="5"/>
        </w:numPr>
        <w:spacing w:after="160" w:line="259" w:lineRule="auto"/>
        <w:jc w:val="both"/>
        <w:rPr>
          <w:rFonts w:ascii="Arial" w:hAnsi="Arial" w:cs="Arial"/>
          <w:sz w:val="20"/>
          <w:szCs w:val="20"/>
        </w:rPr>
      </w:pPr>
      <w:r w:rsidRPr="007D11BF">
        <w:rPr>
          <w:rFonts w:ascii="Arial" w:hAnsi="Arial" w:cs="Arial"/>
          <w:sz w:val="20"/>
          <w:szCs w:val="20"/>
        </w:rPr>
        <w:t>Take care of each other</w:t>
      </w:r>
    </w:p>
    <w:p w14:paraId="2623E4E3" w14:textId="3C589ABA" w:rsidR="00C74CC6" w:rsidRDefault="00AF3DB3">
      <w:pPr>
        <w:pStyle w:val="OATheader"/>
        <w:numPr>
          <w:ilvl w:val="0"/>
          <w:numId w:val="2"/>
        </w:numPr>
        <w:ind w:left="709" w:hanging="851"/>
        <w:rPr>
          <w:rFonts w:eastAsia="MS Mincho"/>
        </w:rPr>
      </w:pPr>
      <w:bookmarkStart w:id="13" w:name="_Toc120286233"/>
      <w:r w:rsidRPr="00AF3DB3">
        <w:rPr>
          <w:rFonts w:eastAsia="MS Mincho"/>
        </w:rPr>
        <w:t>Safeguarding</w:t>
      </w:r>
      <w:bookmarkEnd w:id="13"/>
    </w:p>
    <w:p w14:paraId="39061267" w14:textId="6F4442A9" w:rsidR="00C74CC6" w:rsidRPr="00823512" w:rsidRDefault="00C74CC6">
      <w:pPr>
        <w:pStyle w:val="OATbodystyle"/>
        <w:numPr>
          <w:ilvl w:val="1"/>
          <w:numId w:val="2"/>
        </w:numPr>
        <w:tabs>
          <w:tab w:val="clear" w:pos="284"/>
        </w:tabs>
        <w:ind w:left="709" w:hanging="709"/>
        <w:rPr>
          <w:rFonts w:cs="Arial"/>
        </w:rPr>
      </w:pPr>
      <w:r w:rsidRPr="00823512">
        <w:rPr>
          <w:rFonts w:cs="Arial"/>
        </w:rPr>
        <w:t>The academy recognises that changes in behaviour may be an indicator that a child is in need of help or protection. All staff should maintain professional curiosity and proactively consider whether a child’s behaviour, including misbehaviour, may be linked to them suffering, or being likely to suffer, significant harm. </w:t>
      </w:r>
    </w:p>
    <w:p w14:paraId="38CB810C" w14:textId="1B0D4C29" w:rsidR="00D258E5" w:rsidRPr="00134F0C" w:rsidRDefault="00D258E5" w:rsidP="00134F0C">
      <w:pPr>
        <w:pStyle w:val="OATbodystyle"/>
        <w:numPr>
          <w:ilvl w:val="1"/>
          <w:numId w:val="2"/>
        </w:numPr>
        <w:tabs>
          <w:tab w:val="clear" w:pos="284"/>
        </w:tabs>
        <w:ind w:left="709" w:hanging="709"/>
      </w:pPr>
      <w:r w:rsidRPr="00546BEC">
        <w:t>Any safeguarding or child protection concerns must be reported to the Designated Safeguarding Lead (DSL) immediately, using CPOMS. The DSL, after liaising with appropriate staff or other</w:t>
      </w:r>
      <w:r w:rsidRPr="00134F0C">
        <w:t xml:space="preserve"> agencies, will determine whether early help intervention or a referral to children’s social care is appropriate. </w:t>
      </w:r>
    </w:p>
    <w:p w14:paraId="7514327B" w14:textId="77777777" w:rsidR="005F3F09" w:rsidRPr="00935371" w:rsidRDefault="005F3F09">
      <w:pPr>
        <w:pStyle w:val="OATheader"/>
        <w:numPr>
          <w:ilvl w:val="0"/>
          <w:numId w:val="2"/>
        </w:numPr>
        <w:ind w:left="709" w:hanging="709"/>
        <w:rPr>
          <w:rFonts w:eastAsia="MS Mincho"/>
        </w:rPr>
      </w:pPr>
      <w:bookmarkStart w:id="14" w:name="_Toc120286234"/>
      <w:r w:rsidRPr="00935371">
        <w:rPr>
          <w:rFonts w:eastAsia="MS Mincho"/>
        </w:rPr>
        <w:t>Behaviour expectations and SEND</w:t>
      </w:r>
      <w:bookmarkEnd w:id="14"/>
    </w:p>
    <w:p w14:paraId="462ED2F7" w14:textId="77777777" w:rsidR="00F21474" w:rsidRPr="00F21474" w:rsidRDefault="00F21474" w:rsidP="00134F0C">
      <w:pPr>
        <w:pStyle w:val="OATbodystyle"/>
        <w:numPr>
          <w:ilvl w:val="1"/>
          <w:numId w:val="2"/>
        </w:numPr>
        <w:tabs>
          <w:tab w:val="clear" w:pos="284"/>
        </w:tabs>
        <w:ind w:left="709" w:hanging="709"/>
      </w:pPr>
      <w:r w:rsidRPr="00F21474">
        <w:t>Some children who frequently display challenging behaviour may lack the ability to self-regulate because of a SEND or mental health issue. Perceived ‘misbehaviour’ may also be a sign that they are unable to access the work that has been set.</w:t>
      </w:r>
    </w:p>
    <w:p w14:paraId="7E965178" w14:textId="36BD2305" w:rsidR="00F21474" w:rsidRPr="00B43D65" w:rsidRDefault="00F21474" w:rsidP="00AF6F2F">
      <w:pPr>
        <w:pStyle w:val="OATbodystyle"/>
        <w:numPr>
          <w:ilvl w:val="1"/>
          <w:numId w:val="2"/>
        </w:numPr>
        <w:tabs>
          <w:tab w:val="clear" w:pos="284"/>
        </w:tabs>
        <w:ind w:left="709" w:hanging="709"/>
      </w:pPr>
      <w:r w:rsidRPr="00B43D65">
        <w:rPr>
          <w:rFonts w:cs="Arial"/>
        </w:rPr>
        <w:t xml:space="preserve"> </w:t>
      </w:r>
      <w:r w:rsidRPr="00B43D65">
        <w:t>While it should not be assumed that every incident of misbehaviour will be connected to their SEND, all staff should consider behaviour in relation to a child’s SEND in the first instance. Consideration should be given as to whether children’s needs are being adequately met and whether they can effectively access the curriculum.</w:t>
      </w:r>
    </w:p>
    <w:p w14:paraId="67C0681F" w14:textId="77777777" w:rsidR="00F21474" w:rsidRPr="00F21474" w:rsidRDefault="00F21474" w:rsidP="00134F0C">
      <w:pPr>
        <w:pStyle w:val="OATbodystyle"/>
        <w:numPr>
          <w:ilvl w:val="1"/>
          <w:numId w:val="2"/>
        </w:numPr>
        <w:tabs>
          <w:tab w:val="clear" w:pos="284"/>
        </w:tabs>
        <w:ind w:left="709" w:hanging="709"/>
        <w:rPr>
          <w:rFonts w:cs="Arial"/>
        </w:rPr>
      </w:pPr>
      <w:r w:rsidRPr="00F21474">
        <w:rPr>
          <w:rFonts w:cs="Arial"/>
        </w:rPr>
        <w:t xml:space="preserve">Children learn best to manage </w:t>
      </w:r>
      <w:r w:rsidRPr="00134F0C">
        <w:t>their</w:t>
      </w:r>
      <w:r w:rsidRPr="00F21474">
        <w:rPr>
          <w:rFonts w:cs="Arial"/>
        </w:rPr>
        <w:t xml:space="preserve"> self-control, behaviour and learning when they feel well supported by staff who are caring, understanding, curious and consistent. Staff will try to anticipate </w:t>
      </w:r>
      <w:r w:rsidRPr="00F21474">
        <w:rPr>
          <w:rFonts w:cs="Arial"/>
        </w:rPr>
        <w:lastRenderedPageBreak/>
        <w:t>triggers of misbehaviour and put in place preventative measures to reduce the likelihood of a behaviour incident.</w:t>
      </w:r>
    </w:p>
    <w:p w14:paraId="756CD53C" w14:textId="16D2DFB7" w:rsidR="0005198B" w:rsidRPr="007D11BF" w:rsidRDefault="0005198B" w:rsidP="00AF6F2F">
      <w:pPr>
        <w:pStyle w:val="OATbodystyle"/>
        <w:numPr>
          <w:ilvl w:val="1"/>
          <w:numId w:val="2"/>
        </w:numPr>
        <w:tabs>
          <w:tab w:val="clear" w:pos="284"/>
        </w:tabs>
        <w:ind w:left="709" w:hanging="709"/>
        <w:rPr>
          <w:rFonts w:cs="Arial"/>
        </w:rPr>
      </w:pPr>
      <w:r w:rsidRPr="007D11BF">
        <w:rPr>
          <w:rFonts w:cs="Arial"/>
        </w:rPr>
        <w:t>Staff will be supported in this by the academy’s SENCO, and ]</w:t>
      </w:r>
      <w:r w:rsidR="007162E5" w:rsidRPr="007D11BF">
        <w:rPr>
          <w:rFonts w:cs="Arial"/>
        </w:rPr>
        <w:t>Inclusion manager</w:t>
      </w:r>
      <w:r w:rsidRPr="007D11BF">
        <w:rPr>
          <w:rFonts w:cs="Arial"/>
        </w:rPr>
        <w:t xml:space="preserve"> and will have reference to OAT’s </w:t>
      </w:r>
      <w:r w:rsidR="003F63F8" w:rsidRPr="007D11BF">
        <w:rPr>
          <w:rFonts w:cs="Arial"/>
        </w:rPr>
        <w:t xml:space="preserve">latest </w:t>
      </w:r>
      <w:r w:rsidRPr="007D11BF">
        <w:rPr>
          <w:rFonts w:cs="Arial"/>
        </w:rPr>
        <w:t>SEND poli</w:t>
      </w:r>
      <w:r w:rsidR="003F63F8" w:rsidRPr="007D11BF">
        <w:rPr>
          <w:rFonts w:cs="Arial"/>
        </w:rPr>
        <w:t xml:space="preserve">cy </w:t>
      </w:r>
      <w:r w:rsidRPr="007D11BF">
        <w:rPr>
          <w:rFonts w:cs="Arial"/>
        </w:rPr>
        <w:t>and the DfE’s Mental Health and Behaviour in Schools guidance</w:t>
      </w:r>
      <w:r w:rsidR="00780389" w:rsidRPr="007D11BF">
        <w:footnoteReference w:id="3"/>
      </w:r>
      <w:r w:rsidRPr="007D11BF">
        <w:rPr>
          <w:rFonts w:cs="Arial"/>
        </w:rPr>
        <w:t xml:space="preserve"> </w:t>
      </w:r>
      <w:hyperlink w:history="1">
        <w:r w:rsidR="004E21EE" w:rsidRPr="007D11BF">
          <w:rPr>
            <w:rStyle w:val="Hyperlink"/>
            <w:rFonts w:cs="Arial"/>
          </w:rPr>
          <w:t>Mental health and behaviour in schools - GOV.UK (www.gov.uk)</w:t>
        </w:r>
      </w:hyperlink>
    </w:p>
    <w:p w14:paraId="6B3D4C44" w14:textId="4F1E2AA7" w:rsidR="0005198B" w:rsidRDefault="0005198B" w:rsidP="00AF6F2F">
      <w:pPr>
        <w:pStyle w:val="OATbodystyle"/>
        <w:numPr>
          <w:ilvl w:val="1"/>
          <w:numId w:val="2"/>
        </w:numPr>
        <w:tabs>
          <w:tab w:val="clear" w:pos="284"/>
        </w:tabs>
        <w:ind w:left="709" w:hanging="709"/>
        <w:rPr>
          <w:rFonts w:cs="Arial"/>
        </w:rPr>
      </w:pPr>
      <w:r>
        <w:rPr>
          <w:rFonts w:cs="Arial"/>
        </w:rPr>
        <w:t>In line with the Equality Act 2010</w:t>
      </w:r>
      <w:r w:rsidR="003F6A26" w:rsidRPr="00AF6F2F">
        <w:footnoteReference w:id="4"/>
      </w:r>
      <w:r>
        <w:rPr>
          <w:rFonts w:cs="Arial"/>
        </w:rPr>
        <w:t xml:space="preserve"> and the Children and Families Act 2014</w:t>
      </w:r>
      <w:r w:rsidR="00626C73" w:rsidRPr="00AF6F2F">
        <w:footnoteReference w:id="5"/>
      </w:r>
      <w:r>
        <w:rPr>
          <w:rFonts w:cs="Arial"/>
        </w:rPr>
        <w:t>, the academy will:</w:t>
      </w:r>
    </w:p>
    <w:p w14:paraId="29A3CC02" w14:textId="77777777" w:rsidR="0005198B" w:rsidRPr="0000119E" w:rsidRDefault="0005198B" w:rsidP="00BE79AE">
      <w:pPr>
        <w:pStyle w:val="OATliststyle"/>
      </w:pPr>
      <w:r w:rsidRPr="0000119E">
        <w:t xml:space="preserve">Take such steps as is reasonable to avoid any substantial disadvantage to a disabled child and, </w:t>
      </w:r>
    </w:p>
    <w:p w14:paraId="0BD63395" w14:textId="77777777" w:rsidR="0005198B" w:rsidRPr="0000119E" w:rsidRDefault="0005198B" w:rsidP="00BE79AE">
      <w:pPr>
        <w:pStyle w:val="OATliststyle"/>
      </w:pPr>
      <w:r w:rsidRPr="0000119E">
        <w:t>use their ‘best endeavours’ to meet the needs of those with SEND (including children who have unidentified SEND)</w:t>
      </w:r>
    </w:p>
    <w:p w14:paraId="3385A037" w14:textId="7BCE8A9D" w:rsidR="0005198B" w:rsidRDefault="0005198B">
      <w:pPr>
        <w:pStyle w:val="OATbodystyle"/>
        <w:numPr>
          <w:ilvl w:val="1"/>
          <w:numId w:val="2"/>
        </w:numPr>
        <w:tabs>
          <w:tab w:val="clear" w:pos="284"/>
          <w:tab w:val="left" w:pos="426"/>
        </w:tabs>
        <w:ind w:left="709" w:hanging="709"/>
        <w:rPr>
          <w:rFonts w:cs="Arial"/>
        </w:rPr>
      </w:pPr>
      <w:r w:rsidRPr="007D11BF">
        <w:rPr>
          <w:rFonts w:cs="Arial"/>
        </w:rPr>
        <w:t xml:space="preserve">At </w:t>
      </w:r>
      <w:r w:rsidR="00176989" w:rsidRPr="007D11BF">
        <w:rPr>
          <w:rFonts w:cs="Arial"/>
        </w:rPr>
        <w:t>Ormiston South Parade</w:t>
      </w:r>
      <w:r w:rsidR="00176989">
        <w:rPr>
          <w:rFonts w:cs="Arial"/>
        </w:rPr>
        <w:t xml:space="preserve"> </w:t>
      </w:r>
      <w:r w:rsidR="008008E6">
        <w:rPr>
          <w:rFonts w:cs="Arial"/>
        </w:rPr>
        <w:t>A</w:t>
      </w:r>
      <w:r w:rsidRPr="002C0634">
        <w:rPr>
          <w:rFonts w:cs="Arial"/>
        </w:rPr>
        <w:t xml:space="preserve">cademy, </w:t>
      </w:r>
      <w:r>
        <w:rPr>
          <w:rFonts w:cs="Arial"/>
        </w:rPr>
        <w:t xml:space="preserve">we </w:t>
      </w:r>
      <w:r w:rsidRPr="002C0634">
        <w:rPr>
          <w:rFonts w:cs="Arial"/>
        </w:rPr>
        <w:t>will make reasonable adjustments for behaviour</w:t>
      </w:r>
      <w:r>
        <w:rPr>
          <w:rFonts w:cs="Arial"/>
        </w:rPr>
        <w:t xml:space="preserve"> according to individual needs. Examples of reasonable adjustments include</w:t>
      </w:r>
      <w:r w:rsidRPr="006459BE">
        <w:rPr>
          <w:rFonts w:cs="Arial"/>
        </w:rPr>
        <w:t xml:space="preserve">: </w:t>
      </w:r>
    </w:p>
    <w:p w14:paraId="28602397" w14:textId="77777777" w:rsidR="0005198B" w:rsidRPr="007D11BF" w:rsidRDefault="0005198B" w:rsidP="00BB4EBD">
      <w:pPr>
        <w:pStyle w:val="OATliststyle"/>
      </w:pPr>
      <w:r w:rsidRPr="007D11BF">
        <w:t>Providing equipment for children who struggle with memory and organisation</w:t>
      </w:r>
    </w:p>
    <w:p w14:paraId="0B4227E2" w14:textId="77777777" w:rsidR="0005198B" w:rsidRPr="007D11BF" w:rsidRDefault="0005198B" w:rsidP="00BB4EBD">
      <w:pPr>
        <w:pStyle w:val="OATliststyle"/>
      </w:pPr>
      <w:r w:rsidRPr="007D11BF">
        <w:t>Allowing ‘time out’ for a short movement break or to go to a safe space when feeling overwhelmed</w:t>
      </w:r>
    </w:p>
    <w:p w14:paraId="0400BC48" w14:textId="77777777" w:rsidR="0005198B" w:rsidRPr="007D11BF" w:rsidRDefault="0005198B" w:rsidP="00BB4EBD">
      <w:pPr>
        <w:pStyle w:val="OATliststyle"/>
      </w:pPr>
      <w:r w:rsidRPr="007D11BF">
        <w:t>Allowing children to move or use a fidget toy agreed by the academy</w:t>
      </w:r>
    </w:p>
    <w:p w14:paraId="2B43CBF5" w14:textId="77777777" w:rsidR="0005198B" w:rsidRPr="007D11BF" w:rsidRDefault="0005198B" w:rsidP="00BB4EBD">
      <w:pPr>
        <w:pStyle w:val="OATliststyle"/>
      </w:pPr>
      <w:r w:rsidRPr="007D11BF">
        <w:t>Adjusting uniform requirements if there are sensory or medical issues</w:t>
      </w:r>
    </w:p>
    <w:p w14:paraId="62F43983" w14:textId="77777777" w:rsidR="0005198B" w:rsidRPr="007D11BF" w:rsidRDefault="0005198B" w:rsidP="00BB4EBD">
      <w:pPr>
        <w:pStyle w:val="OATliststyle"/>
      </w:pPr>
      <w:r w:rsidRPr="007D11BF">
        <w:t>Adjusting seating plans for children who have visual, hearing, sensory, attention or other areas of need</w:t>
      </w:r>
    </w:p>
    <w:p w14:paraId="41C3514C" w14:textId="6ECDD628" w:rsidR="00B45DF5" w:rsidRPr="007D11BF" w:rsidRDefault="0005198B" w:rsidP="003557A7">
      <w:pPr>
        <w:pStyle w:val="OATliststyle"/>
      </w:pPr>
      <w:r w:rsidRPr="007D11BF">
        <w:t>Providing a visual timetable showing what is happening now and what is coming next and making sure any changes are communicated in advance</w:t>
      </w:r>
    </w:p>
    <w:p w14:paraId="3B862E65" w14:textId="26BB2A03" w:rsidR="0005198B" w:rsidRPr="007162E5" w:rsidRDefault="0005198B" w:rsidP="007162E5">
      <w:pPr>
        <w:pStyle w:val="OATbodystyle"/>
        <w:numPr>
          <w:ilvl w:val="1"/>
          <w:numId w:val="2"/>
        </w:numPr>
        <w:tabs>
          <w:tab w:val="clear" w:pos="284"/>
        </w:tabs>
        <w:ind w:left="709" w:hanging="709"/>
      </w:pPr>
      <w:r w:rsidRPr="00A0030C">
        <w:t>Children who have an identified SEND will be supported with their behaviour through the graduated approach of assess, plan, do, review</w:t>
      </w:r>
      <w:r w:rsidR="00756DED">
        <w:rPr>
          <w:rStyle w:val="FootnoteReference"/>
        </w:rPr>
        <w:footnoteReference w:id="6"/>
      </w:r>
      <w:r w:rsidRPr="00A0030C">
        <w:t>. Where a child continues to experience difficulties, despite evidence-based support and interventions, the academy may involve the following specialists:</w:t>
      </w:r>
    </w:p>
    <w:p w14:paraId="25AEB215" w14:textId="77777777" w:rsidR="0005198B" w:rsidRPr="007D11BF" w:rsidRDefault="0005198B">
      <w:pPr>
        <w:pStyle w:val="OATliststyle"/>
      </w:pPr>
      <w:r w:rsidRPr="007D11BF">
        <w:t>Ed Psych</w:t>
      </w:r>
    </w:p>
    <w:p w14:paraId="2B9EA650" w14:textId="7B50FE4B" w:rsidR="0005198B" w:rsidRPr="007D11BF" w:rsidRDefault="007162E5" w:rsidP="007162E5">
      <w:pPr>
        <w:pStyle w:val="OATliststyle"/>
      </w:pPr>
      <w:r w:rsidRPr="007D11BF">
        <w:t>Young Minds Matter</w:t>
      </w:r>
    </w:p>
    <w:p w14:paraId="005F170B" w14:textId="2643120E" w:rsidR="0005198B" w:rsidRPr="007D11BF" w:rsidRDefault="0005198B">
      <w:pPr>
        <w:pStyle w:val="OATliststyle"/>
      </w:pPr>
      <w:r w:rsidRPr="007D11BF">
        <w:t>Specialist teachers/support services</w:t>
      </w:r>
      <w:r w:rsidR="007162E5" w:rsidRPr="007D11BF">
        <w:t>/Fortis play therapy</w:t>
      </w:r>
    </w:p>
    <w:p w14:paraId="76185B94" w14:textId="4E061EE3" w:rsidR="00764378" w:rsidRPr="007D11BF" w:rsidRDefault="00764378">
      <w:pPr>
        <w:pStyle w:val="OATliststyle"/>
      </w:pPr>
      <w:r w:rsidRPr="007D11BF">
        <w:t>SASS Outreach Service</w:t>
      </w:r>
      <w:r w:rsidR="007D11BF" w:rsidRPr="007D11BF">
        <w:t xml:space="preserve"> (</w:t>
      </w:r>
      <w:r w:rsidRPr="007D11BF">
        <w:t xml:space="preserve">Clare </w:t>
      </w:r>
      <w:r w:rsidR="007D11BF" w:rsidRPr="007D11BF">
        <w:t>Gordon</w:t>
      </w:r>
      <w:r w:rsidRPr="007D11BF">
        <w:t xml:space="preserve"> SEMH outreach</w:t>
      </w:r>
      <w:r w:rsidR="007D11BF" w:rsidRPr="007D11BF">
        <w:t>)</w:t>
      </w:r>
    </w:p>
    <w:p w14:paraId="5B03BB84" w14:textId="77777777" w:rsidR="0005198B" w:rsidRPr="006F259D" w:rsidRDefault="0005198B">
      <w:pPr>
        <w:pStyle w:val="OATbodystyle"/>
        <w:numPr>
          <w:ilvl w:val="1"/>
          <w:numId w:val="2"/>
        </w:numPr>
        <w:tabs>
          <w:tab w:val="clear" w:pos="284"/>
        </w:tabs>
        <w:ind w:left="709" w:hanging="709"/>
      </w:pPr>
      <w:r w:rsidRPr="006F259D">
        <w:t>The SENCO, academy staff, together with any specialists, and involving the child’s parents, will consider a range of evidence and effective teaching approaches, appropriate equipment, strategies, and interventions to support the child’s progress. Outcomes to be achieved through the support will be agreed, including a date by which progress will be reviewed.</w:t>
      </w:r>
    </w:p>
    <w:p w14:paraId="393D8B79" w14:textId="77777777" w:rsidR="0005198B" w:rsidRPr="006F259D" w:rsidRDefault="0005198B">
      <w:pPr>
        <w:pStyle w:val="OATbodystyle"/>
        <w:numPr>
          <w:ilvl w:val="1"/>
          <w:numId w:val="2"/>
        </w:numPr>
        <w:tabs>
          <w:tab w:val="clear" w:pos="284"/>
        </w:tabs>
        <w:ind w:left="709" w:hanging="709"/>
      </w:pPr>
      <w:r w:rsidRPr="006F259D">
        <w:t>Where, despite the academy having taken all relevant actions to meet the SEND needs of the child, they have still not made expected progress, the academy or parents will consider requesting an Education, Health and Care needs assessment.</w:t>
      </w:r>
    </w:p>
    <w:p w14:paraId="091C84FD" w14:textId="3FF41F19" w:rsidR="0005198B" w:rsidRPr="006F259D" w:rsidRDefault="0005198B">
      <w:pPr>
        <w:pStyle w:val="OATbodystyle"/>
        <w:numPr>
          <w:ilvl w:val="1"/>
          <w:numId w:val="2"/>
        </w:numPr>
        <w:tabs>
          <w:tab w:val="clear" w:pos="284"/>
        </w:tabs>
        <w:ind w:left="709" w:hanging="709"/>
      </w:pPr>
      <w:r w:rsidRPr="006F259D">
        <w:lastRenderedPageBreak/>
        <w:t>If a child already has an Education, Health and Care plan, the provisions set out in that plan must be secured and the academy must co-operate with the local authority and other bodies.</w:t>
      </w:r>
      <w:r w:rsidR="0078244B">
        <w:rPr>
          <w:rStyle w:val="FootnoteReference"/>
        </w:rPr>
        <w:footnoteReference w:id="7"/>
      </w:r>
    </w:p>
    <w:p w14:paraId="688879A9" w14:textId="180121C7" w:rsidR="004E444F" w:rsidRPr="007D11BF" w:rsidRDefault="004E444F">
      <w:pPr>
        <w:pStyle w:val="OATbodystyle"/>
        <w:numPr>
          <w:ilvl w:val="1"/>
          <w:numId w:val="2"/>
        </w:numPr>
        <w:tabs>
          <w:tab w:val="clear" w:pos="284"/>
        </w:tabs>
        <w:ind w:left="709" w:hanging="709"/>
      </w:pPr>
      <w:r w:rsidRPr="004E444F">
        <w:t xml:space="preserve">Patterns of challenging behaviour by children who are not on the SEND register, will be raised as a concern to the SENCO for investigation into unmet or unidentified SEND or mental health issues using the </w:t>
      </w:r>
      <w:r w:rsidRPr="007D11BF">
        <w:t xml:space="preserve">academy’s </w:t>
      </w:r>
      <w:r w:rsidR="00764378" w:rsidRPr="007D11BF">
        <w:t xml:space="preserve">SEN </w:t>
      </w:r>
      <w:r w:rsidRPr="007D11BF">
        <w:t>Concern Form.</w:t>
      </w:r>
    </w:p>
    <w:p w14:paraId="386FAE03" w14:textId="77777777" w:rsidR="00310A42" w:rsidRPr="00FA5CC1" w:rsidRDefault="00310A42">
      <w:pPr>
        <w:pStyle w:val="OATheader"/>
        <w:numPr>
          <w:ilvl w:val="0"/>
          <w:numId w:val="2"/>
        </w:numPr>
        <w:ind w:left="709" w:hanging="851"/>
        <w:rPr>
          <w:rFonts w:eastAsia="MS Mincho"/>
        </w:rPr>
      </w:pPr>
      <w:bookmarkStart w:id="15" w:name="_Toc120286235"/>
      <w:r w:rsidRPr="00FA5CC1">
        <w:rPr>
          <w:rFonts w:eastAsia="MS Mincho"/>
        </w:rPr>
        <w:t>Responding to Positive Behaviour</w:t>
      </w:r>
      <w:bookmarkEnd w:id="15"/>
    </w:p>
    <w:p w14:paraId="68880B5D" w14:textId="3FE7FE6A" w:rsidR="008051CC" w:rsidRPr="008051CC" w:rsidRDefault="008051CC">
      <w:pPr>
        <w:pStyle w:val="OATbodystyle"/>
        <w:numPr>
          <w:ilvl w:val="1"/>
          <w:numId w:val="2"/>
        </w:numPr>
        <w:tabs>
          <w:tab w:val="clear" w:pos="284"/>
        </w:tabs>
        <w:ind w:left="709" w:hanging="709"/>
      </w:pPr>
      <w:r w:rsidRPr="008051CC">
        <w:t xml:space="preserve">Children learn best when they feel safe. This can be achieved by having clear expectations and routines, consistently applied with reasonable adjustments if appropriate. All staff will aim to create a positive and supportive environment in the classroom and around the academy using positive language and relationships based on dignity and respect. This helps children to engage in and make good progress with their learning and can promote staff and child health and wellbeing. </w:t>
      </w:r>
    </w:p>
    <w:p w14:paraId="3508C72C" w14:textId="7B260D1E" w:rsidR="008051CC" w:rsidRPr="000913A9" w:rsidRDefault="008051CC" w:rsidP="000913A9">
      <w:pPr>
        <w:pStyle w:val="OATbodystyle"/>
        <w:numPr>
          <w:ilvl w:val="1"/>
          <w:numId w:val="2"/>
        </w:numPr>
        <w:tabs>
          <w:tab w:val="clear" w:pos="284"/>
        </w:tabs>
        <w:ind w:left="709" w:hanging="709"/>
      </w:pPr>
      <w:r w:rsidRPr="008051CC">
        <w:t>The academy recognises that acknowledging positive behaviour encourages further positive behaviour. Communicating positive behaviours to parents can also be an effective way to motivate children to behave well.</w:t>
      </w:r>
    </w:p>
    <w:p w14:paraId="2A84FBAC" w14:textId="77777777" w:rsidR="008051CC" w:rsidRPr="008051CC" w:rsidRDefault="008051CC">
      <w:pPr>
        <w:pStyle w:val="OATbodystyle"/>
        <w:numPr>
          <w:ilvl w:val="1"/>
          <w:numId w:val="2"/>
        </w:numPr>
        <w:tabs>
          <w:tab w:val="clear" w:pos="284"/>
        </w:tabs>
        <w:ind w:left="709" w:hanging="709"/>
      </w:pPr>
      <w:r w:rsidRPr="008051CC">
        <w:t xml:space="preserve">When a child’s behaviour meets or goes above the expected behaviour standard, staff will recognise this through positive recognition, rewards, and celebrations. This will include recognising the progress of children who require additional support with their behaviour. </w:t>
      </w:r>
    </w:p>
    <w:p w14:paraId="67E96954" w14:textId="77777777" w:rsidR="008051CC" w:rsidRPr="008051CC" w:rsidRDefault="008051CC">
      <w:pPr>
        <w:pStyle w:val="OATbodystyle"/>
        <w:numPr>
          <w:ilvl w:val="1"/>
          <w:numId w:val="2"/>
        </w:numPr>
        <w:tabs>
          <w:tab w:val="clear" w:pos="284"/>
        </w:tabs>
        <w:ind w:left="709" w:hanging="709"/>
      </w:pPr>
      <w:r w:rsidRPr="008051CC">
        <w:t xml:space="preserve">The academy will demonstrate a fair and clear application of rewards to reinforce the routines, expectations, and norms of the academy’s behaviour culture. </w:t>
      </w:r>
    </w:p>
    <w:p w14:paraId="4AB7B70C" w14:textId="2CCDA2C0" w:rsidR="008051CC" w:rsidRPr="008051CC" w:rsidRDefault="008051CC" w:rsidP="008051CC">
      <w:pPr>
        <w:jc w:val="both"/>
        <w:rPr>
          <w:rFonts w:ascii="Arial" w:hAnsi="Arial" w:cs="Arial"/>
          <w:sz w:val="20"/>
          <w:szCs w:val="20"/>
        </w:rPr>
      </w:pPr>
      <w:r>
        <w:rPr>
          <w:rFonts w:ascii="Arial" w:hAnsi="Arial" w:cs="Arial"/>
        </w:rPr>
        <w:t xml:space="preserve"> </w:t>
      </w:r>
      <w:r w:rsidRPr="008051CC">
        <w:rPr>
          <w:rFonts w:ascii="Arial" w:hAnsi="Arial" w:cs="Arial"/>
          <w:sz w:val="20"/>
          <w:szCs w:val="20"/>
        </w:rPr>
        <w:t>These are:</w:t>
      </w:r>
    </w:p>
    <w:p w14:paraId="71059777" w14:textId="77777777" w:rsidR="008051CC" w:rsidRPr="007D11BF" w:rsidRDefault="008051CC">
      <w:pPr>
        <w:pStyle w:val="OATliststyle"/>
      </w:pPr>
      <w:r w:rsidRPr="007D11BF">
        <w:t>Verbal praise</w:t>
      </w:r>
    </w:p>
    <w:p w14:paraId="7E909E85" w14:textId="77777777" w:rsidR="008051CC" w:rsidRPr="007D11BF" w:rsidRDefault="008051CC">
      <w:pPr>
        <w:pStyle w:val="OATliststyle"/>
      </w:pPr>
      <w:r w:rsidRPr="007D11BF">
        <w:t>Communicating praise to parents via a phone call or written correspondence</w:t>
      </w:r>
    </w:p>
    <w:p w14:paraId="0D1E62E9" w14:textId="77777777" w:rsidR="008051CC" w:rsidRPr="007D11BF" w:rsidRDefault="008051CC">
      <w:pPr>
        <w:pStyle w:val="OATliststyle"/>
      </w:pPr>
      <w:r w:rsidRPr="007D11BF">
        <w:t>Certificates, prize ceremonies or special assemblies</w:t>
      </w:r>
    </w:p>
    <w:p w14:paraId="61C52B3B" w14:textId="77777777" w:rsidR="008051CC" w:rsidRPr="007D11BF" w:rsidRDefault="008051CC">
      <w:pPr>
        <w:pStyle w:val="OATliststyle"/>
      </w:pPr>
      <w:r w:rsidRPr="007D11BF">
        <w:t>Positions of responsibility, such as prefect status or being entrusted with a particular decision or project</w:t>
      </w:r>
    </w:p>
    <w:p w14:paraId="6418652D" w14:textId="62CB1614" w:rsidR="008051CC" w:rsidRPr="007D11BF" w:rsidRDefault="008051CC">
      <w:pPr>
        <w:pStyle w:val="OATliststyle"/>
      </w:pPr>
      <w:r w:rsidRPr="007D11BF">
        <w:t>Whole-class or year group rewards, such as a popular activity</w:t>
      </w:r>
    </w:p>
    <w:p w14:paraId="241AF741" w14:textId="1DC96B90" w:rsidR="00764378" w:rsidRPr="007D11BF" w:rsidRDefault="00764378">
      <w:pPr>
        <w:pStyle w:val="OATliststyle"/>
      </w:pPr>
      <w:r w:rsidRPr="007D11BF">
        <w:t>Main reward system – OSPA pound reward shop.</w:t>
      </w:r>
    </w:p>
    <w:p w14:paraId="16E43F30" w14:textId="1C1B7669" w:rsidR="00C85918" w:rsidRDefault="00C85918">
      <w:pPr>
        <w:pStyle w:val="OATheader"/>
        <w:numPr>
          <w:ilvl w:val="0"/>
          <w:numId w:val="2"/>
        </w:numPr>
        <w:ind w:left="709" w:hanging="851"/>
        <w:rPr>
          <w:rFonts w:eastAsia="MS Mincho"/>
        </w:rPr>
      </w:pPr>
      <w:bookmarkStart w:id="16" w:name="_Toc120286236"/>
      <w:r w:rsidRPr="00C85918">
        <w:rPr>
          <w:rFonts w:eastAsia="MS Mincho"/>
        </w:rPr>
        <w:t>Responding to behaviour that is below the expected standard</w:t>
      </w:r>
      <w:bookmarkEnd w:id="16"/>
    </w:p>
    <w:p w14:paraId="288E06EF" w14:textId="77777777" w:rsidR="004B6817" w:rsidRPr="004B6817" w:rsidRDefault="004B6817">
      <w:pPr>
        <w:pStyle w:val="OATbodystyle"/>
        <w:numPr>
          <w:ilvl w:val="1"/>
          <w:numId w:val="2"/>
        </w:numPr>
        <w:tabs>
          <w:tab w:val="clear" w:pos="284"/>
        </w:tabs>
        <w:ind w:left="709" w:hanging="709"/>
      </w:pPr>
      <w:r w:rsidRPr="004B6817">
        <w:t>Responses to unwelcome behaviour will always be made with the aim of helping children to make better decisions and choices in the same or similar contexts in the future. For most children, a gentle reminder or nudge in the right direction is all that is needed. However, for some children, more supportive measures and interventions will be required.</w:t>
      </w:r>
    </w:p>
    <w:p w14:paraId="6BACC4A8" w14:textId="77777777" w:rsidR="004B6817" w:rsidRPr="004B6817" w:rsidRDefault="004B6817">
      <w:pPr>
        <w:pStyle w:val="OATbodystyle"/>
        <w:numPr>
          <w:ilvl w:val="1"/>
          <w:numId w:val="2"/>
        </w:numPr>
        <w:tabs>
          <w:tab w:val="clear" w:pos="284"/>
        </w:tabs>
        <w:ind w:left="709" w:hanging="709"/>
      </w:pPr>
      <w:r w:rsidRPr="004B6817">
        <w:t xml:space="preserve">When a child’s behaviour falls below the standard that can reasonably be expected of them, staff will respond to restore a calm and safe learning environment. All staff should deal with poor behaviour </w:t>
      </w:r>
      <w:r w:rsidRPr="004B6817">
        <w:lastRenderedPageBreak/>
        <w:t>without delegating either the task or the accountability. The person best placed to manage the behaviour of a child is the class teacher or the member of staff who was there at the time.</w:t>
      </w:r>
    </w:p>
    <w:p w14:paraId="5E0145F5" w14:textId="77777777" w:rsidR="004B6817" w:rsidRPr="004B6817" w:rsidRDefault="004B6817">
      <w:pPr>
        <w:pStyle w:val="OATbodystyle"/>
        <w:numPr>
          <w:ilvl w:val="1"/>
          <w:numId w:val="2"/>
        </w:numPr>
        <w:tabs>
          <w:tab w:val="clear" w:pos="284"/>
        </w:tabs>
        <w:ind w:left="709" w:hanging="709"/>
      </w:pPr>
      <w:r w:rsidRPr="004B6817">
        <w:t xml:space="preserve">Staff will </w:t>
      </w:r>
      <w:proofErr w:type="spellStart"/>
      <w:r w:rsidRPr="004B6817">
        <w:t>endeavour</w:t>
      </w:r>
      <w:proofErr w:type="spellEnd"/>
      <w:r w:rsidRPr="004B6817">
        <w:t xml:space="preserve"> to create a predictable environment by always responding to behaviour that falls short of the standards in a consistent, fair, and proportionate manner, so children know with certainty that misbehaviour will always be addressed.</w:t>
      </w:r>
    </w:p>
    <w:p w14:paraId="71E5BB9E" w14:textId="77777777" w:rsidR="004B6817" w:rsidRPr="004B6817" w:rsidRDefault="004B6817">
      <w:pPr>
        <w:pStyle w:val="OATbodystyle"/>
        <w:numPr>
          <w:ilvl w:val="1"/>
          <w:numId w:val="2"/>
        </w:numPr>
        <w:tabs>
          <w:tab w:val="clear" w:pos="284"/>
        </w:tabs>
        <w:ind w:left="709" w:hanging="709"/>
      </w:pPr>
      <w:r w:rsidRPr="004B6817">
        <w:t>When managing behaviour, staff should also consider the possible impacts of trauma, using the “connect before you correct” approach, by looking beyond the challenging behaviour displayed and questioning what feelings and emotions might be driving the behaviour.</w:t>
      </w:r>
    </w:p>
    <w:p w14:paraId="4FB7FDE2" w14:textId="77777777" w:rsidR="00A10154" w:rsidRPr="00A10154" w:rsidRDefault="00A10154">
      <w:pPr>
        <w:pStyle w:val="OATheader"/>
        <w:numPr>
          <w:ilvl w:val="0"/>
          <w:numId w:val="2"/>
        </w:numPr>
        <w:ind w:left="709" w:hanging="851"/>
        <w:rPr>
          <w:rFonts w:eastAsia="MS Mincho"/>
        </w:rPr>
      </w:pPr>
      <w:bookmarkStart w:id="17" w:name="_Toc120286237"/>
      <w:r w:rsidRPr="00A10154">
        <w:rPr>
          <w:rFonts w:eastAsia="MS Mincho"/>
        </w:rPr>
        <w:t>Low level disruptions</w:t>
      </w:r>
      <w:bookmarkEnd w:id="17"/>
    </w:p>
    <w:p w14:paraId="50EFEEB5" w14:textId="344E7601" w:rsidR="005F57FE" w:rsidRPr="005F57FE" w:rsidRDefault="005F57FE">
      <w:pPr>
        <w:pStyle w:val="OATbodystyle"/>
        <w:numPr>
          <w:ilvl w:val="1"/>
          <w:numId w:val="2"/>
        </w:numPr>
        <w:tabs>
          <w:tab w:val="clear" w:pos="284"/>
        </w:tabs>
        <w:ind w:left="709" w:hanging="709"/>
      </w:pPr>
      <w:r w:rsidRPr="005F57FE">
        <w:t>Low level disruptions are behaviours which are not directly confrontational or challenging, but which nevertheless disrupt the teaching and learning environment. If allowed to continue, the concentration and learning of other children can be badly affected. Staff will always consider whether low level disruptions are because of a safeguarding concern, an identified or unidentified SEND or mental health need.</w:t>
      </w:r>
    </w:p>
    <w:p w14:paraId="1271D07B" w14:textId="0DD046C3" w:rsidR="005F57FE" w:rsidRPr="000913A9" w:rsidRDefault="005F57FE" w:rsidP="000913A9">
      <w:pPr>
        <w:pStyle w:val="OATbodystyle"/>
        <w:numPr>
          <w:ilvl w:val="1"/>
          <w:numId w:val="2"/>
        </w:numPr>
        <w:tabs>
          <w:tab w:val="clear" w:pos="284"/>
        </w:tabs>
        <w:ind w:left="709" w:hanging="709"/>
      </w:pPr>
      <w:r w:rsidRPr="005F57FE">
        <w:t>To stop any low-level disruptions escalating to more serious behaviour breaches, staff will intervene quickly and calmly using the following de-escalation techniques. This list is not exhaustive, and staff may use responses tailored to the individual needs of a child:</w:t>
      </w:r>
    </w:p>
    <w:p w14:paraId="2024DD65" w14:textId="77777777" w:rsidR="005F57FE" w:rsidRPr="007D11BF" w:rsidRDefault="005F57FE">
      <w:pPr>
        <w:pStyle w:val="OATliststyle"/>
      </w:pPr>
      <w:r w:rsidRPr="007D11BF">
        <w:t>Ensure that, if appropriate, all reasonable adjustments have been implemented e.g., use of a fidget toy</w:t>
      </w:r>
    </w:p>
    <w:p w14:paraId="414E20AA" w14:textId="77777777" w:rsidR="005F57FE" w:rsidRPr="007D11BF" w:rsidRDefault="005F57FE">
      <w:pPr>
        <w:pStyle w:val="OATliststyle"/>
      </w:pPr>
      <w:r w:rsidRPr="007D11BF">
        <w:t>Use eye contact, hand signals or questions to distract and to signal their misbehaviour has been noted</w:t>
      </w:r>
    </w:p>
    <w:p w14:paraId="6D4803B4" w14:textId="77777777" w:rsidR="005F57FE" w:rsidRPr="007D11BF" w:rsidRDefault="005F57FE">
      <w:pPr>
        <w:pStyle w:val="OATliststyle"/>
      </w:pPr>
      <w:r w:rsidRPr="007D11BF">
        <w:t>Using first names, check the child’s understanding of what it is they need to do</w:t>
      </w:r>
    </w:p>
    <w:p w14:paraId="7EC30A72" w14:textId="77777777" w:rsidR="005F57FE" w:rsidRPr="007D11BF" w:rsidRDefault="005F57FE">
      <w:pPr>
        <w:pStyle w:val="OATliststyle"/>
      </w:pPr>
      <w:r w:rsidRPr="007D11BF">
        <w:t>Use clear, consistent language to explain the task and expected behaviours</w:t>
      </w:r>
    </w:p>
    <w:p w14:paraId="1B74B393" w14:textId="77777777" w:rsidR="005F57FE" w:rsidRPr="007D11BF" w:rsidRDefault="005F57FE">
      <w:pPr>
        <w:pStyle w:val="OATliststyle"/>
      </w:pPr>
      <w:r w:rsidRPr="007D11BF">
        <w:t>Use positive language, signals and praise for doing the right thing</w:t>
      </w:r>
    </w:p>
    <w:p w14:paraId="6719C120" w14:textId="77777777" w:rsidR="005F57FE" w:rsidRPr="007D11BF" w:rsidRDefault="005F57FE">
      <w:pPr>
        <w:pStyle w:val="OATliststyle"/>
      </w:pPr>
      <w:r w:rsidRPr="007D11BF">
        <w:t>Stand closer to the child (being aware of their personal space) to signal their behaviour is being monitored</w:t>
      </w:r>
    </w:p>
    <w:p w14:paraId="6212E7B4" w14:textId="77777777" w:rsidR="005F57FE" w:rsidRPr="007D11BF" w:rsidRDefault="005F57FE">
      <w:pPr>
        <w:pStyle w:val="OATliststyle"/>
      </w:pPr>
      <w:r w:rsidRPr="007D11BF">
        <w:t>Verbalise self-regulation techniques and offer support e.g. ‘I can see you are becoming anxious/stressed/annoyed, try taking three deep breaths and then we can look at this task together’</w:t>
      </w:r>
    </w:p>
    <w:p w14:paraId="0A4FC0A2" w14:textId="77777777" w:rsidR="005F57FE" w:rsidRPr="007D11BF" w:rsidRDefault="005F57FE">
      <w:pPr>
        <w:pStyle w:val="OATliststyle"/>
      </w:pPr>
      <w:r w:rsidRPr="007D11BF">
        <w:t>Remind the child of expected behaviours again and consequences for further disruption</w:t>
      </w:r>
    </w:p>
    <w:p w14:paraId="309DAAF8" w14:textId="46F7A43A" w:rsidR="005F57FE" w:rsidRPr="007D11BF" w:rsidRDefault="005F57FE">
      <w:pPr>
        <w:pStyle w:val="OATbodystyle"/>
        <w:numPr>
          <w:ilvl w:val="1"/>
          <w:numId w:val="2"/>
        </w:numPr>
        <w:tabs>
          <w:tab w:val="clear" w:pos="284"/>
        </w:tabs>
        <w:ind w:left="709" w:hanging="709"/>
      </w:pPr>
      <w:r w:rsidRPr="00CA3ACF">
        <w:t xml:space="preserve">Low level disruptions can also occur outside of the classrooms, while moving around the academy and during break and lunch times. Staff, </w:t>
      </w:r>
      <w:r w:rsidRPr="007D11BF">
        <w:t xml:space="preserve">including </w:t>
      </w:r>
      <w:r w:rsidR="007D11BF" w:rsidRPr="007D11BF">
        <w:t>Behaviour &amp; Learning Mentor and</w:t>
      </w:r>
      <w:r w:rsidRPr="007D11BF">
        <w:t xml:space="preserve"> lunch time supervisors, will apply the same approaches and intervene quickly and calmly using the de-escalation techniques outlined.</w:t>
      </w:r>
    </w:p>
    <w:p w14:paraId="5E5091F8" w14:textId="77777777" w:rsidR="005F6B08" w:rsidRPr="00DB7913" w:rsidRDefault="005F6B08">
      <w:pPr>
        <w:pStyle w:val="OATheader"/>
        <w:numPr>
          <w:ilvl w:val="0"/>
          <w:numId w:val="2"/>
        </w:numPr>
        <w:ind w:left="709" w:hanging="851"/>
        <w:rPr>
          <w:rFonts w:eastAsia="MS Mincho"/>
        </w:rPr>
      </w:pPr>
      <w:bookmarkStart w:id="18" w:name="_Toc120286238"/>
      <w:r w:rsidRPr="00DB7913">
        <w:rPr>
          <w:rFonts w:eastAsia="MS Mincho"/>
        </w:rPr>
        <w:t>Sanctions</w:t>
      </w:r>
      <w:bookmarkEnd w:id="18"/>
    </w:p>
    <w:p w14:paraId="07400760" w14:textId="1D7AF128" w:rsidR="00021C9A" w:rsidRPr="00021C9A" w:rsidRDefault="00021C9A">
      <w:pPr>
        <w:pStyle w:val="OATbodystyle"/>
        <w:numPr>
          <w:ilvl w:val="1"/>
          <w:numId w:val="2"/>
        </w:numPr>
        <w:tabs>
          <w:tab w:val="clear" w:pos="284"/>
        </w:tabs>
        <w:ind w:left="709" w:hanging="709"/>
      </w:pPr>
      <w:r w:rsidRPr="00021C9A">
        <w:t>Where misbehaviour continues or there is a serious breach of the academy’s behaviour expectations, the academy may use a sanction. When taking this disciplinary action, the academy will consider the following:</w:t>
      </w:r>
    </w:p>
    <w:p w14:paraId="3E679C08" w14:textId="77777777" w:rsidR="00021C9A" w:rsidRPr="00021C9A" w:rsidRDefault="00021C9A" w:rsidP="00A809ED">
      <w:pPr>
        <w:pStyle w:val="OATliststyle"/>
      </w:pPr>
      <w:r w:rsidRPr="00021C9A">
        <w:lastRenderedPageBreak/>
        <w:t>That any contributory factors have been identified and considered e.g. if a child has suffered bereavement, abuse or neglect, has mental health needs, is subject to bullying, has identified or unidentified SEND, is subject to criminal exploitation, or is experiencing significant challenges at home</w:t>
      </w:r>
    </w:p>
    <w:p w14:paraId="27D9B48D" w14:textId="2AF9E75F" w:rsidR="00021C9A" w:rsidRPr="00021C9A" w:rsidRDefault="00021C9A" w:rsidP="00A809ED">
      <w:pPr>
        <w:pStyle w:val="OATliststyle"/>
      </w:pPr>
      <w:r w:rsidRPr="00021C9A">
        <w:t>Whether the misbehaviour gives cause to suspect that a child is suffering, or is likely to suffer, harm. If this is the case, staff will follow the</w:t>
      </w:r>
      <w:r w:rsidR="007B0EBC">
        <w:t xml:space="preserve"> OAT Child Protection &amp; Safeguarding policy</w:t>
      </w:r>
      <w:r w:rsidRPr="00021C9A">
        <w:t xml:space="preserve"> and speak to the </w:t>
      </w:r>
      <w:r w:rsidR="006336F9">
        <w:t>DSL</w:t>
      </w:r>
      <w:r w:rsidRPr="00021C9A">
        <w:t xml:space="preserve"> or deputy at the earliest opportunity</w:t>
      </w:r>
    </w:p>
    <w:p w14:paraId="65F0504C" w14:textId="77777777" w:rsidR="00021C9A" w:rsidRPr="00021C9A" w:rsidRDefault="00021C9A">
      <w:pPr>
        <w:pStyle w:val="OATbodystyle"/>
        <w:numPr>
          <w:ilvl w:val="1"/>
          <w:numId w:val="2"/>
        </w:numPr>
        <w:tabs>
          <w:tab w:val="clear" w:pos="284"/>
        </w:tabs>
        <w:ind w:left="709" w:hanging="709"/>
      </w:pPr>
      <w:r w:rsidRPr="00021C9A">
        <w:t>Staff will try de-escalation techniques to avoid the use of sanctions wherever possible. However, staff can sanction children whose behaviour falls below the standard which could reasonably be expected of them. Staff can issue sanctions any time children are in the academy or elsewhere under the charge of a member of staff, including on academy trips.</w:t>
      </w:r>
    </w:p>
    <w:p w14:paraId="3EB5680B" w14:textId="6A468B8E" w:rsidR="00954C2C" w:rsidRPr="007949B3" w:rsidRDefault="00954C2C">
      <w:pPr>
        <w:pStyle w:val="OATbodystyle"/>
        <w:numPr>
          <w:ilvl w:val="1"/>
          <w:numId w:val="2"/>
        </w:numPr>
        <w:tabs>
          <w:tab w:val="clear" w:pos="284"/>
        </w:tabs>
        <w:ind w:left="709" w:hanging="709"/>
      </w:pPr>
      <w:r w:rsidRPr="007949B3">
        <w:t>Sanctions must be reasonable and proportionate and consider any special circumst</w:t>
      </w:r>
      <w:r w:rsidR="00764378">
        <w:t>ances. Staff should avoid acting</w:t>
      </w:r>
      <w:r w:rsidRPr="007949B3">
        <w:t xml:space="preserve"> too rapidly and, wherever possible, should implement the ‘support pre-sanction’ steps calmly and with care, allowing ‘take up time’ between each aspect of support given.</w:t>
      </w:r>
    </w:p>
    <w:p w14:paraId="5065540C" w14:textId="30792A3A" w:rsidR="00954C2C" w:rsidRPr="007949B3" w:rsidRDefault="00954C2C">
      <w:pPr>
        <w:pStyle w:val="OATbodystyle"/>
        <w:numPr>
          <w:ilvl w:val="1"/>
          <w:numId w:val="2"/>
        </w:numPr>
        <w:tabs>
          <w:tab w:val="clear" w:pos="284"/>
        </w:tabs>
        <w:ind w:left="709" w:hanging="709"/>
      </w:pPr>
      <w:r w:rsidRPr="007949B3">
        <w:t xml:space="preserve">Following any sanction, the academy will support the child to reflect on and understand their behaviour. This could be a short ‘check-in’ conversation or a longer more restorative meeting, depending on the individual circumstances. At the same time, staff will work together to understand a child’s context as this will inform effective responses to more complex behaviours. </w:t>
      </w:r>
    </w:p>
    <w:p w14:paraId="5A563955" w14:textId="77777777" w:rsidR="00954C2C" w:rsidRPr="00FA126A" w:rsidRDefault="00954C2C">
      <w:pPr>
        <w:pStyle w:val="OATbodystyle"/>
        <w:numPr>
          <w:ilvl w:val="1"/>
          <w:numId w:val="2"/>
        </w:numPr>
        <w:tabs>
          <w:tab w:val="clear" w:pos="284"/>
        </w:tabs>
        <w:ind w:left="709" w:hanging="709"/>
      </w:pPr>
      <w:r w:rsidRPr="00FA126A">
        <w:t>The academy will plan and use age/developmentally appropriate strategies and interventions to support a child, without lowering expectations for any child’s behaviour.</w:t>
      </w:r>
    </w:p>
    <w:p w14:paraId="654F0DC5" w14:textId="046C14EF" w:rsidR="00737A8C" w:rsidRPr="00954C2C" w:rsidRDefault="00935479" w:rsidP="00BE12C6">
      <w:pPr>
        <w:pStyle w:val="OATbodystyle"/>
        <w:tabs>
          <w:tab w:val="clear" w:pos="284"/>
        </w:tabs>
        <w:rPr>
          <w:rFonts w:cs="Arial"/>
        </w:rPr>
      </w:pPr>
      <w:r>
        <w:rPr>
          <w:rFonts w:cs="Arial"/>
        </w:rPr>
        <w:t>13.6</w:t>
      </w:r>
    </w:p>
    <w:tbl>
      <w:tblPr>
        <w:tblStyle w:val="TableGrid"/>
        <w:tblW w:w="0" w:type="auto"/>
        <w:tblLook w:val="04A0" w:firstRow="1" w:lastRow="0" w:firstColumn="1" w:lastColumn="0" w:noHBand="0" w:noVBand="1"/>
      </w:tblPr>
      <w:tblGrid>
        <w:gridCol w:w="844"/>
        <w:gridCol w:w="2747"/>
        <w:gridCol w:w="2523"/>
        <w:gridCol w:w="2902"/>
      </w:tblGrid>
      <w:tr w:rsidR="00935330" w14:paraId="0C0D9386" w14:textId="77777777" w:rsidTr="00376598">
        <w:tc>
          <w:tcPr>
            <w:tcW w:w="9016" w:type="dxa"/>
            <w:gridSpan w:val="4"/>
          </w:tcPr>
          <w:p w14:paraId="63A22206" w14:textId="77777777" w:rsidR="00935330" w:rsidRPr="0002623E" w:rsidRDefault="00935330" w:rsidP="00376598">
            <w:pPr>
              <w:jc w:val="both"/>
              <w:rPr>
                <w:rFonts w:ascii="Arial" w:hAnsi="Arial" w:cs="Arial"/>
                <w:sz w:val="20"/>
                <w:szCs w:val="20"/>
              </w:rPr>
            </w:pPr>
            <w:r w:rsidRPr="0002623E">
              <w:rPr>
                <w:rFonts w:ascii="Arial" w:hAnsi="Arial" w:cs="Arial"/>
                <w:sz w:val="20"/>
                <w:szCs w:val="20"/>
              </w:rPr>
              <w:t>The academy uses the following general strategies or approaches to support behaviour needs:</w:t>
            </w:r>
          </w:p>
          <w:p w14:paraId="5E003C69" w14:textId="77777777" w:rsidR="00935330" w:rsidRPr="0002623E" w:rsidRDefault="00935330">
            <w:pPr>
              <w:pStyle w:val="OATliststyle"/>
            </w:pPr>
            <w:r w:rsidRPr="0002623E">
              <w:t>Trauma informed and attachment aware practice</w:t>
            </w:r>
          </w:p>
          <w:p w14:paraId="4A1A6821" w14:textId="77777777" w:rsidR="00935330" w:rsidRPr="0002623E" w:rsidRDefault="00935330">
            <w:pPr>
              <w:pStyle w:val="OATliststyle"/>
            </w:pPr>
            <w:r w:rsidRPr="0002623E">
              <w:t>An understanding of adverse childhood experiences (ACEs) and how these may impact on behaviour</w:t>
            </w:r>
          </w:p>
          <w:p w14:paraId="3A528D90" w14:textId="1654AFEF" w:rsidR="00935330" w:rsidRPr="00600E35" w:rsidRDefault="00935330" w:rsidP="00600E35">
            <w:pPr>
              <w:pStyle w:val="OATliststyle"/>
            </w:pPr>
            <w:r w:rsidRPr="0002623E">
              <w:t xml:space="preserve">Restorative communication </w:t>
            </w:r>
          </w:p>
        </w:tc>
      </w:tr>
      <w:tr w:rsidR="00935330" w:rsidRPr="00442940" w14:paraId="7612E24F" w14:textId="77777777" w:rsidTr="00376598">
        <w:tc>
          <w:tcPr>
            <w:tcW w:w="9016" w:type="dxa"/>
            <w:gridSpan w:val="4"/>
          </w:tcPr>
          <w:p w14:paraId="7FE136B8" w14:textId="49EE174D" w:rsidR="00935330" w:rsidRDefault="00935330" w:rsidP="00376598">
            <w:pPr>
              <w:jc w:val="both"/>
              <w:rPr>
                <w:rFonts w:ascii="Arial" w:hAnsi="Arial" w:cs="Arial"/>
                <w:sz w:val="20"/>
                <w:szCs w:val="20"/>
              </w:rPr>
            </w:pPr>
            <w:r w:rsidRPr="0002623E">
              <w:rPr>
                <w:rFonts w:ascii="Arial" w:hAnsi="Arial" w:cs="Arial"/>
                <w:sz w:val="20"/>
                <w:szCs w:val="20"/>
              </w:rPr>
              <w:t>The academy may use the following sanctions together with pre and post support:</w:t>
            </w:r>
          </w:p>
          <w:p w14:paraId="0B3A134B" w14:textId="53AE49B0" w:rsidR="00600E35" w:rsidRPr="0002623E" w:rsidRDefault="00600E35" w:rsidP="00376598">
            <w:pPr>
              <w:jc w:val="both"/>
              <w:rPr>
                <w:rFonts w:ascii="Arial" w:hAnsi="Arial" w:cs="Arial"/>
                <w:sz w:val="20"/>
                <w:szCs w:val="20"/>
              </w:rPr>
            </w:pPr>
          </w:p>
          <w:p w14:paraId="7DFD3623" w14:textId="77777777" w:rsidR="00935330" w:rsidRPr="0002623E" w:rsidRDefault="00935330" w:rsidP="00376598">
            <w:pPr>
              <w:jc w:val="both"/>
              <w:rPr>
                <w:rFonts w:ascii="Arial" w:hAnsi="Arial" w:cs="Arial"/>
                <w:sz w:val="20"/>
                <w:szCs w:val="20"/>
              </w:rPr>
            </w:pPr>
          </w:p>
        </w:tc>
      </w:tr>
      <w:tr w:rsidR="00600E35" w14:paraId="40790766" w14:textId="77777777" w:rsidTr="00376598">
        <w:tc>
          <w:tcPr>
            <w:tcW w:w="844" w:type="dxa"/>
          </w:tcPr>
          <w:p w14:paraId="4D80EBCE" w14:textId="74E46519" w:rsidR="00600E35" w:rsidRPr="0002623E" w:rsidRDefault="00600E35" w:rsidP="00600E35">
            <w:pPr>
              <w:jc w:val="both"/>
              <w:rPr>
                <w:rFonts w:ascii="Arial" w:hAnsi="Arial" w:cs="Arial"/>
                <w:b/>
                <w:bCs/>
                <w:sz w:val="20"/>
                <w:szCs w:val="20"/>
              </w:rPr>
            </w:pPr>
            <w:r>
              <w:rPr>
                <w:rFonts w:ascii="Arial" w:hAnsi="Arial" w:cs="Arial"/>
                <w:b/>
                <w:bCs/>
                <w:sz w:val="20"/>
                <w:szCs w:val="20"/>
              </w:rPr>
              <w:t>Level</w:t>
            </w:r>
          </w:p>
        </w:tc>
        <w:tc>
          <w:tcPr>
            <w:tcW w:w="2747" w:type="dxa"/>
          </w:tcPr>
          <w:p w14:paraId="65E32875" w14:textId="294F619A" w:rsidR="00600E35" w:rsidRPr="0002623E" w:rsidRDefault="00600E35" w:rsidP="00600E35">
            <w:pPr>
              <w:jc w:val="center"/>
              <w:rPr>
                <w:rFonts w:ascii="Arial" w:hAnsi="Arial" w:cs="Arial"/>
                <w:sz w:val="20"/>
                <w:szCs w:val="20"/>
              </w:rPr>
            </w:pPr>
            <w:r>
              <w:rPr>
                <w:rFonts w:ascii="Arial" w:hAnsi="Arial" w:cs="Arial"/>
                <w:b/>
                <w:bCs/>
                <w:sz w:val="20"/>
                <w:szCs w:val="20"/>
              </w:rPr>
              <w:t>Possible pre sanction support</w:t>
            </w:r>
          </w:p>
        </w:tc>
        <w:tc>
          <w:tcPr>
            <w:tcW w:w="2523" w:type="dxa"/>
          </w:tcPr>
          <w:p w14:paraId="5693FC8D" w14:textId="32651493" w:rsidR="00600E35" w:rsidRPr="0002623E" w:rsidRDefault="00600E35" w:rsidP="00600E35">
            <w:pPr>
              <w:jc w:val="center"/>
              <w:rPr>
                <w:rFonts w:ascii="Arial" w:hAnsi="Arial" w:cs="Arial"/>
                <w:sz w:val="20"/>
                <w:szCs w:val="20"/>
              </w:rPr>
            </w:pPr>
            <w:r>
              <w:rPr>
                <w:rFonts w:ascii="Arial" w:hAnsi="Arial" w:cs="Arial"/>
                <w:b/>
                <w:bCs/>
                <w:sz w:val="20"/>
                <w:szCs w:val="20"/>
              </w:rPr>
              <w:t>Sanction</w:t>
            </w:r>
          </w:p>
        </w:tc>
        <w:tc>
          <w:tcPr>
            <w:tcW w:w="2902" w:type="dxa"/>
          </w:tcPr>
          <w:p w14:paraId="064C8438" w14:textId="420C0467" w:rsidR="00600E35" w:rsidRPr="0002623E" w:rsidRDefault="00600E35" w:rsidP="00600E35">
            <w:pPr>
              <w:jc w:val="center"/>
              <w:rPr>
                <w:rFonts w:ascii="Arial" w:hAnsi="Arial" w:cs="Arial"/>
                <w:sz w:val="20"/>
                <w:szCs w:val="20"/>
              </w:rPr>
            </w:pPr>
            <w:r>
              <w:rPr>
                <w:rFonts w:ascii="Arial" w:hAnsi="Arial" w:cs="Arial"/>
                <w:b/>
                <w:bCs/>
                <w:sz w:val="20"/>
                <w:szCs w:val="20"/>
              </w:rPr>
              <w:t>Possible post sanction support</w:t>
            </w:r>
          </w:p>
        </w:tc>
      </w:tr>
      <w:tr w:rsidR="00600E35" w14:paraId="419FF2B2" w14:textId="77777777" w:rsidTr="00376598">
        <w:tc>
          <w:tcPr>
            <w:tcW w:w="844" w:type="dxa"/>
          </w:tcPr>
          <w:p w14:paraId="7E1DB096" w14:textId="5BCA7357" w:rsidR="00600E35" w:rsidRPr="0002623E" w:rsidRDefault="00600E35" w:rsidP="00600E35">
            <w:pPr>
              <w:jc w:val="both"/>
              <w:rPr>
                <w:rFonts w:ascii="Arial" w:hAnsi="Arial" w:cs="Arial"/>
                <w:b/>
                <w:bCs/>
                <w:sz w:val="20"/>
                <w:szCs w:val="20"/>
              </w:rPr>
            </w:pPr>
            <w:r>
              <w:rPr>
                <w:rFonts w:ascii="Arial" w:hAnsi="Arial" w:cs="Arial"/>
                <w:b/>
                <w:bCs/>
                <w:sz w:val="20"/>
                <w:szCs w:val="20"/>
              </w:rPr>
              <w:t>1</w:t>
            </w:r>
          </w:p>
        </w:tc>
        <w:tc>
          <w:tcPr>
            <w:tcW w:w="2747" w:type="dxa"/>
          </w:tcPr>
          <w:p w14:paraId="00B7B131" w14:textId="77777777" w:rsidR="00600E35" w:rsidRDefault="00600E35" w:rsidP="009768A9">
            <w:pPr>
              <w:pStyle w:val="OATliststyle"/>
              <w:numPr>
                <w:ilvl w:val="0"/>
                <w:numId w:val="11"/>
              </w:numPr>
              <w:ind w:left="284"/>
            </w:pPr>
            <w:r>
              <w:t xml:space="preserve">An approach which is non-threatening (side on, eye level or lower, or if online speaking to the pupil in a break out room) </w:t>
            </w:r>
          </w:p>
          <w:p w14:paraId="22155D73" w14:textId="77777777" w:rsidR="00600E35" w:rsidRDefault="00600E35" w:rsidP="009768A9">
            <w:pPr>
              <w:pStyle w:val="OATliststyle"/>
              <w:numPr>
                <w:ilvl w:val="0"/>
                <w:numId w:val="11"/>
              </w:numPr>
              <w:ind w:left="284"/>
            </w:pPr>
            <w:r>
              <w:t>Using positive language, discuss the impact of the behaviour and relate to expectations</w:t>
            </w:r>
          </w:p>
          <w:p w14:paraId="28AEC48B" w14:textId="77777777" w:rsidR="00600E35" w:rsidRDefault="00600E35" w:rsidP="009768A9">
            <w:pPr>
              <w:pStyle w:val="OATliststyle"/>
              <w:numPr>
                <w:ilvl w:val="0"/>
                <w:numId w:val="11"/>
              </w:numPr>
              <w:ind w:left="284"/>
            </w:pPr>
            <w:r>
              <w:lastRenderedPageBreak/>
              <w:t>Check understanding of task</w:t>
            </w:r>
          </w:p>
          <w:p w14:paraId="53B6DD94" w14:textId="77777777" w:rsidR="00600E35" w:rsidRDefault="00600E35" w:rsidP="009768A9">
            <w:pPr>
              <w:pStyle w:val="OATliststyle"/>
              <w:numPr>
                <w:ilvl w:val="0"/>
                <w:numId w:val="11"/>
              </w:numPr>
              <w:ind w:left="284"/>
            </w:pPr>
            <w:r>
              <w:t>Provide a refocusing task e.g. handing out books or equipment; asking a question they can answer</w:t>
            </w:r>
          </w:p>
          <w:p w14:paraId="762FE6C9" w14:textId="77777777" w:rsidR="00600E35" w:rsidRPr="0002623E" w:rsidRDefault="00600E35" w:rsidP="00600E35">
            <w:pPr>
              <w:ind w:firstLine="60"/>
              <w:jc w:val="both"/>
              <w:rPr>
                <w:rFonts w:ascii="Arial" w:hAnsi="Arial" w:cs="Arial"/>
                <w:sz w:val="20"/>
                <w:szCs w:val="20"/>
              </w:rPr>
            </w:pPr>
          </w:p>
        </w:tc>
        <w:tc>
          <w:tcPr>
            <w:tcW w:w="2523" w:type="dxa"/>
          </w:tcPr>
          <w:p w14:paraId="295F4721" w14:textId="77777777" w:rsidR="00600E35" w:rsidRDefault="00600E35" w:rsidP="00600E35">
            <w:pPr>
              <w:rPr>
                <w:rFonts w:ascii="Arial" w:hAnsi="Arial" w:cs="Arial"/>
                <w:sz w:val="20"/>
                <w:szCs w:val="20"/>
                <w:u w:val="single"/>
              </w:rPr>
            </w:pPr>
            <w:r>
              <w:rPr>
                <w:rFonts w:ascii="Arial" w:hAnsi="Arial" w:cs="Arial"/>
                <w:sz w:val="20"/>
                <w:szCs w:val="20"/>
                <w:u w:val="single"/>
              </w:rPr>
              <w:lastRenderedPageBreak/>
              <w:t>Verbal warning</w:t>
            </w:r>
          </w:p>
          <w:p w14:paraId="47387C61" w14:textId="77777777" w:rsidR="00600E35" w:rsidRDefault="00600E35" w:rsidP="00600E35">
            <w:pPr>
              <w:rPr>
                <w:rFonts w:ascii="Arial" w:hAnsi="Arial" w:cs="Arial"/>
                <w:sz w:val="20"/>
                <w:szCs w:val="20"/>
              </w:rPr>
            </w:pPr>
            <w:r>
              <w:rPr>
                <w:rFonts w:ascii="Arial" w:hAnsi="Arial" w:cs="Arial"/>
                <w:sz w:val="20"/>
                <w:szCs w:val="20"/>
              </w:rPr>
              <w:t>Example script:</w:t>
            </w:r>
          </w:p>
          <w:p w14:paraId="5D086257" w14:textId="77777777" w:rsidR="00600E35" w:rsidRDefault="00600E35" w:rsidP="00600E35">
            <w:pPr>
              <w:rPr>
                <w:rFonts w:ascii="Arial" w:hAnsi="Arial" w:cs="Arial"/>
                <w:sz w:val="20"/>
                <w:szCs w:val="20"/>
              </w:rPr>
            </w:pPr>
            <w:r>
              <w:rPr>
                <w:rFonts w:ascii="Arial" w:hAnsi="Arial" w:cs="Arial"/>
                <w:sz w:val="20"/>
                <w:szCs w:val="20"/>
              </w:rPr>
              <w:t>‘this is the first verbal warning – please make the right choice and do X’</w:t>
            </w:r>
          </w:p>
          <w:p w14:paraId="25B179ED" w14:textId="77777777" w:rsidR="00600E35" w:rsidRDefault="00600E35" w:rsidP="00600E35">
            <w:pPr>
              <w:rPr>
                <w:rFonts w:ascii="Arial" w:hAnsi="Arial" w:cs="Arial"/>
                <w:sz w:val="20"/>
                <w:szCs w:val="20"/>
              </w:rPr>
            </w:pPr>
          </w:p>
          <w:p w14:paraId="249F362B" w14:textId="77777777" w:rsidR="00600E35" w:rsidRDefault="00600E35" w:rsidP="00600E35">
            <w:pPr>
              <w:rPr>
                <w:rFonts w:ascii="Arial" w:hAnsi="Arial" w:cs="Arial"/>
                <w:sz w:val="20"/>
                <w:szCs w:val="20"/>
                <w:u w:val="single"/>
              </w:rPr>
            </w:pPr>
            <w:r>
              <w:rPr>
                <w:rFonts w:ascii="Arial" w:hAnsi="Arial" w:cs="Arial"/>
                <w:sz w:val="20"/>
                <w:szCs w:val="20"/>
                <w:u w:val="single"/>
              </w:rPr>
              <w:t>Second verbal warning</w:t>
            </w:r>
          </w:p>
          <w:p w14:paraId="0AEDC486" w14:textId="77777777" w:rsidR="00600E35" w:rsidRDefault="00600E35" w:rsidP="00600E35">
            <w:pPr>
              <w:rPr>
                <w:rFonts w:ascii="Arial" w:hAnsi="Arial" w:cs="Arial"/>
                <w:sz w:val="20"/>
                <w:szCs w:val="20"/>
              </w:rPr>
            </w:pPr>
            <w:r>
              <w:rPr>
                <w:rFonts w:ascii="Arial" w:hAnsi="Arial" w:cs="Arial"/>
                <w:sz w:val="20"/>
                <w:szCs w:val="20"/>
              </w:rPr>
              <w:t>with clear direction of expected behaviours.</w:t>
            </w:r>
          </w:p>
          <w:p w14:paraId="5E99054C" w14:textId="77777777" w:rsidR="00600E35" w:rsidRDefault="00600E35" w:rsidP="00600E35">
            <w:pPr>
              <w:rPr>
                <w:rFonts w:ascii="Arial" w:hAnsi="Arial" w:cs="Arial"/>
                <w:sz w:val="20"/>
                <w:szCs w:val="20"/>
              </w:rPr>
            </w:pPr>
            <w:r>
              <w:rPr>
                <w:rFonts w:ascii="Arial" w:hAnsi="Arial" w:cs="Arial"/>
                <w:sz w:val="20"/>
                <w:szCs w:val="20"/>
              </w:rPr>
              <w:t>Example script:</w:t>
            </w:r>
          </w:p>
          <w:p w14:paraId="2F6D0C6D" w14:textId="77777777" w:rsidR="00600E35" w:rsidRDefault="00600E35" w:rsidP="00600E35">
            <w:pPr>
              <w:rPr>
                <w:rFonts w:ascii="Arial" w:hAnsi="Arial" w:cs="Arial"/>
                <w:sz w:val="20"/>
                <w:szCs w:val="20"/>
              </w:rPr>
            </w:pPr>
            <w:r>
              <w:rPr>
                <w:rFonts w:ascii="Arial" w:hAnsi="Arial" w:cs="Arial"/>
                <w:sz w:val="20"/>
                <w:szCs w:val="20"/>
              </w:rPr>
              <w:t>‘this is the second verbal warning and I expect you to do X’</w:t>
            </w:r>
          </w:p>
          <w:p w14:paraId="058286F2" w14:textId="77777777" w:rsidR="00600E35" w:rsidRDefault="00600E35" w:rsidP="00600E35">
            <w:pPr>
              <w:rPr>
                <w:rFonts w:ascii="Arial" w:hAnsi="Arial" w:cs="Arial"/>
                <w:sz w:val="20"/>
                <w:szCs w:val="20"/>
              </w:rPr>
            </w:pPr>
          </w:p>
          <w:p w14:paraId="7B7FA11E" w14:textId="77777777" w:rsidR="00600E35" w:rsidRDefault="00600E35" w:rsidP="00600E35">
            <w:pPr>
              <w:rPr>
                <w:rFonts w:ascii="Arial" w:hAnsi="Arial" w:cs="Arial"/>
                <w:sz w:val="20"/>
                <w:szCs w:val="20"/>
                <w:u w:val="single"/>
              </w:rPr>
            </w:pPr>
            <w:r>
              <w:rPr>
                <w:rFonts w:ascii="Arial" w:hAnsi="Arial" w:cs="Arial"/>
                <w:sz w:val="20"/>
                <w:szCs w:val="20"/>
                <w:u w:val="single"/>
              </w:rPr>
              <w:lastRenderedPageBreak/>
              <w:t>Third verbal warnings</w:t>
            </w:r>
          </w:p>
          <w:p w14:paraId="6A54E65F" w14:textId="77777777" w:rsidR="00600E35" w:rsidRDefault="00600E35" w:rsidP="00600E35">
            <w:pPr>
              <w:rPr>
                <w:rFonts w:ascii="Arial" w:hAnsi="Arial" w:cs="Arial"/>
                <w:sz w:val="20"/>
                <w:szCs w:val="20"/>
              </w:rPr>
            </w:pPr>
            <w:r>
              <w:rPr>
                <w:rFonts w:ascii="Arial" w:hAnsi="Arial" w:cs="Arial"/>
                <w:sz w:val="20"/>
                <w:szCs w:val="20"/>
              </w:rPr>
              <w:t>with clear consequence.</w:t>
            </w:r>
          </w:p>
          <w:p w14:paraId="5616A8B2" w14:textId="77777777" w:rsidR="00600E35" w:rsidRDefault="00600E35" w:rsidP="00600E35">
            <w:pPr>
              <w:rPr>
                <w:rFonts w:ascii="Arial" w:hAnsi="Arial" w:cs="Arial"/>
                <w:sz w:val="20"/>
                <w:szCs w:val="20"/>
              </w:rPr>
            </w:pPr>
            <w:r>
              <w:rPr>
                <w:rFonts w:ascii="Arial" w:hAnsi="Arial" w:cs="Arial"/>
                <w:sz w:val="20"/>
                <w:szCs w:val="20"/>
              </w:rPr>
              <w:t>Example script: ‘this is the last verbal warning and you will receive a red card if this behaviour continues’</w:t>
            </w:r>
          </w:p>
          <w:p w14:paraId="3E529ADE" w14:textId="77777777" w:rsidR="00600E35" w:rsidRDefault="00600E35" w:rsidP="00600E35">
            <w:pPr>
              <w:rPr>
                <w:rFonts w:ascii="Arial" w:hAnsi="Arial" w:cs="Arial"/>
                <w:sz w:val="20"/>
                <w:szCs w:val="20"/>
                <w:u w:val="single"/>
              </w:rPr>
            </w:pPr>
          </w:p>
          <w:p w14:paraId="5A8DC270" w14:textId="77777777" w:rsidR="00600E35" w:rsidRPr="0002623E" w:rsidRDefault="00600E35" w:rsidP="00600E35">
            <w:pPr>
              <w:rPr>
                <w:rFonts w:ascii="Arial" w:hAnsi="Arial" w:cs="Arial"/>
                <w:sz w:val="20"/>
                <w:szCs w:val="20"/>
                <w:u w:val="single"/>
              </w:rPr>
            </w:pPr>
          </w:p>
        </w:tc>
        <w:tc>
          <w:tcPr>
            <w:tcW w:w="2902" w:type="dxa"/>
          </w:tcPr>
          <w:p w14:paraId="020C0733" w14:textId="77777777" w:rsidR="00600E35" w:rsidRDefault="00600E35" w:rsidP="009768A9">
            <w:pPr>
              <w:pStyle w:val="OATliststyle"/>
              <w:numPr>
                <w:ilvl w:val="0"/>
                <w:numId w:val="11"/>
              </w:numPr>
              <w:ind w:left="284"/>
            </w:pPr>
            <w:r>
              <w:lastRenderedPageBreak/>
              <w:t>Restorative conversation with relevant staff member or peers</w:t>
            </w:r>
          </w:p>
          <w:p w14:paraId="227CED1F" w14:textId="77777777" w:rsidR="00600E35" w:rsidRDefault="00600E35" w:rsidP="009768A9">
            <w:pPr>
              <w:pStyle w:val="OATliststyle"/>
              <w:numPr>
                <w:ilvl w:val="0"/>
                <w:numId w:val="11"/>
              </w:numPr>
              <w:ind w:left="284"/>
            </w:pPr>
            <w:r>
              <w:t>Discussion with the child, including explaining what they did wrong and the impact of their actions. Reminder of behaviour expectations.</w:t>
            </w:r>
          </w:p>
          <w:p w14:paraId="2DA17D94" w14:textId="77777777" w:rsidR="00600E35" w:rsidRDefault="00600E35" w:rsidP="009768A9">
            <w:pPr>
              <w:pStyle w:val="OATliststyle"/>
              <w:numPr>
                <w:ilvl w:val="0"/>
                <w:numId w:val="11"/>
              </w:numPr>
              <w:ind w:left="284"/>
            </w:pPr>
            <w:r>
              <w:t xml:space="preserve">Communication with parent </w:t>
            </w:r>
          </w:p>
          <w:p w14:paraId="275B73E7" w14:textId="77777777" w:rsidR="00600E35" w:rsidRDefault="00600E35" w:rsidP="009768A9">
            <w:pPr>
              <w:pStyle w:val="OATliststyle"/>
              <w:numPr>
                <w:ilvl w:val="0"/>
                <w:numId w:val="11"/>
              </w:numPr>
              <w:ind w:left="284"/>
            </w:pPr>
            <w:r>
              <w:lastRenderedPageBreak/>
              <w:t>Use of Letter 1 (Appendix 1)</w:t>
            </w:r>
          </w:p>
          <w:p w14:paraId="7E8B5099" w14:textId="77777777" w:rsidR="00600E35" w:rsidRPr="0002623E" w:rsidRDefault="00600E35" w:rsidP="00600E35">
            <w:pPr>
              <w:pStyle w:val="OATliststyle"/>
              <w:numPr>
                <w:ilvl w:val="0"/>
                <w:numId w:val="0"/>
              </w:numPr>
              <w:ind w:left="284"/>
            </w:pPr>
          </w:p>
        </w:tc>
      </w:tr>
      <w:tr w:rsidR="00600E35" w14:paraId="38B3E79C" w14:textId="77777777" w:rsidTr="00376598">
        <w:tc>
          <w:tcPr>
            <w:tcW w:w="844" w:type="dxa"/>
          </w:tcPr>
          <w:p w14:paraId="7E4EC14B" w14:textId="3D8198C3" w:rsidR="00600E35" w:rsidRPr="001C36BE" w:rsidRDefault="00600E35" w:rsidP="00600E35">
            <w:pPr>
              <w:jc w:val="both"/>
              <w:rPr>
                <w:rFonts w:ascii="Arial" w:hAnsi="Arial" w:cs="Arial"/>
                <w:b/>
                <w:bCs/>
              </w:rPr>
            </w:pPr>
            <w:r>
              <w:rPr>
                <w:rFonts w:ascii="Arial" w:hAnsi="Arial" w:cs="Arial"/>
                <w:b/>
                <w:bCs/>
              </w:rPr>
              <w:lastRenderedPageBreak/>
              <w:t>2</w:t>
            </w:r>
          </w:p>
        </w:tc>
        <w:tc>
          <w:tcPr>
            <w:tcW w:w="2747" w:type="dxa"/>
          </w:tcPr>
          <w:p w14:paraId="18D17E5A" w14:textId="77777777" w:rsidR="00600E35" w:rsidRDefault="00600E35" w:rsidP="009768A9">
            <w:pPr>
              <w:pStyle w:val="OATliststyle"/>
              <w:numPr>
                <w:ilvl w:val="0"/>
                <w:numId w:val="11"/>
              </w:numPr>
              <w:ind w:left="284"/>
            </w:pPr>
            <w:r>
              <w:t>If appropriate, allow the child time to refocus and calm down</w:t>
            </w:r>
          </w:p>
          <w:p w14:paraId="37E8F247" w14:textId="77777777" w:rsidR="00600E35" w:rsidRDefault="00600E35" w:rsidP="009768A9">
            <w:pPr>
              <w:pStyle w:val="OATliststyle"/>
              <w:numPr>
                <w:ilvl w:val="0"/>
                <w:numId w:val="11"/>
              </w:numPr>
              <w:ind w:left="284"/>
            </w:pPr>
            <w:r>
              <w:t xml:space="preserve">Reminder of behaviour expectations and consequences for </w:t>
            </w:r>
            <w:proofErr w:type="spellStart"/>
            <w:r>
              <w:t>non compliance</w:t>
            </w:r>
            <w:proofErr w:type="spellEnd"/>
          </w:p>
          <w:p w14:paraId="7EA34E61" w14:textId="77777777" w:rsidR="00600E35" w:rsidRDefault="00600E35" w:rsidP="009768A9">
            <w:pPr>
              <w:pStyle w:val="OATliststyle"/>
              <w:numPr>
                <w:ilvl w:val="0"/>
                <w:numId w:val="11"/>
              </w:numPr>
              <w:ind w:left="284"/>
            </w:pPr>
            <w:r>
              <w:t>Refer to previous excellent behaviour/learning as a model for the desired behaviour</w:t>
            </w:r>
          </w:p>
          <w:p w14:paraId="5A02CF1B" w14:textId="77777777" w:rsidR="00600E35" w:rsidRDefault="00600E35" w:rsidP="009768A9">
            <w:pPr>
              <w:pStyle w:val="OATliststyle"/>
              <w:numPr>
                <w:ilvl w:val="0"/>
                <w:numId w:val="11"/>
              </w:numPr>
              <w:ind w:left="284"/>
            </w:pPr>
            <w:r>
              <w:t>Short conversation outside of classroom</w:t>
            </w:r>
          </w:p>
          <w:p w14:paraId="38D01FFE" w14:textId="77777777" w:rsidR="00600E35" w:rsidRDefault="00600E35" w:rsidP="009768A9">
            <w:pPr>
              <w:pStyle w:val="OATliststyle"/>
              <w:numPr>
                <w:ilvl w:val="0"/>
                <w:numId w:val="11"/>
              </w:numPr>
              <w:ind w:left="284"/>
            </w:pPr>
            <w:r>
              <w:t>Move location within classroom</w:t>
            </w:r>
          </w:p>
          <w:p w14:paraId="2F175D38" w14:textId="09FBF0E0" w:rsidR="00C63597" w:rsidRPr="00F87CEB" w:rsidRDefault="00600E35" w:rsidP="00935479">
            <w:pPr>
              <w:pStyle w:val="OATliststyle"/>
            </w:pPr>
            <w:r>
              <w:t>Remain for a short discussion after the session</w:t>
            </w:r>
          </w:p>
        </w:tc>
        <w:tc>
          <w:tcPr>
            <w:tcW w:w="2523" w:type="dxa"/>
          </w:tcPr>
          <w:p w14:paraId="61881AB6" w14:textId="77777777" w:rsidR="00600E35" w:rsidRDefault="00600E35" w:rsidP="00600E35">
            <w:pPr>
              <w:jc w:val="both"/>
              <w:rPr>
                <w:rFonts w:ascii="Arial" w:hAnsi="Arial" w:cs="Arial"/>
                <w:sz w:val="20"/>
                <w:szCs w:val="20"/>
                <w:highlight w:val="yellow"/>
              </w:rPr>
            </w:pPr>
            <w:r>
              <w:rPr>
                <w:rFonts w:ascii="Arial" w:hAnsi="Arial" w:cs="Arial"/>
                <w:sz w:val="20"/>
                <w:szCs w:val="20"/>
                <w:u w:val="single"/>
              </w:rPr>
              <w:t>Detention:</w:t>
            </w:r>
            <w:r>
              <w:rPr>
                <w:rFonts w:ascii="Arial" w:hAnsi="Arial" w:cs="Arial"/>
                <w:sz w:val="20"/>
                <w:szCs w:val="20"/>
              </w:rPr>
              <w:t xml:space="preserve"> </w:t>
            </w:r>
          </w:p>
          <w:p w14:paraId="3D75AA88" w14:textId="77777777" w:rsidR="00600E35" w:rsidRDefault="00600E35" w:rsidP="009768A9">
            <w:pPr>
              <w:pStyle w:val="ListParagraph"/>
              <w:numPr>
                <w:ilvl w:val="0"/>
                <w:numId w:val="12"/>
              </w:numPr>
              <w:rPr>
                <w:rFonts w:ascii="Arial" w:hAnsi="Arial" w:cs="Arial"/>
                <w:sz w:val="20"/>
                <w:szCs w:val="20"/>
              </w:rPr>
            </w:pPr>
            <w:r>
              <w:rPr>
                <w:rFonts w:ascii="Arial" w:hAnsi="Arial" w:cs="Arial"/>
                <w:sz w:val="20"/>
                <w:szCs w:val="20"/>
              </w:rPr>
              <w:t>Breaktime detention with Principal or Welfare and Pastoral Lead</w:t>
            </w:r>
          </w:p>
          <w:p w14:paraId="661C0B41" w14:textId="77777777" w:rsidR="00600E35" w:rsidRDefault="00600E35" w:rsidP="009768A9">
            <w:pPr>
              <w:pStyle w:val="ListParagraph"/>
              <w:numPr>
                <w:ilvl w:val="0"/>
                <w:numId w:val="12"/>
              </w:numPr>
              <w:rPr>
                <w:rFonts w:ascii="Arial" w:hAnsi="Arial" w:cs="Arial"/>
                <w:sz w:val="20"/>
                <w:szCs w:val="20"/>
              </w:rPr>
            </w:pPr>
            <w:r>
              <w:rPr>
                <w:rFonts w:ascii="Arial" w:hAnsi="Arial" w:cs="Arial"/>
                <w:sz w:val="20"/>
                <w:szCs w:val="20"/>
              </w:rPr>
              <w:t>Lunchtime detention with Principal or Welfare and Pastoral Lead</w:t>
            </w:r>
          </w:p>
          <w:p w14:paraId="2E5FF1E8" w14:textId="5CE8B360" w:rsidR="00600E35" w:rsidRPr="00F87CEB" w:rsidRDefault="00600E35" w:rsidP="00600E35">
            <w:pPr>
              <w:jc w:val="both"/>
              <w:rPr>
                <w:rFonts w:ascii="Arial" w:hAnsi="Arial" w:cs="Arial"/>
                <w:sz w:val="20"/>
                <w:szCs w:val="20"/>
              </w:rPr>
            </w:pPr>
            <w:r>
              <w:rPr>
                <w:rFonts w:ascii="Arial" w:hAnsi="Arial" w:cs="Arial"/>
                <w:sz w:val="20"/>
                <w:szCs w:val="20"/>
              </w:rPr>
              <w:t xml:space="preserve">After school detention with a member of SLT (with permission from parent) </w:t>
            </w:r>
          </w:p>
        </w:tc>
        <w:tc>
          <w:tcPr>
            <w:tcW w:w="2902" w:type="dxa"/>
          </w:tcPr>
          <w:p w14:paraId="66363FE4" w14:textId="77777777" w:rsidR="00600E35" w:rsidRDefault="00600E35" w:rsidP="009768A9">
            <w:pPr>
              <w:pStyle w:val="OATliststyle"/>
              <w:numPr>
                <w:ilvl w:val="0"/>
                <w:numId w:val="11"/>
              </w:numPr>
              <w:ind w:left="284"/>
            </w:pPr>
            <w:r>
              <w:t xml:space="preserve">Communication with parent </w:t>
            </w:r>
          </w:p>
          <w:p w14:paraId="4A3DFBBF" w14:textId="77777777" w:rsidR="00600E35" w:rsidRDefault="00600E35" w:rsidP="009768A9">
            <w:pPr>
              <w:pStyle w:val="OATliststyle"/>
              <w:numPr>
                <w:ilvl w:val="0"/>
                <w:numId w:val="11"/>
              </w:numPr>
              <w:ind w:left="284"/>
            </w:pPr>
            <w:r>
              <w:t>Use of Letter 2 (Appendix 1)</w:t>
            </w:r>
          </w:p>
          <w:p w14:paraId="46EFBA22" w14:textId="77777777" w:rsidR="00600E35" w:rsidRDefault="00600E35" w:rsidP="009768A9">
            <w:pPr>
              <w:pStyle w:val="OATliststyle"/>
              <w:numPr>
                <w:ilvl w:val="0"/>
                <w:numId w:val="11"/>
              </w:numPr>
              <w:ind w:left="284"/>
            </w:pPr>
            <w:r>
              <w:t>Restorative conversation with relevant staff member or peers</w:t>
            </w:r>
          </w:p>
          <w:p w14:paraId="75C48BD5" w14:textId="77777777" w:rsidR="00600E35" w:rsidRDefault="00600E35" w:rsidP="009768A9">
            <w:pPr>
              <w:pStyle w:val="OATliststyle"/>
              <w:numPr>
                <w:ilvl w:val="0"/>
                <w:numId w:val="11"/>
              </w:numPr>
              <w:ind w:left="284"/>
            </w:pPr>
            <w:r>
              <w:t xml:space="preserve">Short term behaviour report </w:t>
            </w:r>
          </w:p>
          <w:p w14:paraId="10355049" w14:textId="77777777" w:rsidR="00600E35" w:rsidRDefault="00600E35" w:rsidP="009768A9">
            <w:pPr>
              <w:pStyle w:val="OATliststyle"/>
              <w:numPr>
                <w:ilvl w:val="0"/>
                <w:numId w:val="11"/>
              </w:numPr>
              <w:ind w:left="284"/>
            </w:pPr>
            <w:r>
              <w:t>Referral to Welfare and Pastoral Lead</w:t>
            </w:r>
          </w:p>
          <w:p w14:paraId="6855B531" w14:textId="77777777" w:rsidR="00600E35" w:rsidRDefault="00600E35" w:rsidP="009768A9">
            <w:pPr>
              <w:pStyle w:val="OATliststyle"/>
              <w:numPr>
                <w:ilvl w:val="0"/>
                <w:numId w:val="11"/>
              </w:numPr>
              <w:ind w:left="284"/>
            </w:pPr>
            <w:r>
              <w:t xml:space="preserve">Referral to Behaviour and Learning Support </w:t>
            </w:r>
          </w:p>
          <w:p w14:paraId="3B150D3D" w14:textId="77777777" w:rsidR="00600E35" w:rsidRDefault="00600E35" w:rsidP="009768A9">
            <w:pPr>
              <w:pStyle w:val="OATliststyle"/>
              <w:numPr>
                <w:ilvl w:val="0"/>
                <w:numId w:val="11"/>
              </w:numPr>
              <w:ind w:left="284"/>
            </w:pPr>
            <w:r>
              <w:t>Possible referral to SENCO/DSL</w:t>
            </w:r>
          </w:p>
          <w:p w14:paraId="47C70266" w14:textId="77777777" w:rsidR="00600E35" w:rsidRPr="00F87CEB" w:rsidRDefault="00600E35" w:rsidP="00600E35">
            <w:pPr>
              <w:rPr>
                <w:rFonts w:ascii="Arial" w:hAnsi="Arial" w:cs="Arial"/>
                <w:sz w:val="20"/>
                <w:szCs w:val="20"/>
              </w:rPr>
            </w:pPr>
          </w:p>
        </w:tc>
      </w:tr>
      <w:tr w:rsidR="00600E35" w:rsidRPr="003B6267" w14:paraId="6015674A" w14:textId="77777777" w:rsidTr="00376598">
        <w:tc>
          <w:tcPr>
            <w:tcW w:w="844" w:type="dxa"/>
          </w:tcPr>
          <w:p w14:paraId="68C91C5E" w14:textId="586AFAD3" w:rsidR="00600E35" w:rsidRPr="001C36BE" w:rsidRDefault="00600E35" w:rsidP="00600E35">
            <w:pPr>
              <w:jc w:val="both"/>
              <w:rPr>
                <w:rFonts w:ascii="Arial" w:hAnsi="Arial" w:cs="Arial"/>
                <w:b/>
                <w:bCs/>
              </w:rPr>
            </w:pPr>
            <w:r>
              <w:rPr>
                <w:rFonts w:ascii="Arial" w:hAnsi="Arial" w:cs="Arial"/>
                <w:b/>
                <w:bCs/>
              </w:rPr>
              <w:t>3</w:t>
            </w:r>
          </w:p>
        </w:tc>
        <w:tc>
          <w:tcPr>
            <w:tcW w:w="2747" w:type="dxa"/>
          </w:tcPr>
          <w:p w14:paraId="0652340B" w14:textId="01990A96" w:rsidR="00600E35" w:rsidRPr="00F87CEB" w:rsidRDefault="00600E35" w:rsidP="00600E35">
            <w:pPr>
              <w:jc w:val="both"/>
              <w:rPr>
                <w:rFonts w:ascii="Arial" w:hAnsi="Arial" w:cs="Arial"/>
                <w:sz w:val="20"/>
                <w:szCs w:val="20"/>
              </w:rPr>
            </w:pPr>
            <w:r>
              <w:rPr>
                <w:rFonts w:ascii="Arial" w:hAnsi="Arial" w:cs="Arial"/>
                <w:sz w:val="20"/>
                <w:szCs w:val="20"/>
              </w:rPr>
              <w:t>Once all de-escalation techniques outlined above have been tried</w:t>
            </w:r>
          </w:p>
        </w:tc>
        <w:tc>
          <w:tcPr>
            <w:tcW w:w="2523" w:type="dxa"/>
          </w:tcPr>
          <w:p w14:paraId="1AA34112" w14:textId="62FE7118" w:rsidR="00600E35" w:rsidRPr="00F87CEB" w:rsidRDefault="00600E35" w:rsidP="00600E35">
            <w:pPr>
              <w:jc w:val="both"/>
              <w:rPr>
                <w:rFonts w:ascii="Arial" w:hAnsi="Arial" w:cs="Arial"/>
                <w:sz w:val="20"/>
                <w:szCs w:val="20"/>
              </w:rPr>
            </w:pPr>
            <w:r>
              <w:rPr>
                <w:rFonts w:ascii="Arial" w:hAnsi="Arial" w:cs="Arial"/>
                <w:sz w:val="20"/>
                <w:szCs w:val="20"/>
                <w:u w:val="single"/>
              </w:rPr>
              <w:t>Removal from class</w:t>
            </w:r>
            <w:r>
              <w:rPr>
                <w:rFonts w:ascii="Arial" w:hAnsi="Arial" w:cs="Arial"/>
                <w:sz w:val="20"/>
                <w:szCs w:val="20"/>
              </w:rPr>
              <w:t xml:space="preserve"> (see below for further details)</w:t>
            </w:r>
          </w:p>
        </w:tc>
        <w:tc>
          <w:tcPr>
            <w:tcW w:w="2902" w:type="dxa"/>
          </w:tcPr>
          <w:p w14:paraId="56458806" w14:textId="77777777" w:rsidR="00600E35" w:rsidRDefault="00600E35" w:rsidP="009768A9">
            <w:pPr>
              <w:pStyle w:val="OATliststyle"/>
              <w:numPr>
                <w:ilvl w:val="0"/>
                <w:numId w:val="11"/>
              </w:numPr>
              <w:ind w:left="284"/>
            </w:pPr>
            <w:r>
              <w:t>Communication with parent or with Virtual School Head for looked after children</w:t>
            </w:r>
          </w:p>
          <w:p w14:paraId="44803402" w14:textId="77777777" w:rsidR="00600E35" w:rsidRDefault="00600E35" w:rsidP="009768A9">
            <w:pPr>
              <w:pStyle w:val="OATliststyle"/>
              <w:numPr>
                <w:ilvl w:val="0"/>
                <w:numId w:val="11"/>
              </w:numPr>
              <w:ind w:left="284"/>
            </w:pPr>
            <w:r>
              <w:t>Use of Letter 3 (Appendix 1)</w:t>
            </w:r>
          </w:p>
          <w:p w14:paraId="055804CD" w14:textId="77777777" w:rsidR="00600E35" w:rsidRDefault="00600E35" w:rsidP="009768A9">
            <w:pPr>
              <w:pStyle w:val="OATliststyle"/>
              <w:numPr>
                <w:ilvl w:val="0"/>
                <w:numId w:val="11"/>
              </w:numPr>
              <w:ind w:left="284"/>
            </w:pPr>
            <w:r>
              <w:t>Restorative conversation with relevant staff member or peers</w:t>
            </w:r>
          </w:p>
          <w:p w14:paraId="1CBCD84F" w14:textId="77777777" w:rsidR="00600E35" w:rsidRDefault="00600E35" w:rsidP="009768A9">
            <w:pPr>
              <w:pStyle w:val="OATliststyle"/>
              <w:numPr>
                <w:ilvl w:val="0"/>
                <w:numId w:val="11"/>
              </w:numPr>
              <w:ind w:left="284"/>
            </w:pPr>
            <w:r>
              <w:t>Longer term behaviour report card</w:t>
            </w:r>
          </w:p>
          <w:p w14:paraId="13C30C25" w14:textId="77777777" w:rsidR="00600E35" w:rsidRDefault="00600E35" w:rsidP="009768A9">
            <w:pPr>
              <w:pStyle w:val="OATliststyle"/>
              <w:numPr>
                <w:ilvl w:val="0"/>
                <w:numId w:val="11"/>
              </w:numPr>
              <w:ind w:left="284"/>
            </w:pPr>
            <w:r>
              <w:t>Referral to learning mentor</w:t>
            </w:r>
          </w:p>
          <w:p w14:paraId="3CB598D2" w14:textId="77777777" w:rsidR="00600E35" w:rsidRDefault="00600E35" w:rsidP="009768A9">
            <w:pPr>
              <w:pStyle w:val="OATliststyle"/>
              <w:numPr>
                <w:ilvl w:val="0"/>
                <w:numId w:val="11"/>
              </w:numPr>
              <w:ind w:left="284"/>
            </w:pPr>
            <w:r>
              <w:t>Referral to academy counsellor</w:t>
            </w:r>
          </w:p>
          <w:p w14:paraId="1DB47EAB" w14:textId="77777777" w:rsidR="00600E35" w:rsidRDefault="00600E35" w:rsidP="009768A9">
            <w:pPr>
              <w:pStyle w:val="OATliststyle"/>
              <w:numPr>
                <w:ilvl w:val="0"/>
                <w:numId w:val="11"/>
              </w:numPr>
              <w:ind w:left="284"/>
            </w:pPr>
            <w:r>
              <w:t xml:space="preserve">Specific intervention e.g. anger management, social </w:t>
            </w:r>
            <w:r>
              <w:lastRenderedPageBreak/>
              <w:t>skills group, resilience coaching</w:t>
            </w:r>
          </w:p>
          <w:p w14:paraId="306C1973" w14:textId="77777777" w:rsidR="00600E35" w:rsidRDefault="00600E35" w:rsidP="009768A9">
            <w:pPr>
              <w:pStyle w:val="OATliststyle"/>
              <w:numPr>
                <w:ilvl w:val="0"/>
                <w:numId w:val="11"/>
              </w:numPr>
              <w:ind w:left="284"/>
            </w:pPr>
            <w:r>
              <w:t>Referral to SENCO</w:t>
            </w:r>
          </w:p>
          <w:p w14:paraId="3E191483" w14:textId="77777777" w:rsidR="00600E35" w:rsidRDefault="00600E35" w:rsidP="009768A9">
            <w:pPr>
              <w:pStyle w:val="OATliststyle"/>
              <w:numPr>
                <w:ilvl w:val="0"/>
                <w:numId w:val="11"/>
              </w:numPr>
              <w:ind w:left="284"/>
            </w:pPr>
            <w:r>
              <w:t>Referral to LA Inclusion Team</w:t>
            </w:r>
          </w:p>
          <w:p w14:paraId="10E5EF2E" w14:textId="21B4DF7C" w:rsidR="00600E35" w:rsidRPr="00935479" w:rsidRDefault="00600E35" w:rsidP="009768A9">
            <w:pPr>
              <w:pStyle w:val="OATliststyle"/>
              <w:numPr>
                <w:ilvl w:val="0"/>
                <w:numId w:val="11"/>
              </w:numPr>
              <w:ind w:left="284"/>
            </w:pPr>
            <w:r>
              <w:t>Reintegration plan following several or extended removals from class</w:t>
            </w:r>
          </w:p>
        </w:tc>
      </w:tr>
      <w:tr w:rsidR="00600E35" w:rsidRPr="003B6267" w14:paraId="148BC401" w14:textId="77777777" w:rsidTr="00376598">
        <w:tc>
          <w:tcPr>
            <w:tcW w:w="844" w:type="dxa"/>
          </w:tcPr>
          <w:p w14:paraId="16727C13" w14:textId="714014DE" w:rsidR="00600E35" w:rsidRPr="001C36BE" w:rsidRDefault="00600E35" w:rsidP="00600E35">
            <w:pPr>
              <w:jc w:val="both"/>
              <w:rPr>
                <w:rFonts w:ascii="Arial" w:hAnsi="Arial" w:cs="Arial"/>
                <w:b/>
                <w:bCs/>
              </w:rPr>
            </w:pPr>
            <w:r>
              <w:rPr>
                <w:rFonts w:ascii="Arial" w:hAnsi="Arial" w:cs="Arial"/>
                <w:b/>
                <w:bCs/>
              </w:rPr>
              <w:lastRenderedPageBreak/>
              <w:t>4</w:t>
            </w:r>
          </w:p>
        </w:tc>
        <w:tc>
          <w:tcPr>
            <w:tcW w:w="2747" w:type="dxa"/>
          </w:tcPr>
          <w:p w14:paraId="410EA0B2" w14:textId="7D8437D2" w:rsidR="00600E35" w:rsidRPr="00CC341D" w:rsidRDefault="00600E35" w:rsidP="00600E35">
            <w:pPr>
              <w:jc w:val="both"/>
              <w:rPr>
                <w:rFonts w:ascii="Arial" w:hAnsi="Arial" w:cs="Arial"/>
                <w:sz w:val="20"/>
                <w:szCs w:val="20"/>
              </w:rPr>
            </w:pPr>
            <w:r>
              <w:rPr>
                <w:rFonts w:ascii="Arial" w:hAnsi="Arial" w:cs="Arial"/>
                <w:sz w:val="20"/>
                <w:szCs w:val="20"/>
              </w:rPr>
              <w:t>Use of Pupil Support Unit or Alternative provision (see below for further details)</w:t>
            </w:r>
          </w:p>
        </w:tc>
        <w:tc>
          <w:tcPr>
            <w:tcW w:w="2523" w:type="dxa"/>
          </w:tcPr>
          <w:p w14:paraId="6937A48E" w14:textId="45A9E425" w:rsidR="00600E35" w:rsidRPr="00CC341D" w:rsidRDefault="00600E35" w:rsidP="00600E35">
            <w:pPr>
              <w:jc w:val="both"/>
              <w:rPr>
                <w:rFonts w:ascii="Arial" w:hAnsi="Arial" w:cs="Arial"/>
                <w:sz w:val="20"/>
                <w:szCs w:val="20"/>
                <w:u w:val="single"/>
              </w:rPr>
            </w:pPr>
            <w:r>
              <w:rPr>
                <w:rFonts w:ascii="Arial" w:hAnsi="Arial" w:cs="Arial"/>
                <w:sz w:val="20"/>
                <w:szCs w:val="20"/>
                <w:u w:val="single"/>
              </w:rPr>
              <w:t>Suspension and permanent exclusion</w:t>
            </w:r>
            <w:r>
              <w:rPr>
                <w:rFonts w:ascii="Arial" w:hAnsi="Arial" w:cs="Arial"/>
                <w:sz w:val="20"/>
                <w:szCs w:val="20"/>
              </w:rPr>
              <w:t xml:space="preserve"> (see below for further details)</w:t>
            </w:r>
          </w:p>
        </w:tc>
        <w:tc>
          <w:tcPr>
            <w:tcW w:w="2902" w:type="dxa"/>
          </w:tcPr>
          <w:p w14:paraId="16B0B7E7" w14:textId="67BE6DDA" w:rsidR="00600E35" w:rsidRPr="00CC341D" w:rsidRDefault="00600E35" w:rsidP="00600E35">
            <w:pPr>
              <w:pStyle w:val="OATliststyle"/>
              <w:numPr>
                <w:ilvl w:val="0"/>
                <w:numId w:val="0"/>
              </w:numPr>
              <w:ind w:left="284"/>
            </w:pPr>
            <w:r>
              <w:rPr>
                <w:rFonts w:cs="Arial"/>
              </w:rPr>
              <w:t>Reintegration strategy and plan (Appendix 2)</w:t>
            </w:r>
          </w:p>
        </w:tc>
      </w:tr>
    </w:tbl>
    <w:p w14:paraId="28BE3805" w14:textId="1F715903" w:rsidR="002E62A4" w:rsidRDefault="002E62A4" w:rsidP="0005198B">
      <w:pPr>
        <w:pStyle w:val="OATbodystyle"/>
        <w:tabs>
          <w:tab w:val="clear" w:pos="284"/>
          <w:tab w:val="left" w:pos="426"/>
        </w:tabs>
        <w:rPr>
          <w:rFonts w:cs="Arial"/>
        </w:rPr>
      </w:pPr>
    </w:p>
    <w:p w14:paraId="4CE31C0F" w14:textId="77777777" w:rsidR="005D36CE" w:rsidRPr="005D36CE" w:rsidRDefault="005D36CE" w:rsidP="000913A9">
      <w:pPr>
        <w:jc w:val="both"/>
        <w:rPr>
          <w:rFonts w:ascii="Arial" w:hAnsi="Arial" w:cs="Arial"/>
          <w:sz w:val="20"/>
          <w:szCs w:val="20"/>
        </w:rPr>
      </w:pPr>
      <w:r w:rsidRPr="005D36CE">
        <w:rPr>
          <w:rFonts w:ascii="Arial" w:hAnsi="Arial" w:cs="Arial"/>
          <w:sz w:val="20"/>
          <w:szCs w:val="20"/>
        </w:rPr>
        <w:t>Level 3</w:t>
      </w:r>
    </w:p>
    <w:p w14:paraId="2D5D2081" w14:textId="7C8733CD" w:rsidR="005D36CE" w:rsidRPr="005D36CE" w:rsidRDefault="005D36CE" w:rsidP="005D36CE">
      <w:pPr>
        <w:ind w:left="-1134" w:firstLine="1134"/>
        <w:jc w:val="both"/>
        <w:rPr>
          <w:rFonts w:ascii="Arial" w:hAnsi="Arial" w:cs="Arial"/>
          <w:b/>
          <w:bCs/>
          <w:sz w:val="20"/>
          <w:szCs w:val="20"/>
        </w:rPr>
      </w:pPr>
      <w:r w:rsidRPr="005D36CE">
        <w:rPr>
          <w:rFonts w:ascii="Arial" w:hAnsi="Arial" w:cs="Arial"/>
          <w:sz w:val="20"/>
          <w:szCs w:val="20"/>
        </w:rPr>
        <w:tab/>
      </w:r>
      <w:r w:rsidRPr="005D36CE">
        <w:rPr>
          <w:rFonts w:ascii="Arial" w:hAnsi="Arial" w:cs="Arial"/>
          <w:sz w:val="20"/>
          <w:szCs w:val="20"/>
        </w:rPr>
        <w:tab/>
      </w:r>
      <w:r w:rsidRPr="005D36CE">
        <w:rPr>
          <w:rFonts w:ascii="Arial" w:hAnsi="Arial" w:cs="Arial"/>
          <w:b/>
          <w:bCs/>
          <w:sz w:val="20"/>
          <w:szCs w:val="20"/>
        </w:rPr>
        <w:t xml:space="preserve">Removal from classroom. </w:t>
      </w:r>
    </w:p>
    <w:p w14:paraId="69DB3FF9" w14:textId="77777777" w:rsidR="005D36CE" w:rsidRPr="005D36CE" w:rsidRDefault="005D36CE" w:rsidP="005D36CE">
      <w:pPr>
        <w:ind w:left="-1134" w:firstLine="1134"/>
        <w:jc w:val="both"/>
        <w:rPr>
          <w:rFonts w:ascii="Arial" w:hAnsi="Arial" w:cs="Arial"/>
          <w:b/>
          <w:bCs/>
          <w:sz w:val="20"/>
          <w:szCs w:val="20"/>
        </w:rPr>
      </w:pPr>
    </w:p>
    <w:p w14:paraId="68B4D2F9" w14:textId="77777777" w:rsidR="005D36CE" w:rsidRPr="005D36CE" w:rsidRDefault="005D36CE" w:rsidP="00FD0011">
      <w:pPr>
        <w:jc w:val="both"/>
        <w:rPr>
          <w:rFonts w:ascii="Arial" w:hAnsi="Arial" w:cs="Arial"/>
          <w:sz w:val="20"/>
          <w:szCs w:val="20"/>
        </w:rPr>
      </w:pPr>
      <w:r w:rsidRPr="005D36CE">
        <w:rPr>
          <w:rFonts w:ascii="Arial" w:hAnsi="Arial" w:cs="Arial"/>
          <w:sz w:val="20"/>
          <w:szCs w:val="20"/>
        </w:rPr>
        <w:t xml:space="preserve">Removal from classroom is a serious disciplinary sanction and will only be used once other behavioural strategies have been attempted unless the behaviour is so extreme as to warrant immediate removal. </w:t>
      </w:r>
    </w:p>
    <w:p w14:paraId="7C0E79B0" w14:textId="77777777" w:rsidR="005D36CE" w:rsidRDefault="005D36CE" w:rsidP="005D36CE">
      <w:pPr>
        <w:ind w:left="1440"/>
        <w:jc w:val="both"/>
        <w:rPr>
          <w:rFonts w:ascii="Arial" w:hAnsi="Arial" w:cs="Arial"/>
        </w:rPr>
      </w:pPr>
    </w:p>
    <w:p w14:paraId="525F4FF8" w14:textId="27D03931" w:rsidR="005D36CE" w:rsidRPr="00582CFA" w:rsidRDefault="005D36CE" w:rsidP="00714C8D">
      <w:pPr>
        <w:jc w:val="both"/>
        <w:rPr>
          <w:rFonts w:ascii="Arial" w:hAnsi="Arial" w:cs="Arial"/>
          <w:sz w:val="20"/>
          <w:szCs w:val="20"/>
        </w:rPr>
      </w:pPr>
      <w:r w:rsidRPr="00582CFA">
        <w:rPr>
          <w:rFonts w:ascii="Arial" w:hAnsi="Arial" w:cs="Arial"/>
          <w:sz w:val="20"/>
          <w:szCs w:val="20"/>
        </w:rPr>
        <w:t xml:space="preserve">Removal from classroom as a sanction does not include circumstances in which a child is asked to step outside the classroom briefly for a conversation with a member of staff and asked to return following this. It also does not include the </w:t>
      </w:r>
      <w:r w:rsidRPr="00D44B83">
        <w:rPr>
          <w:rFonts w:ascii="Arial" w:hAnsi="Arial" w:cs="Arial"/>
          <w:sz w:val="20"/>
          <w:szCs w:val="20"/>
        </w:rPr>
        <w:t xml:space="preserve">use of </w:t>
      </w:r>
      <w:r w:rsidR="00201E1C" w:rsidRPr="00D44B83">
        <w:rPr>
          <w:rFonts w:ascii="Arial" w:hAnsi="Arial" w:cs="Arial"/>
          <w:sz w:val="20"/>
          <w:szCs w:val="20"/>
        </w:rPr>
        <w:t>break out rooms</w:t>
      </w:r>
      <w:r w:rsidR="00D44B83" w:rsidRPr="00D44B83">
        <w:rPr>
          <w:rFonts w:ascii="Arial" w:hAnsi="Arial" w:cs="Arial"/>
          <w:sz w:val="20"/>
          <w:szCs w:val="20"/>
        </w:rPr>
        <w:t>/brain breaks</w:t>
      </w:r>
      <w:r w:rsidRPr="00D44B83">
        <w:rPr>
          <w:rFonts w:ascii="Arial" w:hAnsi="Arial" w:cs="Arial"/>
          <w:sz w:val="20"/>
          <w:szCs w:val="20"/>
        </w:rPr>
        <w:t xml:space="preserve"> for planned</w:t>
      </w:r>
      <w:r w:rsidRPr="00582CFA">
        <w:rPr>
          <w:rFonts w:ascii="Arial" w:hAnsi="Arial" w:cs="Arial"/>
          <w:sz w:val="20"/>
          <w:szCs w:val="20"/>
        </w:rPr>
        <w:t xml:space="preserve"> intervention or therapeutic work to support with behaviour.</w:t>
      </w:r>
    </w:p>
    <w:p w14:paraId="2D8BC0D3" w14:textId="77777777" w:rsidR="005D36CE" w:rsidRPr="00582CFA" w:rsidRDefault="005D36CE" w:rsidP="005D36CE">
      <w:pPr>
        <w:ind w:left="1440"/>
        <w:jc w:val="both"/>
        <w:rPr>
          <w:rFonts w:ascii="Arial" w:hAnsi="Arial" w:cs="Arial"/>
          <w:sz w:val="20"/>
          <w:szCs w:val="20"/>
        </w:rPr>
      </w:pPr>
    </w:p>
    <w:p w14:paraId="2D35C071" w14:textId="0DBED396" w:rsidR="00D44B83" w:rsidRDefault="005D36CE" w:rsidP="00714C8D">
      <w:pPr>
        <w:jc w:val="both"/>
        <w:rPr>
          <w:rFonts w:ascii="Arial" w:hAnsi="Arial" w:cs="Arial"/>
          <w:sz w:val="20"/>
          <w:szCs w:val="20"/>
        </w:rPr>
      </w:pPr>
      <w:r w:rsidRPr="00582CFA">
        <w:rPr>
          <w:rFonts w:ascii="Arial" w:hAnsi="Arial" w:cs="Arial"/>
          <w:sz w:val="20"/>
          <w:szCs w:val="20"/>
        </w:rPr>
        <w:t xml:space="preserve">If a child is removed from class the academy will inform parents the same day </w:t>
      </w:r>
      <w:r w:rsidRPr="00D44B83">
        <w:rPr>
          <w:rFonts w:ascii="Arial" w:hAnsi="Arial" w:cs="Arial"/>
          <w:sz w:val="20"/>
          <w:szCs w:val="20"/>
        </w:rPr>
        <w:t>via</w:t>
      </w:r>
      <w:r w:rsidR="00D44B83" w:rsidRPr="00D44B83">
        <w:rPr>
          <w:rFonts w:ascii="Arial" w:hAnsi="Arial" w:cs="Arial"/>
          <w:sz w:val="20"/>
          <w:szCs w:val="20"/>
        </w:rPr>
        <w:t>,</w:t>
      </w:r>
      <w:r w:rsidRPr="00D44B83">
        <w:rPr>
          <w:rFonts w:ascii="Arial" w:hAnsi="Arial" w:cs="Arial"/>
          <w:sz w:val="20"/>
          <w:szCs w:val="20"/>
        </w:rPr>
        <w:t xml:space="preserve"> </w:t>
      </w:r>
      <w:r w:rsidR="00D44B83" w:rsidRPr="00D44B83">
        <w:rPr>
          <w:rFonts w:ascii="Arial" w:hAnsi="Arial" w:cs="Arial"/>
          <w:sz w:val="20"/>
          <w:szCs w:val="20"/>
        </w:rPr>
        <w:t>initially by a text message or/and as deemed necessary a telephone call to provide further information to parent/guardian</w:t>
      </w:r>
      <w:r w:rsidRPr="00D44B83">
        <w:rPr>
          <w:rFonts w:ascii="Arial" w:hAnsi="Arial" w:cs="Arial"/>
          <w:sz w:val="20"/>
          <w:szCs w:val="20"/>
        </w:rPr>
        <w:t>. If a child</w:t>
      </w:r>
      <w:r w:rsidRPr="00582CFA">
        <w:rPr>
          <w:rFonts w:ascii="Arial" w:hAnsi="Arial" w:cs="Arial"/>
          <w:sz w:val="20"/>
          <w:szCs w:val="20"/>
        </w:rPr>
        <w:t xml:space="preserve"> has a social worker, including if they have a Child in Need plan, a Child Protection plan or are looked-after, the academy will notify the social worker or Virtual School Head of the removal taking place. If a child is looked after, their Personal Education Plans will be reviewed and amended to include behaviour support and intervention considering the reasons for removal from class.</w:t>
      </w:r>
    </w:p>
    <w:p w14:paraId="4ABEF160" w14:textId="77777777" w:rsidR="00D44B83" w:rsidRDefault="00D44B83" w:rsidP="00714C8D">
      <w:pPr>
        <w:jc w:val="both"/>
        <w:rPr>
          <w:rFonts w:ascii="Arial" w:hAnsi="Arial" w:cs="Arial"/>
          <w:sz w:val="20"/>
          <w:szCs w:val="20"/>
        </w:rPr>
      </w:pPr>
    </w:p>
    <w:p w14:paraId="0F28E109" w14:textId="02246EE5" w:rsidR="005D36CE" w:rsidRPr="00582CFA" w:rsidRDefault="005D36CE" w:rsidP="00714C8D">
      <w:pPr>
        <w:jc w:val="both"/>
        <w:rPr>
          <w:rFonts w:ascii="Arial" w:hAnsi="Arial" w:cs="Arial"/>
          <w:sz w:val="20"/>
          <w:szCs w:val="20"/>
        </w:rPr>
      </w:pPr>
      <w:r w:rsidRPr="00582CFA">
        <w:rPr>
          <w:rFonts w:ascii="Arial" w:hAnsi="Arial" w:cs="Arial"/>
          <w:sz w:val="20"/>
          <w:szCs w:val="20"/>
        </w:rPr>
        <w:t>The behaviours that may lead to removal from class include the following (note this list is not exhaustive):</w:t>
      </w:r>
    </w:p>
    <w:p w14:paraId="7C3853EA" w14:textId="397FA78F" w:rsidR="005D36CE" w:rsidRPr="00582CFA" w:rsidRDefault="00D44B83" w:rsidP="00714C8D">
      <w:pPr>
        <w:jc w:val="both"/>
        <w:rPr>
          <w:rFonts w:ascii="Arial" w:hAnsi="Arial" w:cs="Arial"/>
          <w:sz w:val="20"/>
          <w:szCs w:val="20"/>
        </w:rPr>
      </w:pPr>
      <w:r w:rsidRPr="00D44B83">
        <w:rPr>
          <w:rFonts w:ascii="Arial" w:hAnsi="Arial" w:cs="Arial"/>
          <w:sz w:val="20"/>
          <w:szCs w:val="20"/>
        </w:rPr>
        <w:t>R</w:t>
      </w:r>
      <w:r w:rsidR="005D36CE" w:rsidRPr="00D44B83">
        <w:rPr>
          <w:rFonts w:ascii="Arial" w:hAnsi="Arial" w:cs="Arial"/>
          <w:sz w:val="20"/>
          <w:szCs w:val="20"/>
        </w:rPr>
        <w:t>easons for removal e.g. repeated verbal abuse, repeated refusal to work, threatened violence against child or staff</w:t>
      </w:r>
      <w:r w:rsidR="00201E1C" w:rsidRPr="00D44B83">
        <w:rPr>
          <w:rFonts w:ascii="Arial" w:hAnsi="Arial" w:cs="Arial"/>
          <w:sz w:val="20"/>
          <w:szCs w:val="20"/>
        </w:rPr>
        <w:t xml:space="preserve">, any dangerous behaviour including the possibility of </w:t>
      </w:r>
      <w:r w:rsidRPr="00D44B83">
        <w:rPr>
          <w:rFonts w:ascii="Arial" w:hAnsi="Arial" w:cs="Arial"/>
          <w:sz w:val="20"/>
          <w:szCs w:val="20"/>
        </w:rPr>
        <w:t>self-harming</w:t>
      </w:r>
      <w:r w:rsidR="00201E1C" w:rsidRPr="00D44B83">
        <w:rPr>
          <w:rFonts w:ascii="Arial" w:hAnsi="Arial" w:cs="Arial"/>
          <w:sz w:val="20"/>
          <w:szCs w:val="20"/>
        </w:rPr>
        <w:t xml:space="preserve"> intentionally or unintentionally</w:t>
      </w:r>
      <w:r w:rsidR="005D36CE" w:rsidRPr="00D44B83">
        <w:rPr>
          <w:rFonts w:ascii="Arial" w:hAnsi="Arial" w:cs="Arial"/>
          <w:sz w:val="20"/>
          <w:szCs w:val="20"/>
        </w:rPr>
        <w:t xml:space="preserve"> etc</w:t>
      </w:r>
      <w:r w:rsidRPr="00D44B83">
        <w:rPr>
          <w:rFonts w:ascii="Arial" w:hAnsi="Arial" w:cs="Arial"/>
          <w:sz w:val="20"/>
          <w:szCs w:val="20"/>
        </w:rPr>
        <w:t>.</w:t>
      </w:r>
      <w:r w:rsidR="005D36CE" w:rsidRPr="00582CFA">
        <w:rPr>
          <w:rFonts w:ascii="Arial" w:hAnsi="Arial" w:cs="Arial"/>
          <w:sz w:val="20"/>
          <w:szCs w:val="20"/>
        </w:rPr>
        <w:tab/>
      </w:r>
      <w:r w:rsidR="005D36CE" w:rsidRPr="00582CFA">
        <w:rPr>
          <w:rFonts w:ascii="Arial" w:hAnsi="Arial" w:cs="Arial"/>
          <w:sz w:val="20"/>
          <w:szCs w:val="20"/>
        </w:rPr>
        <w:tab/>
      </w:r>
    </w:p>
    <w:p w14:paraId="17F829FA" w14:textId="4C8C5348" w:rsidR="005D36CE" w:rsidRDefault="005D36CE" w:rsidP="00714C8D">
      <w:pPr>
        <w:jc w:val="both"/>
        <w:rPr>
          <w:rFonts w:ascii="Arial" w:hAnsi="Arial" w:cs="Arial"/>
          <w:sz w:val="20"/>
          <w:szCs w:val="20"/>
        </w:rPr>
      </w:pPr>
      <w:r w:rsidRPr="00582CFA">
        <w:rPr>
          <w:rFonts w:ascii="Arial" w:hAnsi="Arial" w:cs="Arial"/>
          <w:sz w:val="20"/>
          <w:szCs w:val="20"/>
        </w:rPr>
        <w:t xml:space="preserve">Children who are removed from class will be sent </w:t>
      </w:r>
      <w:r w:rsidRPr="00D44B83">
        <w:rPr>
          <w:rFonts w:ascii="Arial" w:hAnsi="Arial" w:cs="Arial"/>
          <w:sz w:val="20"/>
          <w:szCs w:val="20"/>
        </w:rPr>
        <w:t xml:space="preserve">to </w:t>
      </w:r>
      <w:r w:rsidR="00201E1C" w:rsidRPr="00D44B83">
        <w:rPr>
          <w:rFonts w:ascii="Arial" w:hAnsi="Arial" w:cs="Arial"/>
          <w:sz w:val="20"/>
          <w:szCs w:val="20"/>
        </w:rPr>
        <w:t>a member of</w:t>
      </w:r>
      <w:r w:rsidR="005F501E" w:rsidRPr="00D44B83">
        <w:rPr>
          <w:rFonts w:ascii="Arial" w:hAnsi="Arial" w:cs="Arial"/>
          <w:sz w:val="20"/>
          <w:szCs w:val="20"/>
        </w:rPr>
        <w:t xml:space="preserve"> staff at a</w:t>
      </w:r>
      <w:r w:rsidR="00201E1C" w:rsidRPr="00D44B83">
        <w:rPr>
          <w:rFonts w:ascii="Arial" w:hAnsi="Arial" w:cs="Arial"/>
          <w:sz w:val="20"/>
          <w:szCs w:val="20"/>
        </w:rPr>
        <w:t xml:space="preserve"> SLT office where education will be </w:t>
      </w:r>
      <w:r w:rsidR="005F501E" w:rsidRPr="00D44B83">
        <w:rPr>
          <w:rFonts w:ascii="Arial" w:hAnsi="Arial" w:cs="Arial"/>
          <w:sz w:val="20"/>
          <w:szCs w:val="20"/>
        </w:rPr>
        <w:t>continued</w:t>
      </w:r>
      <w:r w:rsidRPr="00D44B83">
        <w:rPr>
          <w:rFonts w:ascii="Arial" w:hAnsi="Arial" w:cs="Arial"/>
          <w:sz w:val="20"/>
          <w:szCs w:val="20"/>
        </w:rPr>
        <w:t xml:space="preserve"> and to allow them to regain calm in a safe space</w:t>
      </w:r>
      <w:r w:rsidRPr="00582CFA">
        <w:rPr>
          <w:rFonts w:ascii="Arial" w:hAnsi="Arial" w:cs="Arial"/>
          <w:sz w:val="20"/>
          <w:szCs w:val="20"/>
        </w:rPr>
        <w:t>. The academy will ensure that staff supervising removal areas are suitably trained to support children with challenging behaviours and contexts.</w:t>
      </w:r>
    </w:p>
    <w:p w14:paraId="01B3844F" w14:textId="77777777" w:rsidR="00582CFA" w:rsidRPr="00582CFA" w:rsidRDefault="00582CFA" w:rsidP="00714C8D">
      <w:pPr>
        <w:jc w:val="both"/>
        <w:rPr>
          <w:rFonts w:ascii="Arial" w:hAnsi="Arial" w:cs="Arial"/>
          <w:sz w:val="20"/>
          <w:szCs w:val="20"/>
        </w:rPr>
      </w:pPr>
    </w:p>
    <w:p w14:paraId="266F19F0" w14:textId="22EBE4F0" w:rsidR="005D36CE" w:rsidRDefault="005D36CE" w:rsidP="00714C8D">
      <w:pPr>
        <w:jc w:val="both"/>
        <w:rPr>
          <w:rFonts w:ascii="Arial" w:hAnsi="Arial" w:cs="Arial"/>
          <w:sz w:val="20"/>
          <w:szCs w:val="20"/>
        </w:rPr>
      </w:pPr>
      <w:r w:rsidRPr="00582CFA">
        <w:rPr>
          <w:rFonts w:ascii="Arial" w:hAnsi="Arial" w:cs="Arial"/>
          <w:sz w:val="20"/>
          <w:szCs w:val="20"/>
        </w:rPr>
        <w:t xml:space="preserve">Children will remain in removal for no longer than is necessary. For most children this will be a maximum of </w:t>
      </w:r>
      <w:r w:rsidR="00201E1C" w:rsidRPr="00D44B83">
        <w:rPr>
          <w:rFonts w:ascii="Arial" w:hAnsi="Arial" w:cs="Arial"/>
          <w:sz w:val="20"/>
          <w:szCs w:val="20"/>
        </w:rPr>
        <w:t>one day</w:t>
      </w:r>
      <w:r w:rsidRPr="00D44B83">
        <w:rPr>
          <w:rFonts w:ascii="Arial" w:hAnsi="Arial" w:cs="Arial"/>
          <w:sz w:val="20"/>
          <w:szCs w:val="20"/>
        </w:rPr>
        <w:t>. However, there may be exceptional circumstances, which must be agreed by the principal and communicated to the parents</w:t>
      </w:r>
      <w:r w:rsidRPr="00582CFA">
        <w:rPr>
          <w:rFonts w:ascii="Arial" w:hAnsi="Arial" w:cs="Arial"/>
          <w:sz w:val="20"/>
          <w:szCs w:val="20"/>
        </w:rPr>
        <w:t xml:space="preserve"> and the child in a timely manner, where children remain in removal for more extended periods. All children in removal will receive regular breaks, including movement breaks and food/drink breaks and opportunities to visit the toilet. Staff will be made aware of any medical needs and ensure any health care plans are fully implemented.</w:t>
      </w:r>
    </w:p>
    <w:p w14:paraId="0EA160A9" w14:textId="77777777" w:rsidR="00582CFA" w:rsidRPr="00582CFA" w:rsidRDefault="00582CFA" w:rsidP="00714C8D">
      <w:pPr>
        <w:jc w:val="both"/>
        <w:rPr>
          <w:rFonts w:ascii="Arial" w:hAnsi="Arial" w:cs="Arial"/>
          <w:sz w:val="20"/>
          <w:szCs w:val="20"/>
        </w:rPr>
      </w:pPr>
    </w:p>
    <w:p w14:paraId="0F42D5EC" w14:textId="2E415D89" w:rsidR="005D36CE" w:rsidRDefault="005D36CE" w:rsidP="00714C8D">
      <w:pPr>
        <w:jc w:val="both"/>
        <w:rPr>
          <w:rFonts w:ascii="Arial" w:hAnsi="Arial" w:cs="Arial"/>
          <w:sz w:val="20"/>
          <w:szCs w:val="20"/>
        </w:rPr>
      </w:pPr>
      <w:r w:rsidRPr="00582CFA">
        <w:rPr>
          <w:rFonts w:ascii="Arial" w:hAnsi="Arial" w:cs="Arial"/>
          <w:sz w:val="20"/>
          <w:szCs w:val="20"/>
        </w:rPr>
        <w:t xml:space="preserve">Staff will record all incidents of </w:t>
      </w:r>
      <w:r w:rsidRPr="00D44B83">
        <w:rPr>
          <w:rFonts w:ascii="Arial" w:hAnsi="Arial" w:cs="Arial"/>
          <w:sz w:val="20"/>
          <w:szCs w:val="20"/>
        </w:rPr>
        <w:t xml:space="preserve">removal from the classroom along with details of the incident that led to removal, and any protected characteristics of the child </w:t>
      </w:r>
      <w:r w:rsidR="005F501E" w:rsidRPr="00D44B83">
        <w:rPr>
          <w:rFonts w:ascii="Arial" w:hAnsi="Arial" w:cs="Arial"/>
          <w:sz w:val="20"/>
          <w:szCs w:val="20"/>
        </w:rPr>
        <w:t>on</w:t>
      </w:r>
      <w:r w:rsidRPr="00D44B83">
        <w:rPr>
          <w:rFonts w:ascii="Arial" w:hAnsi="Arial" w:cs="Arial"/>
          <w:sz w:val="20"/>
          <w:szCs w:val="20"/>
        </w:rPr>
        <w:t xml:space="preserve"> CPOM</w:t>
      </w:r>
      <w:r w:rsidR="005F501E" w:rsidRPr="00D44B83">
        <w:rPr>
          <w:rFonts w:ascii="Arial" w:hAnsi="Arial" w:cs="Arial"/>
          <w:sz w:val="20"/>
          <w:szCs w:val="20"/>
        </w:rPr>
        <w:t>’</w:t>
      </w:r>
      <w:r w:rsidRPr="00D44B83">
        <w:rPr>
          <w:rFonts w:ascii="Arial" w:hAnsi="Arial" w:cs="Arial"/>
          <w:sz w:val="20"/>
          <w:szCs w:val="20"/>
        </w:rPr>
        <w:t>s</w:t>
      </w:r>
    </w:p>
    <w:p w14:paraId="32584234" w14:textId="7EF0809B" w:rsidR="00D017ED" w:rsidRDefault="00D017ED" w:rsidP="00714C8D">
      <w:pPr>
        <w:jc w:val="both"/>
        <w:rPr>
          <w:rFonts w:ascii="Arial" w:hAnsi="Arial" w:cs="Arial"/>
          <w:sz w:val="20"/>
          <w:szCs w:val="20"/>
        </w:rPr>
      </w:pPr>
    </w:p>
    <w:p w14:paraId="0FE3F4A8" w14:textId="6E7F5C62" w:rsidR="00D017ED" w:rsidRDefault="00D017ED" w:rsidP="00714C8D">
      <w:pPr>
        <w:jc w:val="both"/>
        <w:rPr>
          <w:rFonts w:ascii="Arial" w:hAnsi="Arial" w:cs="Arial"/>
          <w:sz w:val="20"/>
          <w:szCs w:val="20"/>
        </w:rPr>
      </w:pPr>
      <w:r w:rsidRPr="00D017ED">
        <w:rPr>
          <w:rFonts w:ascii="Arial" w:hAnsi="Arial" w:cs="Arial"/>
          <w:sz w:val="20"/>
          <w:szCs w:val="20"/>
        </w:rPr>
        <w:t xml:space="preserve">The academy will collect, monitor and analyse </w:t>
      </w:r>
      <w:r w:rsidRPr="00D44B83">
        <w:rPr>
          <w:rFonts w:ascii="Arial" w:hAnsi="Arial" w:cs="Arial"/>
          <w:sz w:val="20"/>
          <w:szCs w:val="20"/>
        </w:rPr>
        <w:t xml:space="preserve">this data </w:t>
      </w:r>
      <w:r w:rsidR="00201E1C" w:rsidRPr="00D44B83">
        <w:rPr>
          <w:rFonts w:ascii="Arial" w:hAnsi="Arial" w:cs="Arial"/>
          <w:sz w:val="20"/>
          <w:szCs w:val="20"/>
        </w:rPr>
        <w:t>fortnightly during inclusion meetings</w:t>
      </w:r>
      <w:r w:rsidRPr="00D44B83">
        <w:rPr>
          <w:rFonts w:ascii="Arial" w:hAnsi="Arial" w:cs="Arial"/>
          <w:sz w:val="20"/>
          <w:szCs w:val="20"/>
        </w:rPr>
        <w:t xml:space="preserve"> to examine repeat patterns and the effectiveness of the use of removal. This information will be used to provide timely</w:t>
      </w:r>
      <w:r w:rsidRPr="00D017ED">
        <w:rPr>
          <w:rFonts w:ascii="Arial" w:hAnsi="Arial" w:cs="Arial"/>
          <w:sz w:val="20"/>
          <w:szCs w:val="20"/>
        </w:rPr>
        <w:t xml:space="preserve"> intervention and support to children. This may include a pastoral review and/or investigation by the DSL and/or SENCO. Parents will be informed of the outcome of any investigations. In addition, the academy will provide any necessary support to departments or staff.</w:t>
      </w:r>
    </w:p>
    <w:p w14:paraId="3222D83A" w14:textId="77777777" w:rsidR="00D017ED" w:rsidRPr="00D017ED" w:rsidRDefault="00D017ED" w:rsidP="00714C8D">
      <w:pPr>
        <w:jc w:val="both"/>
        <w:rPr>
          <w:rFonts w:ascii="Arial" w:hAnsi="Arial" w:cs="Arial"/>
          <w:sz w:val="20"/>
          <w:szCs w:val="20"/>
        </w:rPr>
      </w:pPr>
    </w:p>
    <w:p w14:paraId="372D7BD1" w14:textId="7DCDF99D" w:rsidR="00D017ED" w:rsidRDefault="00D017ED" w:rsidP="00714C8D">
      <w:pPr>
        <w:jc w:val="both"/>
        <w:rPr>
          <w:rFonts w:ascii="Arial" w:hAnsi="Arial" w:cs="Arial"/>
          <w:sz w:val="20"/>
          <w:szCs w:val="20"/>
        </w:rPr>
      </w:pPr>
      <w:r w:rsidRPr="00D017ED">
        <w:rPr>
          <w:rFonts w:ascii="Arial" w:hAnsi="Arial" w:cs="Arial"/>
          <w:sz w:val="20"/>
          <w:szCs w:val="20"/>
        </w:rPr>
        <w:t xml:space="preserve">This data and the impact of interventions to support behaviour is reviewed at the academy’s Strategic Progress Boards and at Local Governing Body meetings. </w:t>
      </w:r>
    </w:p>
    <w:p w14:paraId="61EE065A" w14:textId="77777777" w:rsidR="00D017ED" w:rsidRPr="00D017ED" w:rsidRDefault="00D017ED" w:rsidP="00714C8D">
      <w:pPr>
        <w:jc w:val="both"/>
        <w:rPr>
          <w:rFonts w:ascii="Arial" w:hAnsi="Arial" w:cs="Arial"/>
          <w:sz w:val="20"/>
          <w:szCs w:val="20"/>
        </w:rPr>
      </w:pPr>
    </w:p>
    <w:p w14:paraId="6B82B198" w14:textId="420937A5" w:rsidR="00D017ED" w:rsidRDefault="00D017ED" w:rsidP="00714C8D">
      <w:pPr>
        <w:jc w:val="both"/>
        <w:rPr>
          <w:rFonts w:ascii="Arial" w:hAnsi="Arial" w:cs="Arial"/>
          <w:sz w:val="20"/>
          <w:szCs w:val="20"/>
        </w:rPr>
      </w:pPr>
      <w:r w:rsidRPr="00D017ED">
        <w:rPr>
          <w:rFonts w:ascii="Arial" w:hAnsi="Arial" w:cs="Arial"/>
          <w:sz w:val="20"/>
          <w:szCs w:val="20"/>
        </w:rPr>
        <w:t>The completion of OAT’s ‘Vulnerable child pre-exclusion checklist’ should be considered for children who are frequently removed from class. Use of the checklist can help identify areas where a child needs further support to stop behaviours escalating to the point where suspensions and permanent exclusions are used.  Additional advice and support for behaviour can also be accessed via OAT’s Inclusion Team.</w:t>
      </w:r>
    </w:p>
    <w:p w14:paraId="48CB0865" w14:textId="300DDCE4" w:rsidR="00230717" w:rsidRDefault="00230717" w:rsidP="005D36CE">
      <w:pPr>
        <w:ind w:left="1440"/>
        <w:jc w:val="both"/>
        <w:rPr>
          <w:rFonts w:ascii="Arial" w:hAnsi="Arial" w:cs="Arial"/>
          <w:sz w:val="20"/>
          <w:szCs w:val="20"/>
        </w:rPr>
      </w:pPr>
    </w:p>
    <w:p w14:paraId="4F7A9EBC" w14:textId="09F81C58" w:rsidR="00E24EDF" w:rsidRDefault="00E24EDF" w:rsidP="00AD3F49">
      <w:pPr>
        <w:jc w:val="both"/>
        <w:rPr>
          <w:rFonts w:ascii="Arial" w:hAnsi="Arial" w:cs="Arial"/>
          <w:b/>
          <w:bCs/>
        </w:rPr>
      </w:pPr>
      <w:r w:rsidRPr="00AD3F49">
        <w:rPr>
          <w:rFonts w:ascii="Arial" w:hAnsi="Arial" w:cs="Arial"/>
          <w:sz w:val="20"/>
          <w:szCs w:val="20"/>
        </w:rPr>
        <w:t>Level 4</w:t>
      </w:r>
      <w:r w:rsidRPr="0047583B">
        <w:rPr>
          <w:rFonts w:ascii="Arial" w:hAnsi="Arial" w:cs="Arial"/>
          <w:color w:val="00B0F0"/>
        </w:rPr>
        <w:tab/>
      </w:r>
      <w:r w:rsidRPr="0047583B">
        <w:rPr>
          <w:rFonts w:ascii="Arial" w:hAnsi="Arial" w:cs="Arial"/>
          <w:color w:val="00B0F0"/>
        </w:rPr>
        <w:tab/>
      </w:r>
      <w:r w:rsidR="00FA0D43" w:rsidRPr="0047583B">
        <w:rPr>
          <w:rFonts w:ascii="Arial" w:hAnsi="Arial" w:cs="Arial"/>
          <w:color w:val="00B0F0"/>
        </w:rPr>
        <w:t xml:space="preserve">                      </w:t>
      </w:r>
      <w:r w:rsidRPr="00AD3F49">
        <w:rPr>
          <w:rFonts w:ascii="Arial" w:hAnsi="Arial" w:cs="Arial"/>
          <w:b/>
          <w:bCs/>
          <w:sz w:val="20"/>
          <w:szCs w:val="20"/>
        </w:rPr>
        <w:t>Suspension and permanent exclusion</w:t>
      </w:r>
    </w:p>
    <w:p w14:paraId="0E64070E" w14:textId="77777777" w:rsidR="00FA0D43" w:rsidRDefault="00FA0D43" w:rsidP="00FA0D43">
      <w:pPr>
        <w:ind w:left="-993" w:firstLine="709"/>
        <w:jc w:val="both"/>
        <w:rPr>
          <w:rFonts w:ascii="Arial" w:hAnsi="Arial" w:cs="Arial"/>
        </w:rPr>
      </w:pPr>
    </w:p>
    <w:p w14:paraId="2E287DF8" w14:textId="695E0CB7" w:rsidR="00E24EDF" w:rsidRDefault="00E24EDF" w:rsidP="00714C8D">
      <w:pPr>
        <w:jc w:val="both"/>
        <w:rPr>
          <w:rFonts w:ascii="Arial" w:hAnsi="Arial" w:cs="Arial"/>
          <w:sz w:val="20"/>
          <w:szCs w:val="20"/>
        </w:rPr>
      </w:pPr>
      <w:r w:rsidRPr="00E24EDF">
        <w:rPr>
          <w:rFonts w:ascii="Arial" w:hAnsi="Arial" w:cs="Arial"/>
          <w:sz w:val="20"/>
          <w:szCs w:val="20"/>
        </w:rPr>
        <w:t xml:space="preserve">Suspensions will be used as a last resort. However, it is acknowledged that they are sometimes necessary to ensure a calm and safe environment for all children and staff. Principals can use suspension or permanent exclusion in response to serious incidents or in response to persistent poor behaviour which has not improved following extensive support and intervention. In deciding whether to issue a suspension or permanent exclusion the academy will have reference to OAT’s Suspension and Exclusion </w:t>
      </w:r>
      <w:r w:rsidR="0062721D">
        <w:rPr>
          <w:rFonts w:ascii="Arial" w:hAnsi="Arial" w:cs="Arial"/>
          <w:sz w:val="20"/>
          <w:szCs w:val="20"/>
        </w:rPr>
        <w:t>p</w:t>
      </w:r>
      <w:r w:rsidRPr="00E24EDF">
        <w:rPr>
          <w:rFonts w:ascii="Arial" w:hAnsi="Arial" w:cs="Arial"/>
          <w:sz w:val="20"/>
          <w:szCs w:val="20"/>
        </w:rPr>
        <w:t>olicy and legislation that governs the suspension and permanent exclusion of children (The School Discipline (Pupil Exclusions and Reviews) (England) Regulations 2012).</w:t>
      </w:r>
    </w:p>
    <w:p w14:paraId="1879C568" w14:textId="77777777" w:rsidR="001B3EA1" w:rsidRPr="00E24EDF" w:rsidRDefault="001B3EA1" w:rsidP="00E24EDF">
      <w:pPr>
        <w:ind w:left="1440"/>
        <w:jc w:val="both"/>
        <w:rPr>
          <w:rFonts w:ascii="Arial" w:hAnsi="Arial" w:cs="Arial"/>
          <w:sz w:val="20"/>
          <w:szCs w:val="20"/>
        </w:rPr>
      </w:pPr>
    </w:p>
    <w:p w14:paraId="62756D9B" w14:textId="1296E8CC" w:rsidR="00E24EDF" w:rsidRDefault="00E24EDF" w:rsidP="00714C8D">
      <w:pPr>
        <w:jc w:val="both"/>
        <w:rPr>
          <w:rFonts w:ascii="Arial" w:hAnsi="Arial" w:cs="Arial"/>
          <w:sz w:val="20"/>
          <w:szCs w:val="20"/>
        </w:rPr>
      </w:pPr>
      <w:r w:rsidRPr="00E24EDF">
        <w:rPr>
          <w:rFonts w:ascii="Arial" w:hAnsi="Arial" w:cs="Arial"/>
          <w:sz w:val="20"/>
          <w:szCs w:val="20"/>
        </w:rPr>
        <w:t xml:space="preserve">In considering suspension or exclusion the principal should ensure that, as far is appropriate, the academy’s ‘Vulnerable child pre-exclusion checklist’ has been considered. This will guide principals in their review of support and intervention strategies in response to misbehaviour. </w:t>
      </w:r>
    </w:p>
    <w:p w14:paraId="426D8E8F" w14:textId="77777777" w:rsidR="001B3EA1" w:rsidRPr="00E24EDF" w:rsidRDefault="001B3EA1" w:rsidP="00E24EDF">
      <w:pPr>
        <w:ind w:left="1440"/>
        <w:jc w:val="both"/>
        <w:rPr>
          <w:rFonts w:ascii="Arial" w:hAnsi="Arial" w:cs="Arial"/>
          <w:sz w:val="20"/>
          <w:szCs w:val="20"/>
        </w:rPr>
      </w:pPr>
    </w:p>
    <w:p w14:paraId="4DFABD55" w14:textId="79DBD547" w:rsidR="00E24EDF" w:rsidRDefault="00E24EDF" w:rsidP="00714C8D">
      <w:pPr>
        <w:jc w:val="both"/>
        <w:rPr>
          <w:rFonts w:ascii="Arial" w:hAnsi="Arial" w:cs="Arial"/>
          <w:sz w:val="20"/>
          <w:szCs w:val="20"/>
        </w:rPr>
      </w:pPr>
      <w:r w:rsidRPr="00E24EDF">
        <w:rPr>
          <w:rFonts w:ascii="Arial" w:hAnsi="Arial" w:cs="Arial"/>
          <w:sz w:val="20"/>
          <w:szCs w:val="20"/>
        </w:rPr>
        <w:t xml:space="preserve">Where the child has an identified special education need or disability and is receiving support at the level of School Support (SEND </w:t>
      </w:r>
      <w:r w:rsidRPr="008B0607">
        <w:rPr>
          <w:rFonts w:ascii="Arial" w:hAnsi="Arial" w:cs="Arial"/>
          <w:sz w:val="20"/>
          <w:szCs w:val="20"/>
        </w:rPr>
        <w:t>register</w:t>
      </w:r>
      <w:r w:rsidR="008B0607">
        <w:rPr>
          <w:rFonts w:ascii="Arial" w:hAnsi="Arial" w:cs="Arial"/>
          <w:sz w:val="20"/>
          <w:szCs w:val="20"/>
        </w:rPr>
        <w:t>)</w:t>
      </w:r>
      <w:r w:rsidRPr="008B0607">
        <w:rPr>
          <w:rFonts w:ascii="Arial" w:hAnsi="Arial" w:cs="Arial"/>
          <w:sz w:val="20"/>
          <w:szCs w:val="20"/>
        </w:rPr>
        <w:t xml:space="preserve"> </w:t>
      </w:r>
      <w:r w:rsidR="009D0DC0">
        <w:rPr>
          <w:rFonts w:ascii="Arial" w:hAnsi="Arial" w:cs="Arial"/>
          <w:sz w:val="20"/>
          <w:szCs w:val="20"/>
        </w:rPr>
        <w:t xml:space="preserve">principals should </w:t>
      </w:r>
      <w:r w:rsidRPr="008B0607">
        <w:rPr>
          <w:rFonts w:ascii="Arial" w:hAnsi="Arial" w:cs="Arial"/>
          <w:sz w:val="20"/>
          <w:szCs w:val="20"/>
        </w:rPr>
        <w:t>ensure the relevant Education Director has been contacted for consultation before a decision to permanently exclude has been made.</w:t>
      </w:r>
      <w:r w:rsidR="008B0607" w:rsidRPr="00E24EDF">
        <w:rPr>
          <w:rFonts w:ascii="Arial" w:hAnsi="Arial" w:cs="Arial"/>
          <w:sz w:val="20"/>
          <w:szCs w:val="20"/>
        </w:rPr>
        <w:t xml:space="preserve"> </w:t>
      </w:r>
      <w:r w:rsidR="00AD695D" w:rsidRPr="00AD695D">
        <w:rPr>
          <w:rFonts w:ascii="Arial" w:hAnsi="Arial" w:cs="Arial"/>
          <w:sz w:val="20"/>
          <w:szCs w:val="20"/>
        </w:rPr>
        <w:t xml:space="preserve">If the child </w:t>
      </w:r>
      <w:r w:rsidR="008B0607" w:rsidRPr="00AD695D">
        <w:rPr>
          <w:rFonts w:ascii="Arial" w:hAnsi="Arial" w:cs="Arial"/>
          <w:sz w:val="20"/>
          <w:szCs w:val="20"/>
        </w:rPr>
        <w:t xml:space="preserve">has a Child protection or Child in Need Plan or is a Looked after Child, principals </w:t>
      </w:r>
      <w:r w:rsidR="00AD695D">
        <w:rPr>
          <w:rFonts w:ascii="Arial" w:hAnsi="Arial" w:cs="Arial"/>
          <w:sz w:val="20"/>
          <w:szCs w:val="20"/>
        </w:rPr>
        <w:t xml:space="preserve">are encouraged to </w:t>
      </w:r>
      <w:r w:rsidR="00602313">
        <w:rPr>
          <w:rFonts w:ascii="Arial" w:hAnsi="Arial" w:cs="Arial"/>
          <w:sz w:val="20"/>
          <w:szCs w:val="20"/>
        </w:rPr>
        <w:t>consult with their Education Director</w:t>
      </w:r>
      <w:r w:rsidR="00DE7CE5">
        <w:rPr>
          <w:rFonts w:ascii="Arial" w:hAnsi="Arial" w:cs="Arial"/>
          <w:sz w:val="20"/>
          <w:szCs w:val="20"/>
        </w:rPr>
        <w:t xml:space="preserve"> </w:t>
      </w:r>
      <w:r w:rsidR="00DE7CE5" w:rsidRPr="008B0607">
        <w:rPr>
          <w:rFonts w:ascii="Arial" w:hAnsi="Arial" w:cs="Arial"/>
          <w:sz w:val="20"/>
          <w:szCs w:val="20"/>
        </w:rPr>
        <w:t>before a decision to permanently exclude has been made</w:t>
      </w:r>
      <w:r w:rsidR="00DE7CE5">
        <w:rPr>
          <w:rFonts w:ascii="Arial" w:hAnsi="Arial" w:cs="Arial"/>
          <w:sz w:val="20"/>
          <w:szCs w:val="20"/>
        </w:rPr>
        <w:t>.</w:t>
      </w:r>
    </w:p>
    <w:p w14:paraId="09DDD63B" w14:textId="77777777" w:rsidR="001B3EA1" w:rsidRPr="00E24EDF" w:rsidRDefault="001B3EA1" w:rsidP="00714C8D">
      <w:pPr>
        <w:jc w:val="both"/>
        <w:rPr>
          <w:rFonts w:ascii="Arial" w:hAnsi="Arial" w:cs="Arial"/>
          <w:sz w:val="20"/>
          <w:szCs w:val="20"/>
        </w:rPr>
      </w:pPr>
    </w:p>
    <w:p w14:paraId="5D216B7E" w14:textId="17D68E1D" w:rsidR="00E24EDF" w:rsidRPr="00582CFA" w:rsidRDefault="00E24EDF" w:rsidP="00C92176">
      <w:pPr>
        <w:jc w:val="both"/>
        <w:rPr>
          <w:rFonts w:ascii="Arial" w:hAnsi="Arial" w:cs="Arial"/>
          <w:sz w:val="20"/>
          <w:szCs w:val="20"/>
        </w:rPr>
      </w:pPr>
      <w:r w:rsidRPr="00E24EDF">
        <w:rPr>
          <w:rFonts w:ascii="Arial" w:hAnsi="Arial" w:cs="Arial"/>
          <w:sz w:val="20"/>
          <w:szCs w:val="20"/>
        </w:rPr>
        <w:t>Where the child has an Education, Health and Care Plan (EHCP), the Director of Inclusion, must have been contacted for consultation before a decision to permanently exclude has been made.</w:t>
      </w:r>
    </w:p>
    <w:p w14:paraId="5A709DA8" w14:textId="6C520F3E" w:rsidR="005D36CE" w:rsidRPr="005049EA" w:rsidRDefault="0047319C">
      <w:pPr>
        <w:pStyle w:val="OATheader"/>
        <w:numPr>
          <w:ilvl w:val="0"/>
          <w:numId w:val="2"/>
        </w:numPr>
        <w:ind w:left="709" w:hanging="851"/>
        <w:rPr>
          <w:rFonts w:eastAsia="MS Mincho"/>
        </w:rPr>
      </w:pPr>
      <w:bookmarkStart w:id="19" w:name="_Toc120286239"/>
      <w:r w:rsidRPr="00004DF3">
        <w:rPr>
          <w:rFonts w:eastAsia="MS Mincho"/>
        </w:rPr>
        <w:t>Supporting children following a serious sanction</w:t>
      </w:r>
      <w:bookmarkEnd w:id="19"/>
    </w:p>
    <w:p w14:paraId="5F0185C6" w14:textId="77777777" w:rsidR="0093197E" w:rsidRPr="000913A9" w:rsidRDefault="0093197E" w:rsidP="000913A9">
      <w:pPr>
        <w:jc w:val="both"/>
        <w:rPr>
          <w:rFonts w:ascii="Arial" w:hAnsi="Arial" w:cs="Arial"/>
        </w:rPr>
      </w:pPr>
      <w:bookmarkStart w:id="20" w:name="_Hlk119400777"/>
    </w:p>
    <w:p w14:paraId="11973544" w14:textId="3F8BA934" w:rsidR="00E560E8" w:rsidRPr="006D6661" w:rsidRDefault="00EA35CF" w:rsidP="006D6661">
      <w:pPr>
        <w:pStyle w:val="OATbodystyle"/>
        <w:numPr>
          <w:ilvl w:val="1"/>
          <w:numId w:val="2"/>
        </w:numPr>
        <w:tabs>
          <w:tab w:val="clear" w:pos="284"/>
        </w:tabs>
        <w:ind w:left="709" w:hanging="709"/>
      </w:pPr>
      <w:r w:rsidRPr="00611F8B">
        <w:t>Level 4</w:t>
      </w:r>
    </w:p>
    <w:p w14:paraId="0B2934AD" w14:textId="53C0F8B5" w:rsidR="00EA35CF" w:rsidRPr="00855B41" w:rsidRDefault="00C504DB" w:rsidP="00C504DB">
      <w:pPr>
        <w:pStyle w:val="OATliststyle"/>
      </w:pPr>
      <w:r>
        <w:t>E</w:t>
      </w:r>
      <w:r w:rsidR="00EA35CF" w:rsidRPr="00855B41">
        <w:t>xtended period of removal from classroom or off-site direction or suspension or when a child is allowed to return to the academy when their permanent exclusion is overturned by a governing board or independent review panel</w:t>
      </w:r>
    </w:p>
    <w:p w14:paraId="46D685BF" w14:textId="77777777" w:rsidR="00EA35CF" w:rsidRPr="00C504DB" w:rsidRDefault="00EA35CF" w:rsidP="00C504DB">
      <w:pPr>
        <w:pStyle w:val="OATliststyle"/>
        <w:numPr>
          <w:ilvl w:val="0"/>
          <w:numId w:val="0"/>
        </w:numPr>
        <w:ind w:left="284"/>
      </w:pPr>
    </w:p>
    <w:p w14:paraId="5C1A94F7" w14:textId="15B17C67" w:rsidR="00EA35CF" w:rsidRPr="00C92176" w:rsidRDefault="00EA35CF" w:rsidP="00C92176">
      <w:pPr>
        <w:pStyle w:val="OATliststyle"/>
      </w:pPr>
      <w:r w:rsidRPr="00C504DB">
        <w:t xml:space="preserve">The academy will follow OAT’s Reintegration Strategy (see Appendix 2) to provide the child with support and a fresh start so they can reintegrate successfully back into academy life. As outlined in the Reintegration Strategy, children should not receive further sanctions following a suspension. However, </w:t>
      </w:r>
      <w:r w:rsidRPr="00C504DB">
        <w:lastRenderedPageBreak/>
        <w:t xml:space="preserve">they may receive additional behaviour support and </w:t>
      </w:r>
      <w:r w:rsidRPr="006535B0">
        <w:t xml:space="preserve">intervention </w:t>
      </w:r>
      <w:r w:rsidR="006535B0" w:rsidRPr="006535B0">
        <w:t>with</w:t>
      </w:r>
      <w:r w:rsidR="00201E1C" w:rsidRPr="006535B0">
        <w:t xml:space="preserve"> the Behaviour and Learning Mentor</w:t>
      </w:r>
      <w:r w:rsidR="00D44B83" w:rsidRPr="006535B0">
        <w:t xml:space="preserve"> </w:t>
      </w:r>
      <w:r w:rsidRPr="00C504DB">
        <w:t>as part of their agreed plan.</w:t>
      </w:r>
    </w:p>
    <w:p w14:paraId="02D19D14" w14:textId="77777777" w:rsidR="00EA35CF" w:rsidRPr="00EA35CF" w:rsidRDefault="00EA35CF" w:rsidP="00BE12C6">
      <w:pPr>
        <w:jc w:val="both"/>
        <w:rPr>
          <w:rFonts w:ascii="Arial" w:hAnsi="Arial" w:cs="Arial"/>
          <w:sz w:val="20"/>
          <w:szCs w:val="20"/>
        </w:rPr>
      </w:pPr>
      <w:r w:rsidRPr="00EA35CF">
        <w:rPr>
          <w:rFonts w:ascii="Arial" w:hAnsi="Arial" w:cs="Arial"/>
          <w:sz w:val="20"/>
          <w:szCs w:val="20"/>
        </w:rPr>
        <w:t>The aim of the reintegration strategy is for the child to:</w:t>
      </w:r>
    </w:p>
    <w:p w14:paraId="3E83B779" w14:textId="77777777" w:rsidR="00EA35CF" w:rsidRDefault="00EA35CF" w:rsidP="00EA35CF">
      <w:pPr>
        <w:ind w:left="1440"/>
        <w:jc w:val="both"/>
        <w:rPr>
          <w:rFonts w:ascii="Arial" w:hAnsi="Arial" w:cs="Arial"/>
        </w:rPr>
      </w:pPr>
    </w:p>
    <w:p w14:paraId="5E226111" w14:textId="77777777" w:rsidR="00EA35CF" w:rsidRPr="005D1F5C" w:rsidRDefault="00EA35CF">
      <w:pPr>
        <w:pStyle w:val="OATliststyle"/>
        <w:rPr>
          <w:color w:val="242424"/>
          <w:lang w:eastAsia="en-GB"/>
        </w:rPr>
      </w:pPr>
      <w:r>
        <w:t>F</w:t>
      </w:r>
      <w:r w:rsidRPr="005D1F5C">
        <w:t>eel well supported to be able to succeed</w:t>
      </w:r>
    </w:p>
    <w:p w14:paraId="67F2BE49" w14:textId="77777777" w:rsidR="00EA35CF" w:rsidRPr="00A92A49" w:rsidRDefault="00EA35CF">
      <w:pPr>
        <w:pStyle w:val="OATliststyle"/>
        <w:rPr>
          <w:color w:val="242424"/>
          <w:lang w:eastAsia="en-GB"/>
        </w:rPr>
      </w:pPr>
      <w:r w:rsidRPr="00A92A49">
        <w:rPr>
          <w:color w:val="242424"/>
          <w:lang w:eastAsia="en-GB"/>
        </w:rPr>
        <w:t>Understand the impact of their behaviour on themselves and others</w:t>
      </w:r>
    </w:p>
    <w:p w14:paraId="667AF30C" w14:textId="77777777" w:rsidR="00EA35CF" w:rsidRPr="00A92A49" w:rsidRDefault="00EA35CF">
      <w:pPr>
        <w:pStyle w:val="OATliststyle"/>
        <w:rPr>
          <w:color w:val="242424"/>
          <w:lang w:eastAsia="en-GB"/>
        </w:rPr>
      </w:pPr>
      <w:r w:rsidRPr="00A92A49">
        <w:rPr>
          <w:color w:val="242424"/>
          <w:lang w:eastAsia="en-GB"/>
        </w:rPr>
        <w:t xml:space="preserve">Meet the high expectations of behaviour in line with </w:t>
      </w:r>
      <w:r>
        <w:rPr>
          <w:color w:val="242424"/>
          <w:lang w:eastAsia="en-GB"/>
        </w:rPr>
        <w:t>the academy’s</w:t>
      </w:r>
      <w:r w:rsidRPr="00A92A49">
        <w:rPr>
          <w:color w:val="242424"/>
          <w:lang w:eastAsia="en-GB"/>
        </w:rPr>
        <w:t xml:space="preserve"> culture </w:t>
      </w:r>
    </w:p>
    <w:p w14:paraId="15CB0F38" w14:textId="77777777" w:rsidR="00EA35CF" w:rsidRPr="00A92A49" w:rsidRDefault="00EA35CF">
      <w:pPr>
        <w:pStyle w:val="OATliststyle"/>
        <w:rPr>
          <w:color w:val="242424"/>
          <w:lang w:eastAsia="en-GB"/>
        </w:rPr>
      </w:pPr>
      <w:r w:rsidRPr="00A92A49">
        <w:rPr>
          <w:color w:val="242424"/>
          <w:lang w:eastAsia="en-GB"/>
        </w:rPr>
        <w:t xml:space="preserve">Foster a renewed sense of belonging within the </w:t>
      </w:r>
      <w:r>
        <w:rPr>
          <w:color w:val="242424"/>
          <w:lang w:eastAsia="en-GB"/>
        </w:rPr>
        <w:t xml:space="preserve">academy </w:t>
      </w:r>
      <w:r w:rsidRPr="00A92A49">
        <w:rPr>
          <w:color w:val="242424"/>
          <w:lang w:eastAsia="en-GB"/>
        </w:rPr>
        <w:t>community</w:t>
      </w:r>
    </w:p>
    <w:p w14:paraId="4C343B47" w14:textId="17FDF6D0" w:rsidR="00EA35CF" w:rsidRPr="00C92176" w:rsidRDefault="00EA35CF" w:rsidP="00C92176">
      <w:pPr>
        <w:pStyle w:val="OATliststyle"/>
        <w:rPr>
          <w:color w:val="242424"/>
          <w:lang w:eastAsia="en-GB"/>
        </w:rPr>
      </w:pPr>
      <w:r w:rsidRPr="00A92A49">
        <w:rPr>
          <w:color w:val="242424"/>
          <w:lang w:eastAsia="en-GB"/>
        </w:rPr>
        <w:t>Build engagement with learning </w:t>
      </w:r>
    </w:p>
    <w:p w14:paraId="31C76F64" w14:textId="77777777" w:rsidR="004F5C23" w:rsidRPr="00092E28" w:rsidRDefault="004F5C23" w:rsidP="00AD3F49">
      <w:pPr>
        <w:jc w:val="both"/>
        <w:rPr>
          <w:rFonts w:ascii="Arial" w:hAnsi="Arial" w:cs="Arial"/>
          <w:sz w:val="20"/>
          <w:szCs w:val="20"/>
        </w:rPr>
      </w:pPr>
      <w:r w:rsidRPr="00092E28">
        <w:rPr>
          <w:rFonts w:ascii="Arial" w:hAnsi="Arial" w:cs="Arial"/>
          <w:sz w:val="20"/>
          <w:szCs w:val="20"/>
        </w:rPr>
        <w:t>The strategy includes meeting with the child, parents, academy staff and any relevant agencies and agreeing a plan with personalised targets. The plan will also include:</w:t>
      </w:r>
    </w:p>
    <w:p w14:paraId="4B090D85" w14:textId="77777777" w:rsidR="004F5C23" w:rsidRDefault="004F5C23" w:rsidP="004F5C23">
      <w:pPr>
        <w:ind w:left="1440"/>
        <w:jc w:val="both"/>
        <w:rPr>
          <w:rFonts w:ascii="Arial" w:hAnsi="Arial" w:cs="Arial"/>
        </w:rPr>
      </w:pPr>
    </w:p>
    <w:p w14:paraId="35587804" w14:textId="77777777" w:rsidR="004F5C23" w:rsidRPr="00A92A49" w:rsidRDefault="004F5C23">
      <w:pPr>
        <w:pStyle w:val="OATliststyle"/>
      </w:pPr>
      <w:r w:rsidRPr="00A92A49">
        <w:t>Reasons for the child’s behaviour that led to the sanction</w:t>
      </w:r>
    </w:p>
    <w:p w14:paraId="1E00FCFC" w14:textId="77777777" w:rsidR="004F5C23" w:rsidRPr="00A92A49" w:rsidRDefault="004F5C23">
      <w:pPr>
        <w:pStyle w:val="OATliststyle"/>
      </w:pPr>
      <w:r w:rsidRPr="00A92A49">
        <w:t>Support that will be offered by the academy</w:t>
      </w:r>
    </w:p>
    <w:p w14:paraId="26F6069F" w14:textId="77777777" w:rsidR="004F5C23" w:rsidRPr="00A92A49" w:rsidRDefault="004F5C23">
      <w:pPr>
        <w:pStyle w:val="OATliststyle"/>
      </w:pPr>
      <w:r w:rsidRPr="00A92A49">
        <w:t>Signposting or referral to support available outside of the academy</w:t>
      </w:r>
    </w:p>
    <w:p w14:paraId="4768C8A5" w14:textId="77777777" w:rsidR="004F5C23" w:rsidRPr="00A92A49" w:rsidRDefault="004F5C23">
      <w:pPr>
        <w:pStyle w:val="OATliststyle"/>
      </w:pPr>
      <w:r w:rsidRPr="00A92A49">
        <w:t>SEND support, as appropriate</w:t>
      </w:r>
    </w:p>
    <w:p w14:paraId="19E63557" w14:textId="77777777" w:rsidR="004F5C23" w:rsidRPr="00E9506F" w:rsidRDefault="004F5C23" w:rsidP="00AD3F49">
      <w:pPr>
        <w:pStyle w:val="NormalWeb"/>
        <w:shd w:val="clear" w:color="auto" w:fill="FFFFFF"/>
        <w:spacing w:after="0" w:afterAutospacing="0"/>
        <w:jc w:val="both"/>
        <w:rPr>
          <w:rFonts w:ascii="Arial" w:hAnsi="Arial" w:cs="Arial"/>
          <w:color w:val="242424"/>
          <w:sz w:val="20"/>
          <w:szCs w:val="20"/>
        </w:rPr>
      </w:pPr>
      <w:r w:rsidRPr="00E9506F">
        <w:rPr>
          <w:rFonts w:ascii="Arial" w:hAnsi="Arial" w:cs="Arial"/>
          <w:sz w:val="20"/>
          <w:szCs w:val="20"/>
        </w:rPr>
        <w:t>The academy will always communicate the importance of both the child and their parents attending the meeting. </w:t>
      </w:r>
      <w:r w:rsidRPr="00E9506F">
        <w:rPr>
          <w:rFonts w:ascii="Arial" w:hAnsi="Arial" w:cs="Arial"/>
          <w:color w:val="242424"/>
          <w:sz w:val="20"/>
          <w:szCs w:val="20"/>
        </w:rPr>
        <w:t>However, where parents do not attend, the academy will not:</w:t>
      </w:r>
    </w:p>
    <w:p w14:paraId="2F990474" w14:textId="77777777" w:rsidR="004F5C23" w:rsidRPr="002A6489" w:rsidRDefault="004F5C23" w:rsidP="004F5C23">
      <w:pPr>
        <w:pStyle w:val="NormalWeb"/>
        <w:shd w:val="clear" w:color="auto" w:fill="FFFFFF"/>
        <w:spacing w:before="0" w:beforeAutospacing="0" w:after="0" w:afterAutospacing="0"/>
        <w:ind w:left="1440"/>
        <w:jc w:val="both"/>
        <w:rPr>
          <w:rFonts w:ascii="Arial" w:hAnsi="Arial" w:cs="Arial"/>
          <w:color w:val="242424"/>
          <w:sz w:val="22"/>
          <w:szCs w:val="22"/>
        </w:rPr>
      </w:pPr>
    </w:p>
    <w:p w14:paraId="1C4C9250" w14:textId="77777777" w:rsidR="004F5C23" w:rsidRPr="00D74942" w:rsidRDefault="004F5C23">
      <w:pPr>
        <w:pStyle w:val="OATliststyle"/>
        <w:rPr>
          <w:lang w:eastAsia="en-GB"/>
        </w:rPr>
      </w:pPr>
      <w:r>
        <w:rPr>
          <w:lang w:eastAsia="en-GB"/>
        </w:rPr>
        <w:t>R</w:t>
      </w:r>
      <w:r w:rsidRPr="00D74942">
        <w:rPr>
          <w:lang w:eastAsia="en-GB"/>
        </w:rPr>
        <w:t xml:space="preserve">efuse to let the </w:t>
      </w:r>
      <w:r>
        <w:rPr>
          <w:lang w:eastAsia="en-GB"/>
        </w:rPr>
        <w:t xml:space="preserve">child </w:t>
      </w:r>
      <w:r w:rsidRPr="00D74942">
        <w:rPr>
          <w:lang w:eastAsia="en-GB"/>
        </w:rPr>
        <w:t xml:space="preserve">return to </w:t>
      </w:r>
      <w:r>
        <w:rPr>
          <w:lang w:eastAsia="en-GB"/>
        </w:rPr>
        <w:t xml:space="preserve">the academy </w:t>
      </w:r>
    </w:p>
    <w:p w14:paraId="4095B512" w14:textId="77777777" w:rsidR="004F5C23" w:rsidRPr="00372851" w:rsidRDefault="004F5C23">
      <w:pPr>
        <w:pStyle w:val="OATliststyle"/>
        <w:rPr>
          <w:lang w:eastAsia="en-GB"/>
        </w:rPr>
      </w:pPr>
      <w:r w:rsidRPr="00372851">
        <w:rPr>
          <w:lang w:eastAsia="en-GB"/>
        </w:rPr>
        <w:t>Extend the sanction within the academy e.g. internal isolation,</w:t>
      </w:r>
      <w:r>
        <w:rPr>
          <w:lang w:eastAsia="en-GB"/>
        </w:rPr>
        <w:t xml:space="preserve"> or extend a</w:t>
      </w:r>
      <w:r w:rsidRPr="00372851">
        <w:rPr>
          <w:lang w:eastAsia="en-GB"/>
        </w:rPr>
        <w:t xml:space="preserve"> suspension or off-site period if the academy cannot arrange a meeting time</w:t>
      </w:r>
    </w:p>
    <w:p w14:paraId="4A503B3F" w14:textId="77777777" w:rsidR="004F5C23" w:rsidRPr="00092E28" w:rsidRDefault="004F5C23" w:rsidP="004F5C23">
      <w:pPr>
        <w:shd w:val="clear" w:color="auto" w:fill="FFFFFF"/>
        <w:spacing w:before="100" w:beforeAutospacing="1"/>
        <w:jc w:val="both"/>
        <w:rPr>
          <w:rFonts w:ascii="Arial" w:eastAsia="Times New Roman" w:hAnsi="Arial" w:cs="Arial"/>
          <w:color w:val="242424"/>
          <w:sz w:val="20"/>
          <w:szCs w:val="20"/>
          <w:lang w:eastAsia="en-GB"/>
        </w:rPr>
      </w:pPr>
      <w:r w:rsidRPr="00092E28">
        <w:rPr>
          <w:rFonts w:ascii="Arial" w:eastAsia="Times New Roman" w:hAnsi="Arial" w:cs="Arial"/>
          <w:color w:val="242424"/>
          <w:sz w:val="20"/>
          <w:szCs w:val="20"/>
          <w:lang w:eastAsia="en-GB"/>
        </w:rPr>
        <w:t>If parents don’t attend, the academy will provide them with a copy of the meeting notes and reintegration plan, as well as details of how they can access any support (for example, Early Help or counselling services).</w:t>
      </w:r>
    </w:p>
    <w:p w14:paraId="684E049F" w14:textId="77777777" w:rsidR="002E28DE" w:rsidRPr="002E28DE" w:rsidRDefault="002E28DE">
      <w:pPr>
        <w:pStyle w:val="OATheader"/>
        <w:numPr>
          <w:ilvl w:val="0"/>
          <w:numId w:val="2"/>
        </w:numPr>
        <w:ind w:left="709" w:hanging="851"/>
        <w:rPr>
          <w:rFonts w:eastAsia="MS Mincho"/>
        </w:rPr>
      </w:pPr>
      <w:bookmarkStart w:id="21" w:name="_Toc120286240"/>
      <w:r w:rsidRPr="002E28DE">
        <w:rPr>
          <w:rFonts w:eastAsia="MS Mincho"/>
        </w:rPr>
        <w:t>Alternatives to suspension and Permanent Exclusion</w:t>
      </w:r>
      <w:bookmarkEnd w:id="21"/>
    </w:p>
    <w:p w14:paraId="7D6FF88E" w14:textId="68025597" w:rsidR="00384E4C" w:rsidRPr="00F918EB" w:rsidRDefault="000E1AE6">
      <w:pPr>
        <w:pStyle w:val="OATsubheader1"/>
        <w:numPr>
          <w:ilvl w:val="1"/>
          <w:numId w:val="2"/>
        </w:numPr>
        <w:tabs>
          <w:tab w:val="clear" w:pos="2800"/>
          <w:tab w:val="left" w:pos="851"/>
        </w:tabs>
        <w:ind w:left="567" w:hanging="567"/>
      </w:pPr>
      <w:bookmarkStart w:id="22" w:name="_Toc120286241"/>
      <w:r>
        <w:t>Offsite Direction</w:t>
      </w:r>
      <w:bookmarkEnd w:id="22"/>
    </w:p>
    <w:p w14:paraId="4A4337A5" w14:textId="77777777" w:rsidR="00460249" w:rsidRPr="001C2F42" w:rsidRDefault="00460249">
      <w:pPr>
        <w:pStyle w:val="OATbodystyle"/>
        <w:numPr>
          <w:ilvl w:val="2"/>
          <w:numId w:val="2"/>
        </w:numPr>
        <w:ind w:left="1418" w:hanging="698"/>
      </w:pPr>
      <w:r w:rsidRPr="001C2F42">
        <w:t xml:space="preserve">Off-site direction is when a governing board arranges temporary off-site provision for a child to attend another education setting to improve their behaviour. Parental agreement is not a requirement of off-site direction although it is always best practice to try and receive this. Parents should be kept informed at all stages of the process and consulted wherever possible. </w:t>
      </w:r>
    </w:p>
    <w:p w14:paraId="0FBA9048" w14:textId="432AA6D2" w:rsidR="00460249" w:rsidRDefault="007F149F" w:rsidP="00BE12C6">
      <w:pPr>
        <w:pStyle w:val="OATbodystyle"/>
        <w:numPr>
          <w:ilvl w:val="2"/>
          <w:numId w:val="2"/>
        </w:numPr>
        <w:ind w:left="1418" w:hanging="698"/>
      </w:pPr>
      <w:r>
        <w:t xml:space="preserve"> </w:t>
      </w:r>
      <w:r w:rsidR="004C022B">
        <w:t>W</w:t>
      </w:r>
      <w:r w:rsidR="00460249" w:rsidRPr="001C2F42">
        <w:t xml:space="preserve">here interventions or targeted support have not been successful in improving a child’s </w:t>
      </w:r>
      <w:r>
        <w:t xml:space="preserve">   </w:t>
      </w:r>
      <w:r w:rsidR="004C022B">
        <w:t xml:space="preserve">    </w:t>
      </w:r>
      <w:r w:rsidR="00460249" w:rsidRPr="001C2F42">
        <w:t xml:space="preserve">behaviour, the academy may use off-site direction to arrange time-limited placements at an Alternative Provision or another mainstream school. Children accessing this support will be dual registered. </w:t>
      </w:r>
    </w:p>
    <w:p w14:paraId="52D2D1CE" w14:textId="5F4F1DD1" w:rsidR="00D02A1D" w:rsidRPr="00BC72B8" w:rsidRDefault="00460249" w:rsidP="0057722F">
      <w:pPr>
        <w:ind w:left="1418"/>
        <w:rPr>
          <w:rFonts w:ascii="Arial" w:hAnsi="Arial" w:cs="Arial"/>
          <w:sz w:val="20"/>
          <w:szCs w:val="20"/>
        </w:rPr>
      </w:pPr>
      <w:r w:rsidRPr="00F771DD">
        <w:rPr>
          <w:rFonts w:ascii="Arial" w:hAnsi="Arial" w:cs="Arial"/>
          <w:sz w:val="20"/>
          <w:szCs w:val="20"/>
        </w:rPr>
        <w:t>Further information and guidance on off-site direction can be found in</w:t>
      </w:r>
      <w:r w:rsidR="00D47A26">
        <w:rPr>
          <w:rFonts w:ascii="Arial" w:hAnsi="Arial" w:cs="Arial"/>
          <w:sz w:val="20"/>
          <w:szCs w:val="20"/>
        </w:rPr>
        <w:t xml:space="preserve"> OAT’s Suspension and Exclusion Policy, </w:t>
      </w:r>
      <w:r w:rsidRPr="00F771DD">
        <w:rPr>
          <w:rFonts w:ascii="Arial" w:hAnsi="Arial" w:cs="Arial"/>
          <w:sz w:val="20"/>
          <w:szCs w:val="20"/>
        </w:rPr>
        <w:t xml:space="preserve">the DfE’s ‘Suspension and permanent exclusion from maintained schools, </w:t>
      </w:r>
      <w:hyperlink w:history="1">
        <w:r w:rsidR="00FE203B" w:rsidRPr="00F771DD">
          <w:rPr>
            <w:rStyle w:val="Hyperlink"/>
            <w:rFonts w:ascii="Arial" w:hAnsi="Arial" w:cs="Arial"/>
            <w:sz w:val="20"/>
            <w:szCs w:val="20"/>
          </w:rPr>
          <w:t>School suspensions and permanent exclusions - GOV.UK (www.gov.uk)</w:t>
        </w:r>
      </w:hyperlink>
      <w:r w:rsidR="00231296">
        <w:rPr>
          <w:rStyle w:val="Hyperlink"/>
          <w:rFonts w:ascii="Arial" w:hAnsi="Arial" w:cs="Arial"/>
          <w:sz w:val="20"/>
          <w:szCs w:val="20"/>
        </w:rPr>
        <w:t xml:space="preserve"> </w:t>
      </w:r>
      <w:r w:rsidRPr="00F771DD">
        <w:rPr>
          <w:rFonts w:ascii="Arial" w:hAnsi="Arial" w:cs="Arial"/>
          <w:sz w:val="20"/>
          <w:szCs w:val="20"/>
        </w:rPr>
        <w:t xml:space="preserve">academies and pupil referral units in England, including pupil movement’ and the DfE’s ‘Alternative </w:t>
      </w:r>
      <w:r w:rsidRPr="00F771DD">
        <w:rPr>
          <w:rFonts w:ascii="Arial" w:hAnsi="Arial" w:cs="Arial"/>
          <w:sz w:val="20"/>
          <w:szCs w:val="20"/>
        </w:rPr>
        <w:lastRenderedPageBreak/>
        <w:t>Provision: Statutory guidance for local authorities’.</w:t>
      </w:r>
      <w:r w:rsidR="00FE203B" w:rsidRPr="00F771DD">
        <w:rPr>
          <w:rFonts w:ascii="Arial" w:hAnsi="Arial" w:cs="Arial"/>
          <w:sz w:val="20"/>
          <w:szCs w:val="20"/>
        </w:rPr>
        <w:t xml:space="preserve"> </w:t>
      </w:r>
      <w:hyperlink r:id="rId20" w:history="1">
        <w:r w:rsidR="00D02A1D" w:rsidRPr="00F771DD">
          <w:rPr>
            <w:rStyle w:val="Hyperlink"/>
            <w:rFonts w:ascii="Arial" w:hAnsi="Arial" w:cs="Arial"/>
            <w:sz w:val="20"/>
            <w:szCs w:val="20"/>
          </w:rPr>
          <w:t>Alternative provision - GOV.UK (www.gov.uk)</w:t>
        </w:r>
      </w:hyperlink>
    </w:p>
    <w:p w14:paraId="033DDDBF" w14:textId="7CC7A8BE" w:rsidR="00460249" w:rsidRDefault="00460249" w:rsidP="00BA0D5E">
      <w:pPr>
        <w:rPr>
          <w:highlight w:val="cyan"/>
        </w:rPr>
      </w:pPr>
    </w:p>
    <w:p w14:paraId="07785AC4" w14:textId="77777777" w:rsidR="0087196B" w:rsidRPr="00816EE9" w:rsidRDefault="0087196B">
      <w:pPr>
        <w:pStyle w:val="OATsubheader1"/>
        <w:numPr>
          <w:ilvl w:val="1"/>
          <w:numId w:val="2"/>
        </w:numPr>
        <w:tabs>
          <w:tab w:val="clear" w:pos="2800"/>
          <w:tab w:val="left" w:pos="851"/>
        </w:tabs>
        <w:ind w:left="567" w:hanging="567"/>
      </w:pPr>
      <w:bookmarkStart w:id="23" w:name="_Toc120286242"/>
      <w:r>
        <w:t>Managed Moves</w:t>
      </w:r>
      <w:bookmarkEnd w:id="23"/>
      <w:r>
        <w:t xml:space="preserve"> </w:t>
      </w:r>
    </w:p>
    <w:p w14:paraId="7E963D84" w14:textId="4E1CA7F3" w:rsidR="00B934EC" w:rsidRPr="00A05BF7" w:rsidRDefault="00B934EC">
      <w:pPr>
        <w:pStyle w:val="OATbodystyle"/>
        <w:numPr>
          <w:ilvl w:val="2"/>
          <w:numId w:val="2"/>
        </w:numPr>
        <w:ind w:left="1418" w:hanging="698"/>
      </w:pPr>
      <w:r w:rsidRPr="00A05BF7">
        <w:t>A managed move is used to initiate a process which leads to the transfer of a child to another mainstream school permanently. This is dependent on local schools having the capacity to receive children under this process, which is not always the case. For this reason, managed moves may not be on offer in all geographical areas.</w:t>
      </w:r>
    </w:p>
    <w:p w14:paraId="64C2EE02" w14:textId="15BF8E57" w:rsidR="00B934EC" w:rsidRPr="00665D64" w:rsidRDefault="00B934EC">
      <w:pPr>
        <w:pStyle w:val="OATbodystyle"/>
        <w:numPr>
          <w:ilvl w:val="2"/>
          <w:numId w:val="2"/>
        </w:numPr>
        <w:ind w:left="1418" w:hanging="698"/>
      </w:pPr>
      <w:r w:rsidRPr="00665D64">
        <w:t>Managed moves should be voluntary and agreed with all parties involved, including the parents and the admission authority of the new school. Managed moves should only occur when it is in the pupil’s best interests.</w:t>
      </w:r>
    </w:p>
    <w:p w14:paraId="7BFE1006" w14:textId="68E579E4" w:rsidR="0087196B" w:rsidRPr="00C3111B" w:rsidRDefault="00B934EC">
      <w:pPr>
        <w:pStyle w:val="OATbodystyle"/>
        <w:numPr>
          <w:ilvl w:val="2"/>
          <w:numId w:val="2"/>
        </w:numPr>
        <w:ind w:left="1418" w:hanging="698"/>
      </w:pPr>
      <w:r w:rsidRPr="00665D64">
        <w:t>If a child attends a managed move as an alternative to permanent exclusion, but the managed move is unsuccessful, the home academy cannot then issue a retrospective permanent</w:t>
      </w:r>
      <w:r w:rsidR="00B51ACA">
        <w:t xml:space="preserve"> </w:t>
      </w:r>
      <w:r w:rsidR="00B51ACA" w:rsidRPr="00AD2910">
        <w:rPr>
          <w:rFonts w:cs="Arial"/>
        </w:rPr>
        <w:t>exclusion. The home academy must review the child’s needs and either accommodate these within the home academy or seek alternative provision.</w:t>
      </w:r>
    </w:p>
    <w:p w14:paraId="47F8A68D" w14:textId="129BAF12" w:rsidR="0057722F" w:rsidRPr="0057722F" w:rsidRDefault="0057722F" w:rsidP="0057722F">
      <w:pPr>
        <w:ind w:left="1418" w:hanging="851"/>
        <w:rPr>
          <w:rFonts w:ascii="Arial" w:hAnsi="Arial" w:cs="Arial"/>
          <w:sz w:val="20"/>
          <w:szCs w:val="20"/>
        </w:rPr>
      </w:pPr>
      <w:r w:rsidRPr="0057722F">
        <w:rPr>
          <w:rFonts w:ascii="Arial" w:hAnsi="Arial" w:cs="Arial"/>
          <w:sz w:val="20"/>
          <w:szCs w:val="20"/>
        </w:rPr>
        <w:t xml:space="preserve">               Further information and guidance on off-site direction can be found in </w:t>
      </w:r>
      <w:r w:rsidR="00A73A93">
        <w:rPr>
          <w:rFonts w:ascii="Arial" w:hAnsi="Arial" w:cs="Arial"/>
          <w:sz w:val="20"/>
          <w:szCs w:val="20"/>
        </w:rPr>
        <w:t xml:space="preserve">OAT’s Suspension and Exclusion </w:t>
      </w:r>
      <w:r w:rsidR="00B46D8F">
        <w:rPr>
          <w:rFonts w:ascii="Arial" w:hAnsi="Arial" w:cs="Arial"/>
          <w:sz w:val="20"/>
          <w:szCs w:val="20"/>
        </w:rPr>
        <w:t>p</w:t>
      </w:r>
      <w:r w:rsidR="00A73A93">
        <w:rPr>
          <w:rFonts w:ascii="Arial" w:hAnsi="Arial" w:cs="Arial"/>
          <w:sz w:val="20"/>
          <w:szCs w:val="20"/>
        </w:rPr>
        <w:t>olicy</w:t>
      </w:r>
      <w:r w:rsidRPr="0057722F">
        <w:rPr>
          <w:rFonts w:ascii="Arial" w:hAnsi="Arial" w:cs="Arial"/>
          <w:sz w:val="20"/>
          <w:szCs w:val="20"/>
        </w:rPr>
        <w:t xml:space="preserve">, the DfE’s ‘Suspension and permanent exclusion from maintained schools, </w:t>
      </w:r>
      <w:hyperlink w:history="1">
        <w:r w:rsidRPr="0057722F">
          <w:rPr>
            <w:rStyle w:val="Hyperlink"/>
            <w:rFonts w:ascii="Arial" w:hAnsi="Arial" w:cs="Arial"/>
            <w:sz w:val="20"/>
            <w:szCs w:val="20"/>
          </w:rPr>
          <w:t>School suspensions and permanent exclusions - GOV.UK (www.gov.uk)</w:t>
        </w:r>
      </w:hyperlink>
      <w:r w:rsidRPr="0057722F">
        <w:rPr>
          <w:rStyle w:val="Hyperlink"/>
          <w:rFonts w:ascii="Arial" w:hAnsi="Arial" w:cs="Arial"/>
          <w:sz w:val="20"/>
          <w:szCs w:val="20"/>
        </w:rPr>
        <w:t xml:space="preserve"> </w:t>
      </w:r>
      <w:r w:rsidRPr="0057722F">
        <w:rPr>
          <w:rFonts w:ascii="Arial" w:hAnsi="Arial" w:cs="Arial"/>
          <w:sz w:val="20"/>
          <w:szCs w:val="20"/>
        </w:rPr>
        <w:t xml:space="preserve">academies and pupil referral units in England, including pupil movement’ and the DfE’s ‘Alternative Provision: Statutory guidance for local authorities’. </w:t>
      </w:r>
      <w:hyperlink r:id="rId21" w:history="1">
        <w:r w:rsidRPr="0057722F">
          <w:rPr>
            <w:rStyle w:val="Hyperlink"/>
            <w:rFonts w:ascii="Arial" w:hAnsi="Arial" w:cs="Arial"/>
            <w:sz w:val="20"/>
            <w:szCs w:val="20"/>
          </w:rPr>
          <w:t>Alternative provision - GOV.UK (www.gov.uk)</w:t>
        </w:r>
      </w:hyperlink>
    </w:p>
    <w:p w14:paraId="1C2A9410" w14:textId="6F12C321" w:rsidR="00C3111B" w:rsidRPr="00C3111B" w:rsidRDefault="00C3111B" w:rsidP="00C92176">
      <w:pPr>
        <w:pStyle w:val="OATbodystyle"/>
        <w:rPr>
          <w:rFonts w:cs="Arial"/>
        </w:rPr>
      </w:pPr>
    </w:p>
    <w:p w14:paraId="3FD9BB3B" w14:textId="7B7E42A4" w:rsidR="00C3111B" w:rsidRDefault="00C3111B">
      <w:pPr>
        <w:pStyle w:val="OATsubheader1"/>
        <w:numPr>
          <w:ilvl w:val="1"/>
          <w:numId w:val="2"/>
        </w:numPr>
        <w:tabs>
          <w:tab w:val="clear" w:pos="2800"/>
          <w:tab w:val="left" w:pos="851"/>
        </w:tabs>
        <w:ind w:left="567" w:hanging="567"/>
      </w:pPr>
      <w:bookmarkStart w:id="24" w:name="_Toc120286243"/>
      <w:r>
        <w:t xml:space="preserve">Part Time </w:t>
      </w:r>
      <w:r w:rsidR="0018274A">
        <w:t>Timetables</w:t>
      </w:r>
      <w:bookmarkEnd w:id="24"/>
    </w:p>
    <w:p w14:paraId="294168C6" w14:textId="2271B2FB" w:rsidR="00437040" w:rsidRDefault="00437040">
      <w:pPr>
        <w:pStyle w:val="OATbodystyle"/>
        <w:numPr>
          <w:ilvl w:val="2"/>
          <w:numId w:val="2"/>
        </w:numPr>
        <w:ind w:left="1418" w:hanging="698"/>
      </w:pPr>
      <w:r w:rsidRPr="00437040">
        <w:t>A part time or reduced timetable should not be used to manage a child’s behaviour. In exceptional circumstances, where it is in the child’s best interests, there may be a need for a temporary part time timetable to meet individual needs. For example, where a medical condition prevents a child from attending full time education and a part-time timetable is considered as part of a re-integration package. Medical needs may include significant mental health needs such as severe anxiety, eating disorders, post-traumatic stress disorder (PTSED) and severe depression or other mood disorders. Wherever possible, medical evidence should support the use of part time timetables. However, where this is not possible, e.g. while waiting for referral to CAMHs, this should not prevent the use of a part time timetable if the academy and parents agree it is in the best interests of the child.</w:t>
      </w:r>
    </w:p>
    <w:p w14:paraId="14C6F852" w14:textId="77777777" w:rsidR="000954E0" w:rsidRPr="00EC4486" w:rsidRDefault="000954E0">
      <w:pPr>
        <w:pStyle w:val="OATbodystyle"/>
        <w:numPr>
          <w:ilvl w:val="2"/>
          <w:numId w:val="2"/>
        </w:numPr>
        <w:ind w:left="1418" w:hanging="698"/>
      </w:pPr>
      <w:r w:rsidRPr="00EC4486">
        <w:t xml:space="preserve">A part-time timetable must not be treated as a long-term solution. All part time timetables should be reviewed at least every two weeks. Any agreement must have a time limit by which point the child is expected to attend full-time or be provided with alternative provision. A maximum of six weeks of reduced or part-time timetable is advised unless there is medical evidence to warrant an extension. </w:t>
      </w:r>
    </w:p>
    <w:p w14:paraId="045D8562" w14:textId="77777777" w:rsidR="00D06C5F" w:rsidRPr="00D06C5F" w:rsidRDefault="00D06C5F">
      <w:pPr>
        <w:pStyle w:val="OATbodystyle"/>
        <w:numPr>
          <w:ilvl w:val="2"/>
          <w:numId w:val="2"/>
        </w:numPr>
        <w:ind w:left="1418" w:hanging="698"/>
      </w:pPr>
      <w:r w:rsidRPr="00D06C5F">
        <w:t>The academy will ensure that the DSL has been consulted, a risk assessment carried out and suitable robust arrangements are in place to ensure the ongoing safeguarding of any child on a part time timetable.</w:t>
      </w:r>
    </w:p>
    <w:p w14:paraId="389F839B" w14:textId="77777777" w:rsidR="00F847FB" w:rsidRPr="00F847FB" w:rsidRDefault="00F847FB">
      <w:pPr>
        <w:pStyle w:val="OATbodystyle"/>
        <w:numPr>
          <w:ilvl w:val="2"/>
          <w:numId w:val="2"/>
        </w:numPr>
        <w:ind w:left="1418" w:hanging="698"/>
      </w:pPr>
      <w:r w:rsidRPr="00F847FB">
        <w:t xml:space="preserve">Due to the exceptional nature of part time timetables, guidance on their use should be sought from the academy’s Education Director or from OAT’s Inclusion Team. Data on the </w:t>
      </w:r>
      <w:r w:rsidRPr="00F847FB">
        <w:lastRenderedPageBreak/>
        <w:t xml:space="preserve">use of part time timetables is reviewed at the academy’s Strategic Progress Boards and at Local Governing Body meetings. </w:t>
      </w:r>
    </w:p>
    <w:p w14:paraId="305681C4" w14:textId="77777777" w:rsidR="00DE01F4" w:rsidRPr="00DE01F4" w:rsidRDefault="00DE01F4">
      <w:pPr>
        <w:pStyle w:val="OATheader"/>
        <w:numPr>
          <w:ilvl w:val="0"/>
          <w:numId w:val="2"/>
        </w:numPr>
        <w:ind w:left="709" w:hanging="851"/>
        <w:rPr>
          <w:rFonts w:eastAsia="MS Mincho"/>
        </w:rPr>
      </w:pPr>
      <w:bookmarkStart w:id="25" w:name="_Toc120286244"/>
      <w:r w:rsidRPr="00DE01F4">
        <w:rPr>
          <w:rFonts w:eastAsia="MS Mincho"/>
        </w:rPr>
        <w:t>Adapting sanctions for children with SEND</w:t>
      </w:r>
      <w:bookmarkEnd w:id="25"/>
    </w:p>
    <w:p w14:paraId="72042E12" w14:textId="77777777" w:rsidR="00716504" w:rsidRPr="00FF13D7" w:rsidRDefault="00716504">
      <w:pPr>
        <w:pStyle w:val="OATbodystyle"/>
        <w:numPr>
          <w:ilvl w:val="1"/>
          <w:numId w:val="2"/>
        </w:numPr>
        <w:tabs>
          <w:tab w:val="clear" w:pos="284"/>
        </w:tabs>
        <w:ind w:left="709" w:hanging="709"/>
      </w:pPr>
      <w:r w:rsidRPr="00FF13D7">
        <w:t>When considering a behavioural sanction for a child with SEND, the academy will consider:</w:t>
      </w:r>
    </w:p>
    <w:p w14:paraId="25686A64" w14:textId="77777777" w:rsidR="00716504" w:rsidRPr="00A82BD6" w:rsidRDefault="00716504">
      <w:pPr>
        <w:pStyle w:val="OATliststyle"/>
      </w:pPr>
      <w:r w:rsidRPr="00A82BD6">
        <w:t xml:space="preserve">Whether the </w:t>
      </w:r>
      <w:r>
        <w:t xml:space="preserve">child </w:t>
      </w:r>
      <w:r w:rsidRPr="00A82BD6">
        <w:t>was unable to understand the rule or instruction </w:t>
      </w:r>
    </w:p>
    <w:p w14:paraId="31C64FED" w14:textId="77777777" w:rsidR="00716504" w:rsidRPr="00A82BD6" w:rsidRDefault="00716504">
      <w:pPr>
        <w:pStyle w:val="OATliststyle"/>
      </w:pPr>
      <w:r w:rsidRPr="00A82BD6">
        <w:t xml:space="preserve">Whether the </w:t>
      </w:r>
      <w:r>
        <w:t xml:space="preserve">child </w:t>
      </w:r>
      <w:r w:rsidRPr="00A82BD6">
        <w:t>was unable to act differently at the time because of their SEND </w:t>
      </w:r>
    </w:p>
    <w:p w14:paraId="1FF50985" w14:textId="77777777" w:rsidR="00716504" w:rsidRPr="00A82BD6" w:rsidRDefault="00716504">
      <w:pPr>
        <w:pStyle w:val="OATliststyle"/>
      </w:pPr>
      <w:r w:rsidRPr="00A82BD6">
        <w:t xml:space="preserve">Whether the </w:t>
      </w:r>
      <w:r>
        <w:t xml:space="preserve">child </w:t>
      </w:r>
      <w:r w:rsidRPr="00A82BD6">
        <w:t>is likely to behave aggressively due to their SEND</w:t>
      </w:r>
    </w:p>
    <w:p w14:paraId="05ECA071" w14:textId="77777777" w:rsidR="00FA27BF" w:rsidRPr="00FA27BF" w:rsidRDefault="00FA27BF">
      <w:pPr>
        <w:pStyle w:val="OATbodystyle"/>
        <w:numPr>
          <w:ilvl w:val="1"/>
          <w:numId w:val="2"/>
        </w:numPr>
        <w:tabs>
          <w:tab w:val="clear" w:pos="284"/>
        </w:tabs>
        <w:ind w:left="709" w:hanging="709"/>
      </w:pPr>
      <w:r w:rsidRPr="00FA27BF">
        <w:t>If the answer to any of these questions is yes, the academy must ensure that reasonable adjustments to the behaviour policy have been put in place to support the child fully.</w:t>
      </w:r>
    </w:p>
    <w:p w14:paraId="08B8BA2D" w14:textId="77777777" w:rsidR="00493F8C" w:rsidRPr="00493F8C" w:rsidRDefault="00493F8C">
      <w:pPr>
        <w:pStyle w:val="OATbodystyle"/>
        <w:numPr>
          <w:ilvl w:val="1"/>
          <w:numId w:val="2"/>
        </w:numPr>
        <w:tabs>
          <w:tab w:val="clear" w:pos="284"/>
        </w:tabs>
        <w:ind w:left="709" w:hanging="709"/>
      </w:pPr>
      <w:r w:rsidRPr="00493F8C">
        <w:t>Any adaptations to sanctions because of a child’s SEND will be recorded on their SEND profile and clearly communicated to staff, parents and child.</w:t>
      </w:r>
    </w:p>
    <w:p w14:paraId="44A4BEA6" w14:textId="115071EF" w:rsidR="00BE0548" w:rsidRPr="00CC0EB8" w:rsidRDefault="00BE0548">
      <w:pPr>
        <w:pStyle w:val="OATbodystyle"/>
        <w:numPr>
          <w:ilvl w:val="1"/>
          <w:numId w:val="2"/>
        </w:numPr>
        <w:tabs>
          <w:tab w:val="clear" w:pos="284"/>
        </w:tabs>
        <w:ind w:left="709" w:hanging="709"/>
        <w:rPr>
          <w:rFonts w:cs="Arial"/>
        </w:rPr>
      </w:pPr>
      <w:bookmarkStart w:id="26" w:name="_Hlk119403566"/>
      <w:r w:rsidRPr="00BE0548">
        <w:rPr>
          <w:rFonts w:cs="Arial"/>
        </w:rPr>
        <w:t xml:space="preserve">If </w:t>
      </w:r>
      <w:r w:rsidRPr="00BE0548">
        <w:t xml:space="preserve">a sanction is applied to a child with SEND but their behaviour continues to fall short of academy expectations, a review of the child’s needs and current support should be undertaken as a next step, rather than giving them an immediate further sanction or increase to the level of </w:t>
      </w:r>
      <w:r w:rsidRPr="00CC0EB8">
        <w:rPr>
          <w:rFonts w:cs="Arial"/>
        </w:rPr>
        <w:t xml:space="preserve">sanction. </w:t>
      </w:r>
    </w:p>
    <w:bookmarkEnd w:id="26"/>
    <w:p w14:paraId="2D19F6A8" w14:textId="63CD187B" w:rsidR="009F7B06" w:rsidRPr="009F7B06" w:rsidRDefault="009F7B06">
      <w:pPr>
        <w:pStyle w:val="OATbodystyle"/>
        <w:numPr>
          <w:ilvl w:val="1"/>
          <w:numId w:val="2"/>
        </w:numPr>
        <w:tabs>
          <w:tab w:val="clear" w:pos="284"/>
        </w:tabs>
        <w:ind w:left="709" w:hanging="709"/>
        <w:rPr>
          <w:rFonts w:cs="Arial"/>
        </w:rPr>
      </w:pPr>
      <w:r w:rsidRPr="009F7B06">
        <w:rPr>
          <w:rFonts w:cs="Arial"/>
        </w:rPr>
        <w:t>If required, further advice and guidance will be sought from the academy’s SENCO.</w:t>
      </w:r>
    </w:p>
    <w:p w14:paraId="0D9FA9AF" w14:textId="77777777" w:rsidR="00B34676" w:rsidRPr="0081408A" w:rsidRDefault="00B34676">
      <w:pPr>
        <w:pStyle w:val="OATheader"/>
        <w:numPr>
          <w:ilvl w:val="0"/>
          <w:numId w:val="2"/>
        </w:numPr>
        <w:ind w:left="709" w:hanging="851"/>
        <w:rPr>
          <w:rFonts w:eastAsia="MS Mincho"/>
        </w:rPr>
      </w:pPr>
      <w:bookmarkStart w:id="27" w:name="_Toc120286245"/>
      <w:r w:rsidRPr="0081408A">
        <w:rPr>
          <w:rFonts w:eastAsia="MS Mincho"/>
        </w:rPr>
        <w:t>Reasonable force</w:t>
      </w:r>
      <w:bookmarkEnd w:id="27"/>
    </w:p>
    <w:p w14:paraId="3DAAF2B8" w14:textId="77777777" w:rsidR="009768A9" w:rsidRPr="009768A9" w:rsidRDefault="009768A9" w:rsidP="009768A9">
      <w:pPr>
        <w:numPr>
          <w:ilvl w:val="1"/>
          <w:numId w:val="2"/>
        </w:numPr>
        <w:spacing w:after="250" w:line="250" w:lineRule="exact"/>
        <w:ind w:left="709" w:hanging="709"/>
        <w:rPr>
          <w:rFonts w:ascii="Arial" w:hAnsi="Arial" w:cs="Arial"/>
          <w:sz w:val="20"/>
          <w:szCs w:val="20"/>
          <w:lang w:val="en-US"/>
        </w:rPr>
      </w:pPr>
      <w:bookmarkStart w:id="28" w:name="_Toc120286246"/>
      <w:r w:rsidRPr="009768A9">
        <w:rPr>
          <w:rFonts w:ascii="Arial" w:hAnsi="Arial" w:cs="Arial"/>
          <w:sz w:val="20"/>
          <w:szCs w:val="20"/>
          <w:lang w:val="en-US"/>
        </w:rPr>
        <w:t xml:space="preserve">What is reasonable force? </w:t>
      </w:r>
    </w:p>
    <w:p w14:paraId="622E4140"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The term ‘reasonable force’ covers the broad range of actions used by most teachers at some point in their career that involve a degree of physical contact with children.</w:t>
      </w:r>
    </w:p>
    <w:p w14:paraId="238A2E3C"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 xml:space="preserve">Force is usually used either to control or restrain. This can range from guiding a child to safety by the arm through to more extreme circumstances such as breaking up a fight or where a child needs to be restrained to prevent violence or injury. </w:t>
      </w:r>
    </w:p>
    <w:p w14:paraId="071C828D"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‘Reasonable in the circumstances’ means using no more force than is needed.</w:t>
      </w:r>
    </w:p>
    <w:p w14:paraId="6BC90B06"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As mentioned above, schools generally use force to control children and to restrain them. Control means either passive physical contact, such as standing between children or blocking a child's path, or active physical contact such as leading a child by the arm out of a classroom.</w:t>
      </w:r>
    </w:p>
    <w:p w14:paraId="1AB8E10A"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 xml:space="preserve">Restraint means to hold back physically or to bring a child under control. It is typically used in more extreme circumstances, for example when two children are fighting and refuse to separate without physical intervention. </w:t>
      </w:r>
    </w:p>
    <w:p w14:paraId="419DF9D9"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Academy staff should always try to avoid acting in a way that might cause injury, but in extreme cases it may not always be possible to avoid injuring the child.</w:t>
      </w:r>
    </w:p>
    <w:p w14:paraId="6486E308" w14:textId="77777777" w:rsidR="009768A9" w:rsidRPr="009768A9" w:rsidRDefault="009768A9" w:rsidP="009768A9">
      <w:pPr>
        <w:tabs>
          <w:tab w:val="left" w:pos="709"/>
        </w:tabs>
        <w:spacing w:after="250" w:line="280" w:lineRule="exact"/>
        <w:ind w:left="720"/>
        <w:contextualSpacing/>
        <w:rPr>
          <w:rFonts w:ascii="Arial" w:hAnsi="Arial" w:cs="Arial"/>
          <w:sz w:val="20"/>
          <w:szCs w:val="20"/>
          <w:lang w:val="en-US"/>
        </w:rPr>
      </w:pPr>
    </w:p>
    <w:p w14:paraId="25C084A5" w14:textId="77777777" w:rsidR="009768A9" w:rsidRPr="009768A9" w:rsidRDefault="009768A9" w:rsidP="009768A9">
      <w:pPr>
        <w:numPr>
          <w:ilvl w:val="1"/>
          <w:numId w:val="2"/>
        </w:numPr>
        <w:spacing w:line="250" w:lineRule="exact"/>
        <w:ind w:left="709" w:hanging="709"/>
        <w:rPr>
          <w:rFonts w:ascii="Arial" w:hAnsi="Arial" w:cs="Arial"/>
          <w:sz w:val="20"/>
          <w:szCs w:val="20"/>
          <w:lang w:val="en-US"/>
        </w:rPr>
      </w:pPr>
      <w:r w:rsidRPr="009768A9">
        <w:rPr>
          <w:rFonts w:ascii="Arial" w:hAnsi="Arial" w:cs="Arial"/>
          <w:sz w:val="20"/>
          <w:szCs w:val="20"/>
          <w:lang w:val="en-US"/>
        </w:rPr>
        <w:t>Who can use reasonable force?</w:t>
      </w:r>
    </w:p>
    <w:p w14:paraId="65AD8681" w14:textId="77777777" w:rsidR="009768A9" w:rsidRPr="009768A9" w:rsidRDefault="009768A9" w:rsidP="009768A9">
      <w:pPr>
        <w:spacing w:line="250" w:lineRule="exact"/>
        <w:ind w:left="709"/>
        <w:rPr>
          <w:rFonts w:ascii="Arial" w:hAnsi="Arial" w:cs="Arial"/>
          <w:sz w:val="20"/>
          <w:szCs w:val="20"/>
          <w:lang w:val="en-US"/>
        </w:rPr>
      </w:pPr>
    </w:p>
    <w:p w14:paraId="4D0DF787"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All members of academy staff have a legal power to use reasonable force.</w:t>
      </w:r>
    </w:p>
    <w:p w14:paraId="2BDDC8C4"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lastRenderedPageBreak/>
        <w:t xml:space="preserve">This power applies to any member of staff at the academy. It can also apply to people whom the principal has temporarily put in charge of children such as unpaid volunteers or parents accompanying children on an academy </w:t>
      </w:r>
      <w:proofErr w:type="spellStart"/>
      <w:r w:rsidRPr="009768A9">
        <w:rPr>
          <w:rFonts w:ascii="Arial" w:hAnsi="Arial" w:cs="Arial"/>
          <w:sz w:val="20"/>
          <w:szCs w:val="20"/>
          <w:lang w:val="en-US"/>
        </w:rPr>
        <w:t>organised</w:t>
      </w:r>
      <w:proofErr w:type="spellEnd"/>
      <w:r w:rsidRPr="009768A9">
        <w:rPr>
          <w:rFonts w:ascii="Arial" w:hAnsi="Arial" w:cs="Arial"/>
          <w:sz w:val="20"/>
          <w:szCs w:val="20"/>
          <w:lang w:val="en-US"/>
        </w:rPr>
        <w:t xml:space="preserve"> visit. </w:t>
      </w:r>
    </w:p>
    <w:p w14:paraId="766BCF0E" w14:textId="77777777" w:rsidR="009768A9" w:rsidRPr="009768A9" w:rsidRDefault="009768A9" w:rsidP="009768A9">
      <w:pPr>
        <w:tabs>
          <w:tab w:val="left" w:pos="709"/>
        </w:tabs>
        <w:spacing w:after="250" w:line="280" w:lineRule="exact"/>
        <w:ind w:left="720"/>
        <w:contextualSpacing/>
        <w:rPr>
          <w:rFonts w:ascii="Arial" w:hAnsi="Arial" w:cs="Arial"/>
          <w:sz w:val="20"/>
          <w:szCs w:val="20"/>
          <w:lang w:val="en-US"/>
        </w:rPr>
      </w:pPr>
    </w:p>
    <w:p w14:paraId="20F353B5" w14:textId="77777777" w:rsidR="009768A9" w:rsidRPr="009768A9" w:rsidRDefault="009768A9" w:rsidP="009768A9">
      <w:pPr>
        <w:numPr>
          <w:ilvl w:val="1"/>
          <w:numId w:val="2"/>
        </w:numPr>
        <w:spacing w:line="250" w:lineRule="exact"/>
        <w:ind w:left="709" w:hanging="709"/>
        <w:rPr>
          <w:rFonts w:ascii="Arial" w:hAnsi="Arial" w:cs="Arial"/>
          <w:sz w:val="20"/>
          <w:szCs w:val="20"/>
          <w:lang w:val="en-US"/>
        </w:rPr>
      </w:pPr>
      <w:r w:rsidRPr="009768A9">
        <w:rPr>
          <w:rFonts w:ascii="Arial" w:hAnsi="Arial" w:cs="Arial"/>
          <w:sz w:val="20"/>
          <w:szCs w:val="20"/>
          <w:lang w:val="en-US"/>
        </w:rPr>
        <w:t>When can reasonable force be used?</w:t>
      </w:r>
    </w:p>
    <w:p w14:paraId="31DF17E7" w14:textId="77777777" w:rsidR="009768A9" w:rsidRPr="009768A9" w:rsidRDefault="009768A9" w:rsidP="009768A9">
      <w:pPr>
        <w:spacing w:line="250" w:lineRule="exact"/>
        <w:ind w:left="709"/>
        <w:rPr>
          <w:rFonts w:ascii="Arial" w:hAnsi="Arial" w:cs="Arial"/>
          <w:sz w:val="20"/>
          <w:szCs w:val="20"/>
          <w:lang w:val="en-US"/>
        </w:rPr>
      </w:pPr>
    </w:p>
    <w:p w14:paraId="56A4C7E4"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 xml:space="preserve">Reasonable force can be used to prevent children from hurting themselves or others, from damaging property, or from causing disorder. </w:t>
      </w:r>
    </w:p>
    <w:p w14:paraId="0A9560E7"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 xml:space="preserve">In a school, force is used for two main purposes – to control children or to restrain them. </w:t>
      </w:r>
    </w:p>
    <w:p w14:paraId="1FB3470D"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 xml:space="preserve">The decision on whether or not to physically intervene is down to the professional judgement of the staff member concerned and should always depend on the individual circumstances. </w:t>
      </w:r>
    </w:p>
    <w:p w14:paraId="3BB97BFD"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The following list is not exhaustive but provides some examples of situations where reasonable force can and cannot be used.</w:t>
      </w:r>
    </w:p>
    <w:p w14:paraId="55D67093" w14:textId="77777777" w:rsidR="009768A9" w:rsidRPr="009768A9" w:rsidRDefault="009768A9" w:rsidP="009768A9">
      <w:pPr>
        <w:tabs>
          <w:tab w:val="left" w:pos="709"/>
        </w:tabs>
        <w:spacing w:after="250" w:line="280" w:lineRule="exact"/>
        <w:ind w:left="720"/>
        <w:contextualSpacing/>
        <w:rPr>
          <w:rFonts w:ascii="Arial" w:hAnsi="Arial" w:cs="Arial"/>
          <w:sz w:val="20"/>
          <w:szCs w:val="20"/>
          <w:lang w:val="en-US"/>
        </w:rPr>
      </w:pPr>
    </w:p>
    <w:p w14:paraId="1EA9A52D" w14:textId="77777777" w:rsidR="009768A9" w:rsidRPr="009768A9" w:rsidRDefault="009768A9" w:rsidP="009768A9">
      <w:pPr>
        <w:numPr>
          <w:ilvl w:val="1"/>
          <w:numId w:val="2"/>
        </w:numPr>
        <w:spacing w:line="250" w:lineRule="exact"/>
        <w:ind w:left="709" w:hanging="709"/>
        <w:rPr>
          <w:rFonts w:ascii="Arial" w:hAnsi="Arial" w:cs="Arial"/>
          <w:sz w:val="20"/>
          <w:szCs w:val="20"/>
          <w:lang w:val="en-US"/>
        </w:rPr>
      </w:pPr>
      <w:r w:rsidRPr="009768A9">
        <w:rPr>
          <w:rFonts w:ascii="Arial" w:hAnsi="Arial" w:cs="Arial"/>
          <w:sz w:val="20"/>
          <w:szCs w:val="20"/>
          <w:lang w:val="en-US"/>
        </w:rPr>
        <w:t>Academies can use reasonable force to:</w:t>
      </w:r>
    </w:p>
    <w:p w14:paraId="6D3266CB" w14:textId="77777777" w:rsidR="009768A9" w:rsidRPr="009768A9" w:rsidRDefault="009768A9" w:rsidP="009768A9">
      <w:pPr>
        <w:spacing w:line="250" w:lineRule="exact"/>
        <w:ind w:left="709"/>
        <w:rPr>
          <w:rFonts w:ascii="Arial" w:hAnsi="Arial" w:cs="Arial"/>
          <w:sz w:val="20"/>
          <w:szCs w:val="20"/>
          <w:lang w:val="en-US"/>
        </w:rPr>
      </w:pPr>
    </w:p>
    <w:p w14:paraId="419E6378"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 xml:space="preserve">remove disruptive children from the classroom where they have refused to follow an instruction to do so; </w:t>
      </w:r>
    </w:p>
    <w:p w14:paraId="745AD7D2"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 xml:space="preserve">prevent a child behaving in a way that disrupts an academy event or an academy trip or visit; </w:t>
      </w:r>
    </w:p>
    <w:p w14:paraId="5C167C56"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 xml:space="preserve">prevent a child leaving the classroom where allowing the child to leave would risk their safety or lead to behaviour that disrupts the behaviour of others; </w:t>
      </w:r>
    </w:p>
    <w:p w14:paraId="65ACE28E"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prevent a child from attacking a member of staff or another child, or to stop a fight in the playground; and</w:t>
      </w:r>
    </w:p>
    <w:p w14:paraId="347C5055"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 xml:space="preserve">restrain a child at risk of harming themselves through physical outbursts. </w:t>
      </w:r>
    </w:p>
    <w:p w14:paraId="20229231" w14:textId="77777777" w:rsidR="009768A9" w:rsidRDefault="009768A9" w:rsidP="009768A9">
      <w:pPr>
        <w:tabs>
          <w:tab w:val="left" w:pos="709"/>
        </w:tabs>
        <w:spacing w:after="250" w:line="280" w:lineRule="exact"/>
        <w:ind w:left="720"/>
        <w:contextualSpacing/>
        <w:rPr>
          <w:rFonts w:ascii="Calibri" w:hAnsi="Calibri" w:cs="Calibri"/>
          <w:sz w:val="20"/>
          <w:szCs w:val="20"/>
          <w:lang w:val="en-US"/>
        </w:rPr>
      </w:pPr>
    </w:p>
    <w:p w14:paraId="694F15F3" w14:textId="77777777" w:rsidR="009768A9" w:rsidRDefault="009768A9" w:rsidP="009768A9">
      <w:pPr>
        <w:tabs>
          <w:tab w:val="left" w:pos="709"/>
        </w:tabs>
        <w:spacing w:after="250" w:line="280" w:lineRule="exact"/>
        <w:ind w:left="720"/>
        <w:contextualSpacing/>
        <w:rPr>
          <w:rFonts w:ascii="Calibri" w:hAnsi="Calibri" w:cs="Calibri"/>
          <w:sz w:val="20"/>
          <w:szCs w:val="20"/>
          <w:lang w:val="en-US"/>
        </w:rPr>
      </w:pPr>
    </w:p>
    <w:p w14:paraId="1A09F54E" w14:textId="77777777" w:rsidR="009768A9" w:rsidRPr="004A154F" w:rsidRDefault="009768A9" w:rsidP="009768A9">
      <w:pPr>
        <w:tabs>
          <w:tab w:val="left" w:pos="709"/>
        </w:tabs>
        <w:spacing w:after="250" w:line="280" w:lineRule="exact"/>
        <w:ind w:left="720"/>
        <w:contextualSpacing/>
        <w:rPr>
          <w:rFonts w:ascii="Calibri" w:hAnsi="Calibri" w:cs="Calibri"/>
          <w:sz w:val="20"/>
          <w:szCs w:val="20"/>
          <w:lang w:val="en-US"/>
        </w:rPr>
      </w:pPr>
    </w:p>
    <w:p w14:paraId="0B1465A4" w14:textId="77777777" w:rsidR="009768A9" w:rsidRPr="009768A9" w:rsidRDefault="009768A9" w:rsidP="009768A9">
      <w:pPr>
        <w:numPr>
          <w:ilvl w:val="1"/>
          <w:numId w:val="2"/>
        </w:numPr>
        <w:spacing w:line="250" w:lineRule="exact"/>
        <w:ind w:left="709" w:hanging="709"/>
        <w:rPr>
          <w:rFonts w:ascii="Arial" w:hAnsi="Arial" w:cs="Arial"/>
          <w:sz w:val="20"/>
          <w:szCs w:val="20"/>
          <w:lang w:val="en-US"/>
        </w:rPr>
      </w:pPr>
      <w:r w:rsidRPr="009768A9">
        <w:rPr>
          <w:rFonts w:ascii="Arial" w:hAnsi="Arial" w:cs="Arial"/>
          <w:sz w:val="20"/>
          <w:szCs w:val="20"/>
          <w:lang w:val="en-US"/>
        </w:rPr>
        <w:t>Academies cannot:</w:t>
      </w:r>
    </w:p>
    <w:p w14:paraId="288BEFD0" w14:textId="77777777" w:rsidR="009768A9" w:rsidRPr="009768A9" w:rsidRDefault="009768A9" w:rsidP="009768A9">
      <w:pPr>
        <w:spacing w:line="250" w:lineRule="exact"/>
        <w:ind w:left="709"/>
        <w:rPr>
          <w:rFonts w:ascii="Arial" w:hAnsi="Arial" w:cs="Arial"/>
          <w:sz w:val="20"/>
          <w:szCs w:val="20"/>
          <w:lang w:val="en-US"/>
        </w:rPr>
      </w:pPr>
    </w:p>
    <w:p w14:paraId="1B7BD0FC" w14:textId="77777777" w:rsidR="009768A9" w:rsidRPr="009768A9" w:rsidRDefault="009768A9" w:rsidP="009768A9">
      <w:pPr>
        <w:numPr>
          <w:ilvl w:val="0"/>
          <w:numId w:val="13"/>
        </w:numPr>
        <w:tabs>
          <w:tab w:val="left" w:pos="709"/>
        </w:tabs>
        <w:spacing w:after="250" w:line="280" w:lineRule="exact"/>
        <w:ind w:hanging="720"/>
        <w:contextualSpacing/>
        <w:rPr>
          <w:rFonts w:ascii="Arial" w:hAnsi="Arial" w:cs="Arial"/>
          <w:sz w:val="20"/>
          <w:szCs w:val="20"/>
          <w:lang w:val="en-US"/>
        </w:rPr>
      </w:pPr>
      <w:r w:rsidRPr="009768A9">
        <w:rPr>
          <w:rFonts w:ascii="Arial" w:hAnsi="Arial" w:cs="Arial"/>
          <w:sz w:val="20"/>
          <w:szCs w:val="20"/>
          <w:lang w:val="en-US"/>
        </w:rPr>
        <w:t>use force as a punishment – it is always unlawful to use force as a punishment.</w:t>
      </w:r>
    </w:p>
    <w:p w14:paraId="780D25E4" w14:textId="77777777" w:rsidR="009768A9" w:rsidRPr="009768A9" w:rsidRDefault="009768A9" w:rsidP="009768A9">
      <w:pPr>
        <w:tabs>
          <w:tab w:val="left" w:pos="709"/>
        </w:tabs>
        <w:spacing w:after="250" w:line="280" w:lineRule="exact"/>
        <w:ind w:left="720"/>
        <w:contextualSpacing/>
        <w:rPr>
          <w:rFonts w:ascii="Arial" w:hAnsi="Arial" w:cs="Arial"/>
          <w:sz w:val="20"/>
          <w:szCs w:val="20"/>
          <w:lang w:val="en-US"/>
        </w:rPr>
      </w:pPr>
    </w:p>
    <w:p w14:paraId="2B738D92" w14:textId="77777777" w:rsidR="009768A9" w:rsidRPr="009768A9" w:rsidRDefault="009768A9" w:rsidP="009768A9">
      <w:pPr>
        <w:numPr>
          <w:ilvl w:val="1"/>
          <w:numId w:val="2"/>
        </w:numPr>
        <w:spacing w:line="250" w:lineRule="exact"/>
        <w:ind w:left="709" w:hanging="709"/>
        <w:rPr>
          <w:rFonts w:ascii="Arial" w:hAnsi="Arial" w:cs="Arial"/>
          <w:sz w:val="20"/>
          <w:szCs w:val="20"/>
          <w:lang w:val="en-US"/>
        </w:rPr>
      </w:pPr>
      <w:r w:rsidRPr="009768A9">
        <w:rPr>
          <w:rFonts w:ascii="Arial" w:hAnsi="Arial" w:cs="Arial"/>
          <w:sz w:val="20"/>
          <w:szCs w:val="20"/>
          <w:lang w:val="en-US"/>
        </w:rPr>
        <w:t>All use of reasonable force must be recorded and reported to parents (see 19.2)</w:t>
      </w:r>
    </w:p>
    <w:p w14:paraId="0B0AE9B1" w14:textId="77777777" w:rsidR="009768A9" w:rsidRPr="009768A9" w:rsidRDefault="009768A9" w:rsidP="009768A9">
      <w:pPr>
        <w:spacing w:line="250" w:lineRule="exact"/>
        <w:ind w:left="709"/>
        <w:rPr>
          <w:rFonts w:ascii="Arial" w:hAnsi="Arial" w:cs="Arial"/>
          <w:sz w:val="20"/>
          <w:szCs w:val="20"/>
          <w:lang w:val="en-US"/>
        </w:rPr>
      </w:pPr>
    </w:p>
    <w:p w14:paraId="3CB3E200" w14:textId="77777777" w:rsidR="009768A9" w:rsidRPr="009768A9" w:rsidRDefault="009768A9" w:rsidP="009768A9">
      <w:pPr>
        <w:numPr>
          <w:ilvl w:val="1"/>
          <w:numId w:val="2"/>
        </w:numPr>
        <w:spacing w:line="250" w:lineRule="exact"/>
        <w:ind w:left="709" w:hanging="709"/>
        <w:rPr>
          <w:rFonts w:ascii="Arial" w:hAnsi="Arial" w:cs="Arial"/>
          <w:sz w:val="20"/>
          <w:szCs w:val="20"/>
          <w:lang w:val="en-US"/>
        </w:rPr>
      </w:pPr>
      <w:r w:rsidRPr="009768A9">
        <w:rPr>
          <w:rFonts w:ascii="Arial" w:hAnsi="Arial" w:cs="Arial"/>
          <w:sz w:val="20"/>
          <w:szCs w:val="20"/>
          <w:lang w:val="en-US"/>
        </w:rPr>
        <w:t>When considering using reasonable force, staff should, in considering the risks, carefully recognise any specific vulnerabilities of the child, including SEND, mental health needs or medical conditions.</w:t>
      </w:r>
    </w:p>
    <w:p w14:paraId="5BF1E467" w14:textId="77777777" w:rsidR="009768A9" w:rsidRPr="009768A9" w:rsidRDefault="009768A9" w:rsidP="009768A9">
      <w:pPr>
        <w:ind w:left="720"/>
        <w:contextualSpacing/>
        <w:rPr>
          <w:rFonts w:ascii="Arial" w:eastAsia="Times New Roman" w:hAnsi="Arial" w:cs="Arial"/>
          <w:sz w:val="20"/>
          <w:szCs w:val="20"/>
          <w:lang w:val="en-US"/>
        </w:rPr>
      </w:pPr>
    </w:p>
    <w:p w14:paraId="69D42B6B" w14:textId="77777777" w:rsidR="009768A9" w:rsidRPr="009768A9" w:rsidRDefault="009768A9" w:rsidP="009768A9">
      <w:pPr>
        <w:numPr>
          <w:ilvl w:val="1"/>
          <w:numId w:val="2"/>
        </w:numPr>
        <w:spacing w:line="250" w:lineRule="exact"/>
        <w:ind w:left="709" w:hanging="709"/>
        <w:rPr>
          <w:rFonts w:ascii="Arial" w:hAnsi="Arial" w:cs="Arial"/>
          <w:sz w:val="20"/>
          <w:szCs w:val="20"/>
          <w:lang w:val="en-US"/>
        </w:rPr>
      </w:pPr>
      <w:r w:rsidRPr="009768A9">
        <w:rPr>
          <w:rFonts w:ascii="Arial" w:hAnsi="Arial" w:cs="Arial"/>
          <w:sz w:val="20"/>
          <w:szCs w:val="20"/>
          <w:lang w:val="en-US"/>
        </w:rPr>
        <w:t xml:space="preserve">Wherever possible positive handling/use of reasonable force will be carried out by trained staff who are competent in the use of a </w:t>
      </w:r>
      <w:proofErr w:type="spellStart"/>
      <w:r w:rsidRPr="009768A9">
        <w:rPr>
          <w:rFonts w:ascii="Arial" w:hAnsi="Arial" w:cs="Arial"/>
          <w:sz w:val="20"/>
          <w:szCs w:val="20"/>
          <w:lang w:val="en-US"/>
        </w:rPr>
        <w:t>recognised</w:t>
      </w:r>
      <w:proofErr w:type="spellEnd"/>
      <w:r w:rsidRPr="009768A9">
        <w:rPr>
          <w:rFonts w:ascii="Arial" w:hAnsi="Arial" w:cs="Arial"/>
          <w:sz w:val="20"/>
          <w:szCs w:val="20"/>
          <w:lang w:val="en-US"/>
        </w:rPr>
        <w:t xml:space="preserve"> behaviour management system (e.g. Team Teach).</w:t>
      </w:r>
    </w:p>
    <w:p w14:paraId="0B928636" w14:textId="77777777" w:rsidR="009768A9" w:rsidRPr="009768A9" w:rsidRDefault="009768A9" w:rsidP="009768A9">
      <w:pPr>
        <w:ind w:left="720"/>
        <w:contextualSpacing/>
        <w:rPr>
          <w:rFonts w:ascii="Arial" w:eastAsia="Times New Roman" w:hAnsi="Arial" w:cs="Arial"/>
          <w:sz w:val="20"/>
          <w:szCs w:val="20"/>
          <w:lang w:val="en-US"/>
        </w:rPr>
      </w:pPr>
    </w:p>
    <w:p w14:paraId="0F336D08" w14:textId="77777777" w:rsidR="009768A9" w:rsidRPr="009768A9" w:rsidRDefault="009768A9" w:rsidP="009768A9">
      <w:pPr>
        <w:numPr>
          <w:ilvl w:val="1"/>
          <w:numId w:val="2"/>
        </w:numPr>
        <w:spacing w:line="250" w:lineRule="exact"/>
        <w:ind w:left="709" w:hanging="709"/>
        <w:rPr>
          <w:rFonts w:ascii="Arial" w:hAnsi="Arial" w:cs="Arial"/>
          <w:sz w:val="20"/>
          <w:szCs w:val="20"/>
          <w:lang w:val="en-US"/>
        </w:rPr>
      </w:pPr>
      <w:r w:rsidRPr="009768A9">
        <w:rPr>
          <w:rFonts w:ascii="Arial" w:hAnsi="Arial" w:cs="Arial"/>
          <w:sz w:val="20"/>
          <w:szCs w:val="20"/>
          <w:lang w:val="en-US"/>
        </w:rPr>
        <w:t xml:space="preserve">Further information and guidance on the use of reasonable force can be found in the DFE publication </w:t>
      </w:r>
      <w:hyperlink r:id="rId22" w:history="1">
        <w:r w:rsidRPr="009768A9">
          <w:rPr>
            <w:rFonts w:ascii="Arial" w:hAnsi="Arial" w:cs="Arial"/>
            <w:color w:val="0000FF" w:themeColor="hyperlink"/>
            <w:sz w:val="20"/>
            <w:szCs w:val="20"/>
            <w:u w:val="single"/>
            <w:lang w:val="en-US"/>
          </w:rPr>
          <w:t>https://www.gov.uk/government/publications/use-of-reasonable-force-in-schools</w:t>
        </w:r>
      </w:hyperlink>
    </w:p>
    <w:p w14:paraId="319CB871" w14:textId="5F23A1D2" w:rsidR="004F32D4" w:rsidRDefault="004F32D4">
      <w:pPr>
        <w:pStyle w:val="OATheader"/>
        <w:numPr>
          <w:ilvl w:val="0"/>
          <w:numId w:val="2"/>
        </w:numPr>
        <w:ind w:left="709" w:hanging="851"/>
        <w:rPr>
          <w:rFonts w:eastAsia="MS Mincho"/>
        </w:rPr>
      </w:pPr>
      <w:r w:rsidRPr="004F32D4">
        <w:rPr>
          <w:rFonts w:eastAsia="MS Mincho"/>
        </w:rPr>
        <w:t>Restraint / Positive handling plans</w:t>
      </w:r>
      <w:bookmarkEnd w:id="28"/>
    </w:p>
    <w:p w14:paraId="57406564" w14:textId="3A77DA95" w:rsidR="005E4140" w:rsidRDefault="005E4140">
      <w:pPr>
        <w:pStyle w:val="OATbodystyle"/>
        <w:numPr>
          <w:ilvl w:val="1"/>
          <w:numId w:val="2"/>
        </w:numPr>
        <w:tabs>
          <w:tab w:val="clear" w:pos="284"/>
        </w:tabs>
        <w:spacing w:after="0"/>
        <w:ind w:left="709" w:hanging="709"/>
      </w:pPr>
      <w:r w:rsidRPr="005E4140">
        <w:t>Where a child’s behaviour could present a significant risk of injury to themselves, other people, or property the academy will complete a risk assessment and determine if an individual child requires a positive handling plan to be put in place.</w:t>
      </w:r>
    </w:p>
    <w:p w14:paraId="2309613F" w14:textId="77777777" w:rsidR="0065621D" w:rsidRPr="005E4140" w:rsidRDefault="0065621D" w:rsidP="0065621D">
      <w:pPr>
        <w:pStyle w:val="OATbodystyle"/>
        <w:tabs>
          <w:tab w:val="clear" w:pos="284"/>
        </w:tabs>
        <w:spacing w:after="0"/>
        <w:ind w:left="709"/>
      </w:pPr>
    </w:p>
    <w:p w14:paraId="6989A435" w14:textId="3E9EF88B" w:rsidR="0065621D" w:rsidRDefault="0065621D">
      <w:pPr>
        <w:pStyle w:val="OATbodystyle"/>
        <w:numPr>
          <w:ilvl w:val="1"/>
          <w:numId w:val="2"/>
        </w:numPr>
        <w:tabs>
          <w:tab w:val="clear" w:pos="284"/>
        </w:tabs>
        <w:spacing w:after="0"/>
        <w:ind w:left="709" w:hanging="709"/>
      </w:pPr>
      <w:r w:rsidRPr="0065621D">
        <w:t>These plans will be developed in the child’s best interests and agreed by staff, parents and the child concerned wherever possible.  They will be reviewed at least termly or when the needs of the child change.</w:t>
      </w:r>
    </w:p>
    <w:p w14:paraId="73B1BE04" w14:textId="77777777" w:rsidR="00384715" w:rsidRPr="0065621D" w:rsidRDefault="00384715" w:rsidP="00384715">
      <w:pPr>
        <w:pStyle w:val="OATbodystyle"/>
        <w:tabs>
          <w:tab w:val="clear" w:pos="284"/>
        </w:tabs>
        <w:spacing w:after="0"/>
        <w:ind w:left="709"/>
      </w:pPr>
    </w:p>
    <w:p w14:paraId="7120FC39" w14:textId="77777777" w:rsidR="00384715" w:rsidRPr="00384715" w:rsidRDefault="00384715">
      <w:pPr>
        <w:pStyle w:val="OATbodystyle"/>
        <w:numPr>
          <w:ilvl w:val="1"/>
          <w:numId w:val="2"/>
        </w:numPr>
        <w:tabs>
          <w:tab w:val="clear" w:pos="284"/>
        </w:tabs>
        <w:spacing w:after="0"/>
        <w:ind w:left="709" w:hanging="709"/>
      </w:pPr>
      <w:r w:rsidRPr="00384715">
        <w:t xml:space="preserve">The plan will document situations that may trigger challenging behaviour and any successful preventative strategies. The plan will also document how physical intervention should be used appropriately. </w:t>
      </w:r>
    </w:p>
    <w:p w14:paraId="79687BF9" w14:textId="77777777" w:rsidR="00F90A7C" w:rsidRPr="00F90A7C" w:rsidRDefault="00F90A7C">
      <w:pPr>
        <w:pStyle w:val="OATheader"/>
        <w:numPr>
          <w:ilvl w:val="0"/>
          <w:numId w:val="2"/>
        </w:numPr>
        <w:ind w:left="709" w:hanging="851"/>
        <w:rPr>
          <w:rFonts w:eastAsia="MS Mincho"/>
        </w:rPr>
      </w:pPr>
      <w:bookmarkStart w:id="29" w:name="_Toc120286247"/>
      <w:r w:rsidRPr="00F90A7C">
        <w:rPr>
          <w:rFonts w:eastAsia="MS Mincho"/>
        </w:rPr>
        <w:t>Recording, reporting and responding to incidents of restraint/positive handling/use of reasonable force</w:t>
      </w:r>
      <w:bookmarkEnd w:id="29"/>
    </w:p>
    <w:p w14:paraId="40EEF8CF" w14:textId="78BCCDAC" w:rsidR="005448B3" w:rsidRDefault="005448B3">
      <w:pPr>
        <w:pStyle w:val="OATbodystyle"/>
        <w:numPr>
          <w:ilvl w:val="1"/>
          <w:numId w:val="2"/>
        </w:numPr>
        <w:tabs>
          <w:tab w:val="clear" w:pos="284"/>
        </w:tabs>
        <w:spacing w:after="0"/>
        <w:ind w:left="709" w:hanging="709"/>
      </w:pPr>
      <w:r w:rsidRPr="005448B3">
        <w:t>All incidents of positive handling/restraint must be notified to the safeguarding team using the ‘Restraint Notification Form’ on OAT.net. In addition, the ‘Restraint Record Form’ must be completed on OAT.net and also uploaded onto CPOMs into the child’s record. This must be completed as soon as is practicable, and within 24 hours of an incident taking place, by all those involved.</w:t>
      </w:r>
    </w:p>
    <w:p w14:paraId="7E2B3CC3" w14:textId="77777777" w:rsidR="00715D71" w:rsidRDefault="00715D71" w:rsidP="00715D71">
      <w:pPr>
        <w:pStyle w:val="OATbodystyle"/>
        <w:tabs>
          <w:tab w:val="clear" w:pos="284"/>
        </w:tabs>
        <w:spacing w:after="0"/>
        <w:ind w:left="709"/>
      </w:pPr>
    </w:p>
    <w:p w14:paraId="1A7010D6" w14:textId="77777777" w:rsidR="00E9012F" w:rsidRPr="00E9012F" w:rsidRDefault="00E9012F">
      <w:pPr>
        <w:pStyle w:val="OATbodystyle"/>
        <w:numPr>
          <w:ilvl w:val="1"/>
          <w:numId w:val="2"/>
        </w:numPr>
        <w:tabs>
          <w:tab w:val="clear" w:pos="284"/>
        </w:tabs>
        <w:spacing w:after="0"/>
        <w:ind w:left="709" w:hanging="709"/>
      </w:pPr>
      <w:r w:rsidRPr="00E9012F">
        <w:t>Parents will be informed on the same day as the incident and invited into the academy to discuss the incident as soon as practicable.</w:t>
      </w:r>
    </w:p>
    <w:p w14:paraId="43057CA6" w14:textId="77777777" w:rsidR="00E9012F" w:rsidRPr="005448B3" w:rsidRDefault="00E9012F" w:rsidP="00E9012F">
      <w:pPr>
        <w:pStyle w:val="OATbodystyle"/>
        <w:tabs>
          <w:tab w:val="clear" w:pos="284"/>
        </w:tabs>
        <w:spacing w:after="0"/>
        <w:ind w:left="360"/>
      </w:pPr>
    </w:p>
    <w:p w14:paraId="3B4C4598" w14:textId="249E886C" w:rsidR="00796355" w:rsidRPr="00796355" w:rsidRDefault="00796355">
      <w:pPr>
        <w:pStyle w:val="OATbodystyle"/>
        <w:numPr>
          <w:ilvl w:val="1"/>
          <w:numId w:val="2"/>
        </w:numPr>
        <w:tabs>
          <w:tab w:val="clear" w:pos="284"/>
        </w:tabs>
        <w:spacing w:after="0"/>
        <w:ind w:left="709" w:hanging="709"/>
      </w:pPr>
      <w:r w:rsidRPr="00796355">
        <w:t>A written review of the incident must be conducted by the principal and D</w:t>
      </w:r>
      <w:r>
        <w:t>SL</w:t>
      </w:r>
      <w:r w:rsidRPr="00796355">
        <w:t xml:space="preserve"> and recorded on CPOMs within 5 working days and any positive handling plan updated as appropriate.</w:t>
      </w:r>
    </w:p>
    <w:p w14:paraId="1347F2B0" w14:textId="77777777" w:rsidR="00A34CE1" w:rsidRPr="00A34CE1" w:rsidRDefault="00A34CE1">
      <w:pPr>
        <w:pStyle w:val="OATheader"/>
        <w:numPr>
          <w:ilvl w:val="0"/>
          <w:numId w:val="2"/>
        </w:numPr>
        <w:ind w:left="709" w:hanging="851"/>
        <w:rPr>
          <w:rFonts w:eastAsia="MS Mincho"/>
        </w:rPr>
      </w:pPr>
      <w:bookmarkStart w:id="30" w:name="_Toc120286248"/>
      <w:bookmarkEnd w:id="20"/>
      <w:r w:rsidRPr="00A34CE1">
        <w:rPr>
          <w:rFonts w:eastAsia="MS Mincho"/>
        </w:rPr>
        <w:t>Behaviour outside of academy premises</w:t>
      </w:r>
      <w:bookmarkEnd w:id="30"/>
    </w:p>
    <w:p w14:paraId="3A98E9AF" w14:textId="4C894A3C" w:rsidR="0052212F" w:rsidRPr="000B6A6D" w:rsidRDefault="003134C3" w:rsidP="000B6A6D">
      <w:pPr>
        <w:pStyle w:val="OATbodystyle"/>
        <w:numPr>
          <w:ilvl w:val="1"/>
          <w:numId w:val="2"/>
        </w:numPr>
        <w:tabs>
          <w:tab w:val="clear" w:pos="284"/>
        </w:tabs>
        <w:spacing w:after="0"/>
        <w:ind w:left="709" w:hanging="709"/>
        <w:rPr>
          <w:rFonts w:cs="Arial"/>
        </w:rPr>
      </w:pPr>
      <w:r w:rsidRPr="003134C3">
        <w:t>The academy can sanction children for misbehaviour outside of the academy premises to such an extent as is reasonable. Conduct outside the academy premises, including online conduct, that might result in a sanction includes misbehaviour</w:t>
      </w:r>
      <w:r w:rsidRPr="00AA76F7">
        <w:rPr>
          <w:rFonts w:cs="Arial"/>
        </w:rPr>
        <w:t xml:space="preserve">: </w:t>
      </w:r>
    </w:p>
    <w:p w14:paraId="230A4B71" w14:textId="77777777" w:rsidR="0052212F" w:rsidRPr="00E008A3" w:rsidRDefault="0052212F">
      <w:pPr>
        <w:pStyle w:val="OATliststyle"/>
      </w:pPr>
      <w:r w:rsidRPr="00E008A3">
        <w:t xml:space="preserve">when taking part in any </w:t>
      </w:r>
      <w:r>
        <w:t>academy</w:t>
      </w:r>
      <w:r w:rsidRPr="00E008A3">
        <w:t>-</w:t>
      </w:r>
      <w:proofErr w:type="spellStart"/>
      <w:r w:rsidRPr="00E008A3">
        <w:t>organised</w:t>
      </w:r>
      <w:proofErr w:type="spellEnd"/>
      <w:r w:rsidRPr="00E008A3">
        <w:t xml:space="preserve"> or </w:t>
      </w:r>
      <w:r>
        <w:t>academy</w:t>
      </w:r>
      <w:r w:rsidRPr="00E008A3">
        <w:t>-related activity</w:t>
      </w:r>
    </w:p>
    <w:p w14:paraId="5CFCE1FA" w14:textId="77777777" w:rsidR="0052212F" w:rsidRPr="00E008A3" w:rsidRDefault="0052212F">
      <w:pPr>
        <w:pStyle w:val="OATliststyle"/>
      </w:pPr>
      <w:r w:rsidRPr="00E008A3">
        <w:t xml:space="preserve">when travelling to or from </w:t>
      </w:r>
      <w:r>
        <w:t>the academy</w:t>
      </w:r>
    </w:p>
    <w:p w14:paraId="6C7608F0" w14:textId="77777777" w:rsidR="0052212F" w:rsidRPr="00E008A3" w:rsidRDefault="0052212F">
      <w:pPr>
        <w:pStyle w:val="OATliststyle"/>
      </w:pPr>
      <w:r w:rsidRPr="00E008A3">
        <w:t xml:space="preserve">when wearing </w:t>
      </w:r>
      <w:r>
        <w:t>academy</w:t>
      </w:r>
      <w:r w:rsidRPr="00E008A3">
        <w:t xml:space="preserve"> uniform</w:t>
      </w:r>
    </w:p>
    <w:p w14:paraId="0741C638" w14:textId="77777777" w:rsidR="0052212F" w:rsidRPr="00E008A3" w:rsidRDefault="0052212F">
      <w:pPr>
        <w:pStyle w:val="OATliststyle"/>
      </w:pPr>
      <w:r w:rsidRPr="00E008A3">
        <w:t xml:space="preserve">when in some other way identifiable as a </w:t>
      </w:r>
      <w:r>
        <w:t xml:space="preserve">child </w:t>
      </w:r>
      <w:r w:rsidRPr="00E008A3">
        <w:t>at the school</w:t>
      </w:r>
    </w:p>
    <w:p w14:paraId="015DFC88" w14:textId="77777777" w:rsidR="0052212F" w:rsidRPr="00E008A3" w:rsidRDefault="0052212F">
      <w:pPr>
        <w:pStyle w:val="OATliststyle"/>
      </w:pPr>
      <w:r w:rsidRPr="00E008A3">
        <w:t>that could have repercussions for the orderly</w:t>
      </w:r>
      <w:r>
        <w:t xml:space="preserve"> and safe</w:t>
      </w:r>
      <w:r w:rsidRPr="00E008A3">
        <w:t xml:space="preserve"> running of the </w:t>
      </w:r>
      <w:r>
        <w:t>academy</w:t>
      </w:r>
      <w:r w:rsidRPr="00E008A3">
        <w:t xml:space="preserve"> </w:t>
      </w:r>
    </w:p>
    <w:p w14:paraId="0DADAB00" w14:textId="77777777" w:rsidR="0052212F" w:rsidRPr="00E008A3" w:rsidRDefault="0052212F">
      <w:pPr>
        <w:pStyle w:val="OATliststyle"/>
      </w:pPr>
      <w:r w:rsidRPr="00E008A3">
        <w:t xml:space="preserve">that poses a threat to another </w:t>
      </w:r>
      <w:r>
        <w:t>child</w:t>
      </w:r>
    </w:p>
    <w:p w14:paraId="57094E43" w14:textId="59E880B2" w:rsidR="00430A41" w:rsidRDefault="0052212F" w:rsidP="00C92176">
      <w:pPr>
        <w:pStyle w:val="OATliststyle"/>
      </w:pPr>
      <w:r w:rsidRPr="00E008A3">
        <w:t xml:space="preserve">that could adversely affect the reputation of the </w:t>
      </w:r>
      <w:r>
        <w:t>academy</w:t>
      </w:r>
    </w:p>
    <w:p w14:paraId="6B6A3DBC" w14:textId="2C641E69" w:rsidR="00430A41" w:rsidRDefault="00430A41">
      <w:pPr>
        <w:pStyle w:val="OATbodystyle"/>
        <w:numPr>
          <w:ilvl w:val="1"/>
          <w:numId w:val="2"/>
        </w:numPr>
        <w:tabs>
          <w:tab w:val="clear" w:pos="284"/>
        </w:tabs>
        <w:spacing w:after="0"/>
        <w:ind w:left="709" w:hanging="709"/>
      </w:pPr>
      <w:r w:rsidRPr="00E008A3">
        <w:t xml:space="preserve">The decision to sanction a </w:t>
      </w:r>
      <w:r>
        <w:t>child</w:t>
      </w:r>
      <w:r w:rsidRPr="00E008A3">
        <w:t xml:space="preserve"> will be lawful if it is made on the </w:t>
      </w:r>
      <w:r>
        <w:t xml:space="preserve">academy </w:t>
      </w:r>
      <w:r w:rsidRPr="00E008A3">
        <w:t xml:space="preserve">premises or elsewhere at a time when the </w:t>
      </w:r>
      <w:r>
        <w:t>child</w:t>
      </w:r>
      <w:r w:rsidRPr="00E008A3">
        <w:t xml:space="preserve"> is under the control or charge of a member of staff of the </w:t>
      </w:r>
      <w:r>
        <w:t>academy.</w:t>
      </w:r>
    </w:p>
    <w:p w14:paraId="17EF5EB0" w14:textId="77777777" w:rsidR="00BF6781" w:rsidRPr="00430A41" w:rsidRDefault="00BF6781" w:rsidP="00BF6781">
      <w:pPr>
        <w:pStyle w:val="OATbodystyle"/>
        <w:tabs>
          <w:tab w:val="clear" w:pos="284"/>
        </w:tabs>
        <w:spacing w:after="0"/>
        <w:ind w:left="709"/>
      </w:pPr>
    </w:p>
    <w:p w14:paraId="37589288" w14:textId="132DD2E1" w:rsidR="00BF6781" w:rsidRDefault="00BF6781">
      <w:pPr>
        <w:pStyle w:val="OATbodystyle"/>
        <w:numPr>
          <w:ilvl w:val="1"/>
          <w:numId w:val="2"/>
        </w:numPr>
        <w:tabs>
          <w:tab w:val="clear" w:pos="284"/>
        </w:tabs>
        <w:spacing w:after="0"/>
        <w:ind w:left="709" w:hanging="709"/>
      </w:pPr>
      <w:r w:rsidRPr="00BF6781">
        <w:t>When non-criminal poor behaviour and bullying occurs off the academy premises or online and is witnessed by a staff member or reported to the academy, the academy will:</w:t>
      </w:r>
    </w:p>
    <w:p w14:paraId="6E7EE02B" w14:textId="77777777" w:rsidR="00D776D2" w:rsidRPr="00D776D2" w:rsidRDefault="00D776D2" w:rsidP="00D776D2">
      <w:pPr>
        <w:pStyle w:val="ListParagraph"/>
        <w:rPr>
          <w:sz w:val="20"/>
          <w:szCs w:val="20"/>
        </w:rPr>
      </w:pPr>
    </w:p>
    <w:p w14:paraId="56E930E8" w14:textId="77777777" w:rsidR="00D776D2" w:rsidRPr="00D776D2" w:rsidRDefault="00D776D2" w:rsidP="00D776D2">
      <w:pPr>
        <w:jc w:val="both"/>
        <w:rPr>
          <w:rFonts w:ascii="Arial" w:hAnsi="Arial" w:cs="Arial"/>
          <w:sz w:val="20"/>
          <w:szCs w:val="20"/>
          <w:highlight w:val="yellow"/>
        </w:rPr>
      </w:pPr>
    </w:p>
    <w:p w14:paraId="23F14BA9" w14:textId="77777777" w:rsidR="00D776D2" w:rsidRPr="006535B0" w:rsidRDefault="00D776D2">
      <w:pPr>
        <w:pStyle w:val="OATliststyle"/>
      </w:pPr>
      <w:r w:rsidRPr="006535B0">
        <w:t>gather information and evidence</w:t>
      </w:r>
    </w:p>
    <w:p w14:paraId="7AF052FB" w14:textId="77777777" w:rsidR="00D776D2" w:rsidRPr="006535B0" w:rsidRDefault="00D776D2">
      <w:pPr>
        <w:pStyle w:val="OATliststyle"/>
      </w:pPr>
      <w:r w:rsidRPr="006535B0">
        <w:t>take witness statements including from the alleged perpetrator</w:t>
      </w:r>
    </w:p>
    <w:p w14:paraId="70AC570D" w14:textId="77777777" w:rsidR="00D776D2" w:rsidRPr="006535B0" w:rsidRDefault="00D776D2">
      <w:pPr>
        <w:pStyle w:val="OATliststyle"/>
      </w:pPr>
      <w:r w:rsidRPr="006535B0">
        <w:t>inform parents of the incident</w:t>
      </w:r>
    </w:p>
    <w:p w14:paraId="1E946EE8" w14:textId="5DC8B761" w:rsidR="00D776D2" w:rsidRPr="006535B0" w:rsidRDefault="00D776D2">
      <w:pPr>
        <w:pStyle w:val="OATliststyle"/>
      </w:pPr>
      <w:r w:rsidRPr="006535B0">
        <w:lastRenderedPageBreak/>
        <w:t>inform any relevant services/agencies e.g. children’s services, youth offending team]</w:t>
      </w:r>
    </w:p>
    <w:p w14:paraId="49CE713F" w14:textId="77EE1514" w:rsidR="00064790" w:rsidRDefault="00064790">
      <w:pPr>
        <w:pStyle w:val="OATbodystyle"/>
        <w:numPr>
          <w:ilvl w:val="1"/>
          <w:numId w:val="2"/>
        </w:numPr>
        <w:tabs>
          <w:tab w:val="clear" w:pos="284"/>
        </w:tabs>
        <w:spacing w:after="0"/>
        <w:ind w:left="709" w:hanging="709"/>
      </w:pPr>
      <w:r>
        <w:t>Following confirmed misbehaviour outside of academy premises, the academy may impose the following sanctions:</w:t>
      </w:r>
    </w:p>
    <w:p w14:paraId="26CE9094" w14:textId="5D8D3FDA" w:rsidR="006535B0" w:rsidRPr="006535B0" w:rsidRDefault="006535B0" w:rsidP="006535B0">
      <w:pPr>
        <w:jc w:val="both"/>
        <w:rPr>
          <w:rFonts w:ascii="Arial" w:hAnsi="Arial" w:cs="Arial"/>
          <w:sz w:val="20"/>
          <w:szCs w:val="20"/>
        </w:rPr>
      </w:pPr>
    </w:p>
    <w:p w14:paraId="72AD8157" w14:textId="776D3DDF" w:rsidR="006535B0" w:rsidRPr="00C63597" w:rsidRDefault="006535B0" w:rsidP="006535B0">
      <w:pPr>
        <w:pStyle w:val="ListParagraph"/>
        <w:ind w:left="360"/>
        <w:jc w:val="both"/>
        <w:rPr>
          <w:rFonts w:ascii="Arial" w:hAnsi="Arial" w:cs="Arial"/>
          <w:b/>
          <w:sz w:val="20"/>
          <w:szCs w:val="20"/>
        </w:rPr>
      </w:pPr>
      <w:r w:rsidRPr="00C63597">
        <w:rPr>
          <w:rFonts w:ascii="Arial" w:hAnsi="Arial" w:cs="Arial"/>
          <w:b/>
          <w:sz w:val="20"/>
          <w:szCs w:val="20"/>
        </w:rPr>
        <w:t>Sanctions which may be imposed will be in line with all sanctions previously listed in this policy.</w:t>
      </w:r>
    </w:p>
    <w:p w14:paraId="0ED76FFB" w14:textId="77777777" w:rsidR="006535B0" w:rsidRPr="00C92176" w:rsidRDefault="006535B0" w:rsidP="00C92176">
      <w:pPr>
        <w:pStyle w:val="ListParagraph"/>
        <w:ind w:left="360"/>
        <w:jc w:val="both"/>
        <w:rPr>
          <w:rFonts w:ascii="Arial" w:hAnsi="Arial" w:cs="Arial"/>
          <w:sz w:val="20"/>
          <w:szCs w:val="20"/>
        </w:rPr>
      </w:pPr>
    </w:p>
    <w:p w14:paraId="3BCE8014" w14:textId="77777777" w:rsidR="008744EC" w:rsidRDefault="008744EC">
      <w:pPr>
        <w:pStyle w:val="OATheader"/>
        <w:numPr>
          <w:ilvl w:val="0"/>
          <w:numId w:val="2"/>
        </w:numPr>
        <w:ind w:left="709" w:hanging="851"/>
        <w:rPr>
          <w:rFonts w:eastAsia="MS Mincho"/>
        </w:rPr>
      </w:pPr>
      <w:bookmarkStart w:id="31" w:name="_Toc120286249"/>
      <w:r w:rsidRPr="008744EC">
        <w:rPr>
          <w:rFonts w:eastAsia="MS Mincho"/>
        </w:rPr>
        <w:t>Searching, screening and confiscation</w:t>
      </w:r>
      <w:bookmarkEnd w:id="31"/>
    </w:p>
    <w:p w14:paraId="2CACF2FD" w14:textId="05F4FE06" w:rsidR="00EA10FA" w:rsidRPr="00562ABD" w:rsidRDefault="00EA10FA">
      <w:pPr>
        <w:pStyle w:val="OATbodystyle"/>
        <w:numPr>
          <w:ilvl w:val="1"/>
          <w:numId w:val="2"/>
        </w:numPr>
        <w:tabs>
          <w:tab w:val="clear" w:pos="284"/>
        </w:tabs>
        <w:spacing w:after="0"/>
        <w:ind w:left="709" w:hanging="709"/>
      </w:pPr>
      <w:bookmarkStart w:id="32" w:name="_Hlk119405224"/>
      <w:r w:rsidRPr="00562ABD">
        <w:t>Searching, screening and confiscation will be conducted in line with the DfE’s</w:t>
      </w:r>
      <w:hyperlink r:id="rId23" w:history="1">
        <w:r w:rsidRPr="00562ABD">
          <w:t xml:space="preserve"> </w:t>
        </w:r>
        <w:hyperlink r:id="rId24" w:history="1">
          <w:r w:rsidR="001C2F79" w:rsidRPr="00562ABD">
            <w:rPr>
              <w:rStyle w:val="Hyperlink"/>
              <w:rFonts w:cs="Arial"/>
              <w:color w:val="000000"/>
            </w:rPr>
            <w:t xml:space="preserve"> </w:t>
          </w:r>
          <w:r w:rsidR="001C2F79" w:rsidRPr="00562ABD">
            <w:rPr>
              <w:rStyle w:val="Hyperlink"/>
              <w:rFonts w:cs="Arial"/>
              <w:color w:val="1155CC"/>
            </w:rPr>
            <w:t>latest guidance on searching, screening and confiscation</w:t>
          </w:r>
        </w:hyperlink>
      </w:hyperlink>
      <w:r w:rsidRPr="00562ABD">
        <w:t xml:space="preserve"> and OAT’s </w:t>
      </w:r>
      <w:r w:rsidRPr="009E5B4D">
        <w:t xml:space="preserve">Searching, </w:t>
      </w:r>
      <w:r w:rsidR="00BE6BDA">
        <w:t>S</w:t>
      </w:r>
      <w:r w:rsidRPr="009E5B4D">
        <w:t xml:space="preserve">creening and </w:t>
      </w:r>
      <w:r w:rsidR="00BE6BDA">
        <w:t>C</w:t>
      </w:r>
      <w:r w:rsidRPr="009E5B4D">
        <w:t xml:space="preserve">onfiscation </w:t>
      </w:r>
      <w:r w:rsidR="00BE6BDA">
        <w:t>P</w:t>
      </w:r>
      <w:r w:rsidRPr="009E5B4D">
        <w:t>olicy.</w:t>
      </w:r>
      <w:r w:rsidR="002005EF" w:rsidRPr="00562ABD">
        <w:t xml:space="preserve"> </w:t>
      </w:r>
    </w:p>
    <w:p w14:paraId="46629A72" w14:textId="77777777" w:rsidR="002005EF" w:rsidRDefault="002005EF" w:rsidP="002005EF">
      <w:pPr>
        <w:pStyle w:val="OATbodystyle"/>
        <w:tabs>
          <w:tab w:val="clear" w:pos="284"/>
        </w:tabs>
        <w:spacing w:after="0"/>
        <w:rPr>
          <w:sz w:val="18"/>
          <w:szCs w:val="18"/>
        </w:rPr>
      </w:pPr>
    </w:p>
    <w:p w14:paraId="05CEA3AE" w14:textId="77777777" w:rsidR="002005EF" w:rsidRPr="002005EF" w:rsidRDefault="002005EF">
      <w:pPr>
        <w:pStyle w:val="OATbodystyle"/>
        <w:numPr>
          <w:ilvl w:val="1"/>
          <w:numId w:val="2"/>
        </w:numPr>
        <w:tabs>
          <w:tab w:val="clear" w:pos="284"/>
        </w:tabs>
        <w:spacing w:after="0"/>
        <w:ind w:left="709" w:hanging="709"/>
      </w:pPr>
      <w:r w:rsidRPr="002005EF">
        <w:t xml:space="preserve">Principals and the staff they </w:t>
      </w:r>
      <w:proofErr w:type="spellStart"/>
      <w:r w:rsidRPr="002005EF">
        <w:t>authorise</w:t>
      </w:r>
      <w:proofErr w:type="spellEnd"/>
      <w:r w:rsidRPr="002005EF">
        <w:t xml:space="preserve"> have a statutory power to search a child or their possessions where they have reasonable grounds to suspect that the child may have a banned item.</w:t>
      </w:r>
    </w:p>
    <w:p w14:paraId="3B70D1C0" w14:textId="77777777" w:rsidR="002005EF" w:rsidRPr="00595EFD" w:rsidRDefault="002005EF" w:rsidP="002005EF">
      <w:pPr>
        <w:pStyle w:val="OATbodystyle"/>
        <w:tabs>
          <w:tab w:val="clear" w:pos="284"/>
        </w:tabs>
        <w:spacing w:after="0"/>
      </w:pPr>
    </w:p>
    <w:bookmarkEnd w:id="32"/>
    <w:p w14:paraId="4F048FC9" w14:textId="7611E04F" w:rsidR="00CB25A6" w:rsidRDefault="00CB25A6">
      <w:pPr>
        <w:pStyle w:val="OATbodystyle"/>
        <w:numPr>
          <w:ilvl w:val="1"/>
          <w:numId w:val="2"/>
        </w:numPr>
        <w:tabs>
          <w:tab w:val="clear" w:pos="284"/>
        </w:tabs>
        <w:spacing w:after="0"/>
        <w:ind w:left="709" w:hanging="709"/>
      </w:pPr>
      <w:r w:rsidRPr="007F0F32">
        <w:t>These banned items are:</w:t>
      </w:r>
    </w:p>
    <w:p w14:paraId="26D72838" w14:textId="77777777" w:rsidR="00C92176" w:rsidRPr="007F0F32" w:rsidRDefault="00C92176" w:rsidP="00C92176">
      <w:pPr>
        <w:pStyle w:val="OATbodystyle"/>
        <w:tabs>
          <w:tab w:val="clear" w:pos="284"/>
        </w:tabs>
        <w:spacing w:after="0"/>
      </w:pPr>
    </w:p>
    <w:p w14:paraId="2AB85FE0" w14:textId="77777777" w:rsidR="004B2678" w:rsidRDefault="00CB25A6" w:rsidP="00BE3F19">
      <w:pPr>
        <w:pStyle w:val="OATliststyle"/>
      </w:pPr>
      <w:r w:rsidRPr="00317064">
        <w:t>knives and w</w:t>
      </w:r>
      <w:r w:rsidR="004A696E">
        <w:t>eapons</w:t>
      </w:r>
    </w:p>
    <w:p w14:paraId="204A7227" w14:textId="7E42ED89" w:rsidR="00154C73" w:rsidRPr="00317064" w:rsidRDefault="00154C73" w:rsidP="00BE3F19">
      <w:pPr>
        <w:pStyle w:val="OATliststyle"/>
      </w:pPr>
      <w:r w:rsidRPr="00317064">
        <w:t>alcohol</w:t>
      </w:r>
    </w:p>
    <w:p w14:paraId="630A0620" w14:textId="77777777" w:rsidR="00154C73" w:rsidRPr="00317064" w:rsidRDefault="00154C73" w:rsidP="00BE3F19">
      <w:pPr>
        <w:pStyle w:val="OATliststyle"/>
      </w:pPr>
      <w:r w:rsidRPr="00317064">
        <w:t>illegal drugs</w:t>
      </w:r>
    </w:p>
    <w:p w14:paraId="1E9A5FCB" w14:textId="550AD43C" w:rsidR="004500CF" w:rsidRPr="00317064" w:rsidRDefault="00154C73" w:rsidP="00BE3F19">
      <w:pPr>
        <w:pStyle w:val="OATliststyle"/>
      </w:pPr>
      <w:r w:rsidRPr="00317064">
        <w:t xml:space="preserve">stolen items </w:t>
      </w:r>
    </w:p>
    <w:p w14:paraId="369F3C5F" w14:textId="09D2EF90" w:rsidR="00154C73" w:rsidRPr="00317064" w:rsidRDefault="00154C73" w:rsidP="00BE3F19">
      <w:pPr>
        <w:pStyle w:val="OATliststyle"/>
      </w:pPr>
      <w:r w:rsidRPr="00317064">
        <w:t>any article that the member of staff reasonably suspects has been,</w:t>
      </w:r>
      <w:r w:rsidR="00C22317">
        <w:t xml:space="preserve"> </w:t>
      </w:r>
      <w:r w:rsidRPr="00317064">
        <w:t>or is likely to be used</w:t>
      </w:r>
    </w:p>
    <w:p w14:paraId="15DBDC6F" w14:textId="77777777" w:rsidR="00154C73" w:rsidRDefault="00154C73" w:rsidP="00BE3F19">
      <w:pPr>
        <w:pStyle w:val="OATliststyle"/>
        <w:numPr>
          <w:ilvl w:val="1"/>
          <w:numId w:val="3"/>
        </w:numPr>
      </w:pPr>
      <w:r w:rsidRPr="00317064">
        <w:t xml:space="preserve">to commit an offence, or </w:t>
      </w:r>
    </w:p>
    <w:p w14:paraId="2EA45296" w14:textId="77777777" w:rsidR="00154C73" w:rsidRPr="00317064" w:rsidRDefault="00154C73" w:rsidP="00BE3F19">
      <w:pPr>
        <w:pStyle w:val="OATliststyle"/>
        <w:numPr>
          <w:ilvl w:val="1"/>
          <w:numId w:val="3"/>
        </w:numPr>
      </w:pPr>
      <w:r w:rsidRPr="00317064">
        <w:t xml:space="preserve">to cause personal injury to, or damage to property of; any person (including the </w:t>
      </w:r>
      <w:r>
        <w:t>child</w:t>
      </w:r>
      <w:r w:rsidRPr="00317064">
        <w:t xml:space="preserve">). </w:t>
      </w:r>
    </w:p>
    <w:p w14:paraId="71010A2C" w14:textId="77777777" w:rsidR="00154C73" w:rsidRPr="00317064" w:rsidRDefault="00154C73" w:rsidP="00BE3F19">
      <w:pPr>
        <w:pStyle w:val="OATliststyle"/>
      </w:pPr>
      <w:r w:rsidRPr="00317064">
        <w:t>tobacco and cigarette papers</w:t>
      </w:r>
    </w:p>
    <w:p w14:paraId="4FF03757" w14:textId="77777777" w:rsidR="00154C73" w:rsidRPr="00317064" w:rsidRDefault="00154C73" w:rsidP="00BE3F19">
      <w:pPr>
        <w:pStyle w:val="OATliststyle"/>
      </w:pPr>
      <w:r w:rsidRPr="00317064">
        <w:t>e-cigarettes or vapes</w:t>
      </w:r>
    </w:p>
    <w:p w14:paraId="4D87DA19" w14:textId="77777777" w:rsidR="00154C73" w:rsidRPr="00317064" w:rsidRDefault="00154C73" w:rsidP="00BE3F19">
      <w:pPr>
        <w:pStyle w:val="OATliststyle"/>
      </w:pPr>
      <w:r w:rsidRPr="00317064">
        <w:t>fireworks</w:t>
      </w:r>
    </w:p>
    <w:p w14:paraId="6FC6D496" w14:textId="77777777" w:rsidR="00154C73" w:rsidRPr="00317064" w:rsidRDefault="00154C73" w:rsidP="00BE3F19">
      <w:pPr>
        <w:pStyle w:val="OATliststyle"/>
      </w:pPr>
      <w:r w:rsidRPr="00317064">
        <w:t>pornographic images</w:t>
      </w:r>
    </w:p>
    <w:p w14:paraId="7D0CE8A2" w14:textId="13D407F5" w:rsidR="00CB25A6" w:rsidRPr="00317064" w:rsidRDefault="00154C73" w:rsidP="00BE3F19">
      <w:pPr>
        <w:pStyle w:val="OATliststyle"/>
      </w:pPr>
      <w:r>
        <w:t>w</w:t>
      </w:r>
      <w:r w:rsidR="00CB25A6" w:rsidRPr="00317064">
        <w:t>eapons</w:t>
      </w:r>
    </w:p>
    <w:p w14:paraId="75BB7BB0" w14:textId="1A60F975" w:rsidR="00C97DCA" w:rsidRDefault="00C97DCA">
      <w:pPr>
        <w:pStyle w:val="OATbodystyle"/>
        <w:numPr>
          <w:ilvl w:val="1"/>
          <w:numId w:val="2"/>
        </w:numPr>
        <w:tabs>
          <w:tab w:val="clear" w:pos="284"/>
        </w:tabs>
        <w:spacing w:after="0"/>
        <w:ind w:left="709" w:hanging="709"/>
      </w:pPr>
      <w:r w:rsidRPr="00C97DCA">
        <w:t>As long as it is reasonable in the circumstances, academy staff are permitted by law to take temporary possession of any suspected illegal substance or prohibited item.</w:t>
      </w:r>
    </w:p>
    <w:p w14:paraId="1E460D69" w14:textId="6E33208D" w:rsidR="006B1CD5" w:rsidRDefault="006B1CD5">
      <w:pPr>
        <w:pStyle w:val="OATheader"/>
        <w:numPr>
          <w:ilvl w:val="0"/>
          <w:numId w:val="2"/>
        </w:numPr>
        <w:ind w:left="709" w:hanging="851"/>
        <w:rPr>
          <w:rFonts w:eastAsia="MS Mincho"/>
        </w:rPr>
      </w:pPr>
      <w:bookmarkStart w:id="33" w:name="_Toc120286250"/>
      <w:r w:rsidRPr="006B1CD5">
        <w:rPr>
          <w:rFonts w:eastAsia="MS Mincho"/>
        </w:rPr>
        <w:t>Suspected criminal behaviour</w:t>
      </w:r>
      <w:bookmarkEnd w:id="33"/>
    </w:p>
    <w:p w14:paraId="0A421815" w14:textId="7C595938" w:rsidR="00381F27" w:rsidRDefault="00381F27">
      <w:pPr>
        <w:pStyle w:val="OATbodystyle"/>
        <w:numPr>
          <w:ilvl w:val="1"/>
          <w:numId w:val="2"/>
        </w:numPr>
        <w:tabs>
          <w:tab w:val="clear" w:pos="284"/>
        </w:tabs>
        <w:spacing w:after="0"/>
        <w:ind w:left="709" w:hanging="709"/>
      </w:pPr>
      <w:r w:rsidRPr="00DB7CCC">
        <w:rPr>
          <w:sz w:val="22"/>
          <w:szCs w:val="22"/>
          <w:lang w:val="en-GB" w:eastAsia="en-GB"/>
        </w:rPr>
        <w:t xml:space="preserve">If </w:t>
      </w:r>
      <w:r w:rsidRPr="00381F27">
        <w:t>a child is suspected of criminal behaviour, the academy will make an initial assessment of whether to report the incident to the police. </w:t>
      </w:r>
    </w:p>
    <w:p w14:paraId="0AC0A95B" w14:textId="77777777" w:rsidR="0015057B" w:rsidRDefault="0015057B" w:rsidP="0015057B">
      <w:pPr>
        <w:pStyle w:val="OATbodystyle"/>
        <w:tabs>
          <w:tab w:val="clear" w:pos="284"/>
        </w:tabs>
        <w:spacing w:after="0"/>
        <w:ind w:left="709"/>
      </w:pPr>
    </w:p>
    <w:p w14:paraId="24A2A2F1" w14:textId="1C2DC188" w:rsidR="00381F27" w:rsidRDefault="00381F27">
      <w:pPr>
        <w:pStyle w:val="OATbodystyle"/>
        <w:numPr>
          <w:ilvl w:val="1"/>
          <w:numId w:val="2"/>
        </w:numPr>
        <w:tabs>
          <w:tab w:val="clear" w:pos="284"/>
        </w:tabs>
        <w:spacing w:after="0"/>
        <w:ind w:left="709" w:hanging="709"/>
      </w:pPr>
      <w:r w:rsidRPr="00381F27">
        <w:t xml:space="preserve">When establishing the facts, the academy will </w:t>
      </w:r>
      <w:proofErr w:type="spellStart"/>
      <w:r w:rsidRPr="00381F27">
        <w:t>endeavour</w:t>
      </w:r>
      <w:proofErr w:type="spellEnd"/>
      <w:r w:rsidRPr="00381F27">
        <w:t xml:space="preserve"> to preserve any relevant evidence to hand over to the police.</w:t>
      </w:r>
    </w:p>
    <w:p w14:paraId="476907B1" w14:textId="77777777" w:rsidR="0015057B" w:rsidRDefault="0015057B" w:rsidP="0015057B">
      <w:pPr>
        <w:pStyle w:val="ListParagraph"/>
      </w:pPr>
    </w:p>
    <w:p w14:paraId="0E51ABB4" w14:textId="1D8BDC4C" w:rsidR="00381F27" w:rsidRPr="006535B0" w:rsidRDefault="00381F27">
      <w:pPr>
        <w:pStyle w:val="OATbodystyle"/>
        <w:numPr>
          <w:ilvl w:val="1"/>
          <w:numId w:val="2"/>
        </w:numPr>
        <w:tabs>
          <w:tab w:val="clear" w:pos="284"/>
        </w:tabs>
        <w:spacing w:after="0"/>
        <w:ind w:left="709" w:hanging="709"/>
      </w:pPr>
      <w:r w:rsidRPr="006535B0">
        <w:t>If a decision is made to report the matter to the police, the [principal / DSL /</w:t>
      </w:r>
      <w:r w:rsidR="00201E1C" w:rsidRPr="006535B0">
        <w:t>or DDSL</w:t>
      </w:r>
      <w:r w:rsidRPr="006535B0">
        <w:t xml:space="preserve"> member of the senior leadership team / pastoral lead] will make the report.</w:t>
      </w:r>
    </w:p>
    <w:p w14:paraId="70F5E07D" w14:textId="77777777" w:rsidR="0015057B" w:rsidRDefault="0015057B" w:rsidP="0015057B">
      <w:pPr>
        <w:pStyle w:val="ListParagraph"/>
      </w:pPr>
    </w:p>
    <w:p w14:paraId="6E34DC0C" w14:textId="23B21D6A" w:rsidR="00381F27" w:rsidRDefault="00381F27">
      <w:pPr>
        <w:pStyle w:val="OATbodystyle"/>
        <w:numPr>
          <w:ilvl w:val="1"/>
          <w:numId w:val="2"/>
        </w:numPr>
        <w:tabs>
          <w:tab w:val="clear" w:pos="284"/>
        </w:tabs>
        <w:spacing w:after="0"/>
        <w:ind w:left="709" w:hanging="709"/>
      </w:pPr>
      <w:r w:rsidRPr="00381F27">
        <w:lastRenderedPageBreak/>
        <w:t>The academy will not interfere with any police action taken. However, the academy may continue to follow its own investigation procedure and enforce sanctions, as long as it does not conflict with police action.</w:t>
      </w:r>
    </w:p>
    <w:p w14:paraId="031F24AF" w14:textId="77777777" w:rsidR="0015057B" w:rsidRPr="00381F27" w:rsidRDefault="0015057B" w:rsidP="0015057B">
      <w:pPr>
        <w:pStyle w:val="OATbodystyle"/>
        <w:tabs>
          <w:tab w:val="clear" w:pos="284"/>
        </w:tabs>
        <w:spacing w:after="0"/>
        <w:ind w:left="709"/>
      </w:pPr>
    </w:p>
    <w:p w14:paraId="7CEAB962" w14:textId="7906A37F" w:rsidR="00381F27" w:rsidRPr="00381F27" w:rsidRDefault="00381F27">
      <w:pPr>
        <w:pStyle w:val="OATbodystyle"/>
        <w:numPr>
          <w:ilvl w:val="1"/>
          <w:numId w:val="2"/>
        </w:numPr>
        <w:tabs>
          <w:tab w:val="clear" w:pos="284"/>
        </w:tabs>
        <w:spacing w:after="0"/>
        <w:ind w:left="709" w:hanging="709"/>
      </w:pPr>
      <w:r w:rsidRPr="00381F27">
        <w:t xml:space="preserve">If a report to the police is made, the DSL will make a tandem report to children’s social care, if appropriate. All investigations, decisions, actions and rationale behind decisions and actions must be recorded on CPOMs. </w:t>
      </w:r>
    </w:p>
    <w:p w14:paraId="2FD136A0" w14:textId="77777777" w:rsidR="002655CB" w:rsidRPr="002655CB" w:rsidRDefault="002655CB">
      <w:pPr>
        <w:pStyle w:val="OATheader"/>
        <w:numPr>
          <w:ilvl w:val="0"/>
          <w:numId w:val="2"/>
        </w:numPr>
        <w:ind w:left="709" w:hanging="851"/>
        <w:rPr>
          <w:rFonts w:eastAsia="MS Mincho"/>
        </w:rPr>
      </w:pPr>
      <w:bookmarkStart w:id="34" w:name="_Toc120286251"/>
      <w:r w:rsidRPr="002655CB">
        <w:rPr>
          <w:rFonts w:eastAsia="MS Mincho"/>
        </w:rPr>
        <w:t>Child on child abuse sexual violence and sexual harassment</w:t>
      </w:r>
      <w:bookmarkEnd w:id="34"/>
    </w:p>
    <w:p w14:paraId="22E47ACC" w14:textId="3D20B3EC" w:rsidR="00D710C2" w:rsidRDefault="00D710C2">
      <w:pPr>
        <w:pStyle w:val="OATbodystyle"/>
        <w:numPr>
          <w:ilvl w:val="1"/>
          <w:numId w:val="2"/>
        </w:numPr>
        <w:tabs>
          <w:tab w:val="clear" w:pos="284"/>
        </w:tabs>
        <w:spacing w:after="0"/>
        <w:ind w:left="709" w:hanging="709"/>
      </w:pPr>
      <w:r w:rsidRPr="00CF4DEE">
        <w:t>Sexual violence and sexual harassment are never acceptable, will not be tolerated and children whose behaviour falls below expectations will be sanctioned.</w:t>
      </w:r>
    </w:p>
    <w:p w14:paraId="2AA3270C" w14:textId="77777777" w:rsidR="00CF4DEE" w:rsidRPr="00CF4DEE" w:rsidRDefault="00CF4DEE" w:rsidP="00CF4DEE">
      <w:pPr>
        <w:pStyle w:val="OATbodystyle"/>
        <w:tabs>
          <w:tab w:val="clear" w:pos="284"/>
        </w:tabs>
        <w:spacing w:after="0"/>
        <w:ind w:left="709"/>
      </w:pPr>
    </w:p>
    <w:p w14:paraId="32479737" w14:textId="501DC7AF" w:rsidR="00D710C2" w:rsidRDefault="00D710C2">
      <w:pPr>
        <w:pStyle w:val="OATbodystyle"/>
        <w:numPr>
          <w:ilvl w:val="1"/>
          <w:numId w:val="2"/>
        </w:numPr>
        <w:tabs>
          <w:tab w:val="clear" w:pos="284"/>
        </w:tabs>
        <w:spacing w:after="0"/>
        <w:ind w:left="709" w:hanging="709"/>
      </w:pPr>
      <w:r w:rsidRPr="00CF4DEE">
        <w:t xml:space="preserve">The academy will never normalise sexually abusive language or behaviour by treating it as ‘banter’, an inevitable fact of life or an expected part of growing up. All staff must challenge all inappropriate language and behaviour between children and ensure respectful relationships and high standards of conduct between staff and children at all times. </w:t>
      </w:r>
    </w:p>
    <w:p w14:paraId="66FFC6DC" w14:textId="77777777" w:rsidR="00CF4DEE" w:rsidRPr="00CF4DEE" w:rsidRDefault="00CF4DEE" w:rsidP="00CF4DEE">
      <w:pPr>
        <w:pStyle w:val="OATbodystyle"/>
        <w:tabs>
          <w:tab w:val="clear" w:pos="284"/>
        </w:tabs>
        <w:spacing w:after="0"/>
      </w:pPr>
    </w:p>
    <w:p w14:paraId="7F80DECF" w14:textId="292BECB3" w:rsidR="00D710C2" w:rsidRPr="00CF4DEE" w:rsidRDefault="00D710C2">
      <w:pPr>
        <w:pStyle w:val="OATbodystyle"/>
        <w:numPr>
          <w:ilvl w:val="1"/>
          <w:numId w:val="2"/>
        </w:numPr>
        <w:tabs>
          <w:tab w:val="clear" w:pos="284"/>
        </w:tabs>
        <w:spacing w:after="0"/>
        <w:ind w:left="709" w:hanging="709"/>
      </w:pPr>
      <w:r w:rsidRPr="00CF4DEE">
        <w:t xml:space="preserve">Following any report of child-on-child sexual violence or sexual harassment offline or online, the academy will follow the safeguarding principles set out in </w:t>
      </w:r>
      <w:hyperlink r:id="rId25" w:history="1">
        <w:r w:rsidR="00692076">
          <w:rPr>
            <w:rStyle w:val="Hyperlink"/>
          </w:rPr>
          <w:t>Keeping children safe in education - GOV.UK (www.gov.uk)</w:t>
        </w:r>
      </w:hyperlink>
      <w:r w:rsidRPr="00CF4DEE">
        <w:t xml:space="preserve"> (KCSIE) - especially Part 5. The designated safeguarding lead (or deputy) will advise on the academy’s initial response. Each incident will be considered on a case-by-case basis and sanctions may be applied whilst other investigations by the police and/or children’s social care are ongoing.</w:t>
      </w:r>
    </w:p>
    <w:p w14:paraId="4E4FD8A0" w14:textId="77777777" w:rsidR="0016557B" w:rsidRPr="00CF4DEE" w:rsidRDefault="0016557B" w:rsidP="00CF4DEE">
      <w:pPr>
        <w:pStyle w:val="OATbodystyle"/>
        <w:tabs>
          <w:tab w:val="clear" w:pos="284"/>
        </w:tabs>
        <w:spacing w:after="0"/>
        <w:ind w:left="709"/>
      </w:pPr>
    </w:p>
    <w:p w14:paraId="375D6E5F" w14:textId="77777777" w:rsidR="0016557B" w:rsidRPr="00CF4DEE" w:rsidRDefault="0016557B">
      <w:pPr>
        <w:pStyle w:val="OATbodystyle"/>
        <w:numPr>
          <w:ilvl w:val="1"/>
          <w:numId w:val="2"/>
        </w:numPr>
        <w:tabs>
          <w:tab w:val="clear" w:pos="284"/>
        </w:tabs>
        <w:spacing w:after="0"/>
        <w:ind w:left="709" w:hanging="709"/>
      </w:pPr>
      <w:r w:rsidRPr="00CF4DEE">
        <w:t>All victims will be reassured they will be supported, kept safe, and are being taken seriously, regardless of how long it has taken them to come forward. Abuse that occurs online or outside of the academy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w:t>
      </w:r>
    </w:p>
    <w:p w14:paraId="09D897EC" w14:textId="77777777" w:rsidR="005C413D" w:rsidRPr="005C413D" w:rsidRDefault="005C413D">
      <w:pPr>
        <w:pStyle w:val="OATheader"/>
        <w:numPr>
          <w:ilvl w:val="0"/>
          <w:numId w:val="2"/>
        </w:numPr>
        <w:ind w:left="709" w:hanging="851"/>
        <w:rPr>
          <w:rFonts w:eastAsia="MS Mincho"/>
        </w:rPr>
      </w:pPr>
      <w:bookmarkStart w:id="35" w:name="_Toc120286252"/>
      <w:r w:rsidRPr="005C413D">
        <w:rPr>
          <w:rFonts w:eastAsia="MS Mincho"/>
        </w:rPr>
        <w:t>Behaviour incidents online</w:t>
      </w:r>
      <w:bookmarkEnd w:id="35"/>
    </w:p>
    <w:p w14:paraId="1757CE0C" w14:textId="5F805629" w:rsidR="00225F56" w:rsidRDefault="00225F56">
      <w:pPr>
        <w:pStyle w:val="OATbodystyle"/>
        <w:numPr>
          <w:ilvl w:val="1"/>
          <w:numId w:val="2"/>
        </w:numPr>
        <w:tabs>
          <w:tab w:val="clear" w:pos="284"/>
        </w:tabs>
        <w:spacing w:after="0"/>
        <w:ind w:left="709" w:hanging="709"/>
      </w:pPr>
      <w:r w:rsidRPr="00E848D7">
        <w:t>The academy expects the same standards of behaviour online as offline: everyone should be treated with kindness, respect and dignity. Inappropriate online behaviour including bullying, the use of inappropriate language, the soliciting and sharing of nude or semi-nude images and videos and sexual harassment will be addressed in accordance with the same principles as offline behaviour.</w:t>
      </w:r>
    </w:p>
    <w:p w14:paraId="5976548F" w14:textId="77777777" w:rsidR="00E848D7" w:rsidRPr="00E848D7" w:rsidRDefault="00E848D7" w:rsidP="00E848D7">
      <w:pPr>
        <w:pStyle w:val="OATbodystyle"/>
        <w:tabs>
          <w:tab w:val="clear" w:pos="284"/>
        </w:tabs>
        <w:spacing w:after="0"/>
        <w:ind w:left="709"/>
      </w:pPr>
    </w:p>
    <w:p w14:paraId="1E887349" w14:textId="48A18983" w:rsidR="00225F56" w:rsidRDefault="00225F56">
      <w:pPr>
        <w:pStyle w:val="OATbodystyle"/>
        <w:numPr>
          <w:ilvl w:val="1"/>
          <w:numId w:val="2"/>
        </w:numPr>
        <w:tabs>
          <w:tab w:val="clear" w:pos="284"/>
        </w:tabs>
        <w:spacing w:after="0"/>
        <w:ind w:left="709" w:hanging="709"/>
      </w:pPr>
      <w:r w:rsidRPr="00E848D7">
        <w:t xml:space="preserve">When an incident involves nude or semi-nude images and/or videos, staff should refer the incident to the </w:t>
      </w:r>
      <w:r w:rsidR="00F306FE">
        <w:t>DSL</w:t>
      </w:r>
      <w:r w:rsidRPr="00E848D7">
        <w:t xml:space="preserve"> (or deputy). </w:t>
      </w:r>
    </w:p>
    <w:p w14:paraId="3784D4CA" w14:textId="77777777" w:rsidR="00EE7556" w:rsidRPr="00EE7556" w:rsidRDefault="00EE7556">
      <w:pPr>
        <w:pStyle w:val="OATheader"/>
        <w:numPr>
          <w:ilvl w:val="0"/>
          <w:numId w:val="2"/>
        </w:numPr>
        <w:ind w:left="709" w:hanging="851"/>
        <w:rPr>
          <w:rFonts w:eastAsia="MS Mincho"/>
        </w:rPr>
      </w:pPr>
      <w:bookmarkStart w:id="36" w:name="_Toc120286253"/>
      <w:r w:rsidRPr="00EE7556">
        <w:rPr>
          <w:rFonts w:eastAsia="MS Mincho"/>
        </w:rPr>
        <w:t>Malicious allegations</w:t>
      </w:r>
      <w:bookmarkEnd w:id="36"/>
    </w:p>
    <w:p w14:paraId="7825491E" w14:textId="77777777" w:rsidR="002A1A24" w:rsidRDefault="002A1A24" w:rsidP="00D96083">
      <w:pPr>
        <w:pStyle w:val="OATbodystyle"/>
        <w:tabs>
          <w:tab w:val="clear" w:pos="284"/>
        </w:tabs>
        <w:spacing w:after="0"/>
        <w:ind w:left="709"/>
      </w:pPr>
    </w:p>
    <w:p w14:paraId="70BCFD71" w14:textId="00D8ADC2" w:rsidR="00D96083" w:rsidRPr="00985CF3" w:rsidRDefault="00D96083">
      <w:pPr>
        <w:pStyle w:val="OATbodystyle"/>
        <w:numPr>
          <w:ilvl w:val="1"/>
          <w:numId w:val="2"/>
        </w:numPr>
        <w:tabs>
          <w:tab w:val="clear" w:pos="284"/>
        </w:tabs>
        <w:spacing w:after="0"/>
        <w:ind w:left="709" w:hanging="709"/>
      </w:pPr>
      <w:r w:rsidRPr="00985CF3">
        <w:lastRenderedPageBreak/>
        <w:t>Where a child makes an allegation against a member of staff and that allegation is shown to have been deliberately invented or malicious, the academy will consider whether to discipline the child in accordance with this policy.</w:t>
      </w:r>
    </w:p>
    <w:p w14:paraId="6158099B" w14:textId="77777777" w:rsidR="00D96083" w:rsidRPr="00D96083" w:rsidRDefault="00D96083" w:rsidP="00D96083">
      <w:pPr>
        <w:pStyle w:val="ListParagraph"/>
        <w:rPr>
          <w:rFonts w:ascii="Arial" w:hAnsi="Arial" w:cs="Arial"/>
          <w:szCs w:val="20"/>
          <w:lang w:eastAsia="en-GB"/>
        </w:rPr>
      </w:pPr>
    </w:p>
    <w:p w14:paraId="1D53BD22" w14:textId="09C5A4CD" w:rsidR="00D96083" w:rsidRPr="00985CF3" w:rsidRDefault="00D96083">
      <w:pPr>
        <w:pStyle w:val="OATbodystyle"/>
        <w:numPr>
          <w:ilvl w:val="1"/>
          <w:numId w:val="2"/>
        </w:numPr>
        <w:tabs>
          <w:tab w:val="clear" w:pos="284"/>
        </w:tabs>
        <w:spacing w:after="0"/>
        <w:ind w:left="709" w:hanging="709"/>
      </w:pPr>
      <w:r w:rsidRPr="00985CF3">
        <w:t>Where a child makes an allegation of sexual violence or sexual harassment against another child and that allegation is shown to have been deliberately invented or malicious, the academy will consider whether to discipline the child in accordance with this policy.</w:t>
      </w:r>
    </w:p>
    <w:p w14:paraId="6150F9F6" w14:textId="77777777" w:rsidR="00D96083" w:rsidRPr="00D96083" w:rsidRDefault="00D96083" w:rsidP="00D96083">
      <w:pPr>
        <w:pStyle w:val="ListParagraph"/>
        <w:rPr>
          <w:rFonts w:ascii="Arial" w:hAnsi="Arial" w:cs="Arial"/>
          <w:szCs w:val="20"/>
          <w:lang w:eastAsia="en-GB"/>
        </w:rPr>
      </w:pPr>
    </w:p>
    <w:p w14:paraId="308B762D" w14:textId="2419DDC6" w:rsidR="00D96083" w:rsidRDefault="00D96083">
      <w:pPr>
        <w:pStyle w:val="OATbodystyle"/>
        <w:numPr>
          <w:ilvl w:val="1"/>
          <w:numId w:val="2"/>
        </w:numPr>
        <w:tabs>
          <w:tab w:val="clear" w:pos="284"/>
        </w:tabs>
        <w:spacing w:after="0"/>
        <w:ind w:left="709" w:hanging="709"/>
      </w:pPr>
      <w:r w:rsidRPr="00985CF3">
        <w:t>In all cases where an allegation is determined to be unsubstantiated, unfounded, false or malicious, the academy (in collaboration with the local authority designated officer (LADO) and OAT’s safeguarding team, where relevant) will consider whether the child who made the allegation is in need of help. If so, a referral to children’s social care may be appropriate.</w:t>
      </w:r>
    </w:p>
    <w:p w14:paraId="1C1195E8" w14:textId="77777777" w:rsidR="004F3157" w:rsidRDefault="004F3157" w:rsidP="004F3157">
      <w:pPr>
        <w:pStyle w:val="ListParagraph"/>
      </w:pPr>
    </w:p>
    <w:p w14:paraId="7141785B" w14:textId="7C8218B1" w:rsidR="00D96083" w:rsidRPr="00985CF3" w:rsidRDefault="00D96083">
      <w:pPr>
        <w:pStyle w:val="OATbodystyle"/>
        <w:numPr>
          <w:ilvl w:val="1"/>
          <w:numId w:val="2"/>
        </w:numPr>
        <w:tabs>
          <w:tab w:val="clear" w:pos="284"/>
        </w:tabs>
        <w:spacing w:after="0"/>
        <w:ind w:left="709" w:hanging="709"/>
      </w:pPr>
      <w:r w:rsidRPr="00985CF3">
        <w:t>The academy will also consider the pastoral needs of staff and children accused of misconduct.</w:t>
      </w:r>
    </w:p>
    <w:p w14:paraId="0A5F8215" w14:textId="77777777" w:rsidR="007A607A" w:rsidRPr="007A607A" w:rsidRDefault="007A607A" w:rsidP="007A607A">
      <w:pPr>
        <w:pStyle w:val="ListParagraph"/>
        <w:rPr>
          <w:rFonts w:ascii="Arial" w:hAnsi="Arial" w:cs="Arial"/>
          <w:szCs w:val="20"/>
          <w:lang w:eastAsia="en-GB"/>
        </w:rPr>
      </w:pPr>
    </w:p>
    <w:p w14:paraId="59D6ACB8" w14:textId="291D9271" w:rsidR="004F3157" w:rsidRPr="001725EA" w:rsidRDefault="00D96083" w:rsidP="001725EA">
      <w:pPr>
        <w:pStyle w:val="OATbodystyle"/>
        <w:numPr>
          <w:ilvl w:val="1"/>
          <w:numId w:val="2"/>
        </w:numPr>
        <w:tabs>
          <w:tab w:val="clear" w:pos="284"/>
        </w:tabs>
        <w:spacing w:after="0"/>
        <w:ind w:left="709" w:hanging="709"/>
      </w:pPr>
      <w:r w:rsidRPr="00985CF3">
        <w:t xml:space="preserve">Further guidance on responding to allegations of abuse against staff can be found in </w:t>
      </w:r>
      <w:hyperlink r:id="rId26" w:history="1">
        <w:r w:rsidR="006122AB" w:rsidRPr="006122AB">
          <w:rPr>
            <w:rStyle w:val="Hyperlink"/>
          </w:rPr>
          <w:t>here</w:t>
        </w:r>
      </w:hyperlink>
      <w:bookmarkStart w:id="37" w:name="_Hlk119666319"/>
    </w:p>
    <w:p w14:paraId="0B1BE0ED" w14:textId="77777777" w:rsidR="000B54B1" w:rsidRPr="00DF7C3D" w:rsidRDefault="000B54B1">
      <w:pPr>
        <w:pStyle w:val="OATheader"/>
        <w:numPr>
          <w:ilvl w:val="0"/>
          <w:numId w:val="2"/>
        </w:numPr>
        <w:ind w:left="709" w:hanging="851"/>
        <w:rPr>
          <w:rFonts w:eastAsia="MS Mincho"/>
        </w:rPr>
      </w:pPr>
      <w:bookmarkStart w:id="38" w:name="_Toc120286254"/>
      <w:bookmarkEnd w:id="37"/>
      <w:r w:rsidRPr="00DF7C3D">
        <w:rPr>
          <w:rFonts w:eastAsia="MS Mincho"/>
        </w:rPr>
        <w:t>Mobile phones</w:t>
      </w:r>
      <w:bookmarkEnd w:id="38"/>
    </w:p>
    <w:p w14:paraId="6D3B526F" w14:textId="2E949DC5" w:rsidR="001B7DB7" w:rsidRPr="006535B0" w:rsidRDefault="001B7DB7">
      <w:pPr>
        <w:pStyle w:val="OATbodystyle"/>
        <w:numPr>
          <w:ilvl w:val="1"/>
          <w:numId w:val="2"/>
        </w:numPr>
        <w:tabs>
          <w:tab w:val="clear" w:pos="284"/>
        </w:tabs>
        <w:spacing w:after="0"/>
        <w:ind w:left="709" w:hanging="709"/>
      </w:pPr>
      <w:r w:rsidRPr="006535B0">
        <w:t xml:space="preserve">At </w:t>
      </w:r>
      <w:r w:rsidR="006535B0" w:rsidRPr="006535B0">
        <w:t>Ormiston South Parade Academy,</w:t>
      </w:r>
      <w:r w:rsidRPr="006535B0">
        <w:t xml:space="preserve"> we </w:t>
      </w:r>
      <w:r w:rsidR="00D64636" w:rsidRPr="006535B0">
        <w:t>do not allow mobile phones</w:t>
      </w:r>
      <w:r w:rsidRPr="006535B0">
        <w:t>.</w:t>
      </w:r>
    </w:p>
    <w:p w14:paraId="3C49E301" w14:textId="77777777" w:rsidR="00F35B1C" w:rsidRPr="006535B0" w:rsidRDefault="00F35B1C" w:rsidP="00F35B1C">
      <w:pPr>
        <w:pStyle w:val="OATbodystyle"/>
        <w:tabs>
          <w:tab w:val="clear" w:pos="284"/>
        </w:tabs>
        <w:spacing w:after="0"/>
        <w:ind w:left="709"/>
      </w:pPr>
    </w:p>
    <w:p w14:paraId="52996D58" w14:textId="1675602B" w:rsidR="00B9065D" w:rsidRPr="006535B0" w:rsidRDefault="00F35B1C" w:rsidP="00C61EAD">
      <w:pPr>
        <w:pStyle w:val="OATbodystyle"/>
        <w:numPr>
          <w:ilvl w:val="1"/>
          <w:numId w:val="2"/>
        </w:numPr>
        <w:tabs>
          <w:tab w:val="clear" w:pos="284"/>
        </w:tabs>
        <w:spacing w:after="0"/>
        <w:ind w:left="709" w:hanging="709"/>
      </w:pPr>
      <w:r w:rsidRPr="006535B0">
        <w:rPr>
          <w:rFonts w:cs="Arial"/>
        </w:rPr>
        <w:t>In support of a ban/restricted use of mobile phones, the following wording can be used: Allowing access to mobiles in the academy introduces complexity and risks, including distraction, disruption, bullying and abuse, and can be a detriment to learning. For that reason, all mobile phones must be handed in to the office</w:t>
      </w:r>
      <w:r w:rsidR="00D64636" w:rsidRPr="006535B0">
        <w:rPr>
          <w:rFonts w:cs="Arial"/>
        </w:rPr>
        <w:t>/class teacher</w:t>
      </w:r>
      <w:r w:rsidRPr="006535B0">
        <w:rPr>
          <w:rFonts w:cs="Arial"/>
        </w:rPr>
        <w:t xml:space="preserve"> on arrival at the academy </w:t>
      </w:r>
    </w:p>
    <w:p w14:paraId="729F5BFD" w14:textId="7C3C2BD8" w:rsidR="007C65CB" w:rsidRPr="00E848D7" w:rsidRDefault="007C65CB" w:rsidP="00D64636">
      <w:pPr>
        <w:pStyle w:val="OATbodystyle"/>
        <w:tabs>
          <w:tab w:val="clear" w:pos="284"/>
        </w:tabs>
        <w:spacing w:after="0"/>
      </w:pPr>
    </w:p>
    <w:p w14:paraId="3A4B9AA2" w14:textId="77777777" w:rsidR="0019504E" w:rsidRPr="0019504E" w:rsidRDefault="0019504E">
      <w:pPr>
        <w:pStyle w:val="OATbodystyle"/>
        <w:numPr>
          <w:ilvl w:val="1"/>
          <w:numId w:val="2"/>
        </w:numPr>
        <w:tabs>
          <w:tab w:val="clear" w:pos="284"/>
        </w:tabs>
        <w:spacing w:after="0"/>
        <w:ind w:left="709" w:hanging="709"/>
      </w:pPr>
      <w:r w:rsidRPr="0019504E">
        <w:t>In exceptional circumstances, and to support individual children, a child may be permitted by the principal to use their mobile phone during the school day as a reasonable adjustment.</w:t>
      </w:r>
    </w:p>
    <w:p w14:paraId="6045E337" w14:textId="0DDEE032" w:rsidR="0019504E" w:rsidRPr="00374FDD" w:rsidRDefault="0019504E" w:rsidP="0019504E">
      <w:pPr>
        <w:jc w:val="both"/>
        <w:rPr>
          <w:rFonts w:ascii="Arial" w:hAnsi="Arial" w:cs="Arial"/>
        </w:rPr>
      </w:pPr>
      <w:r w:rsidRPr="00374FDD">
        <w:rPr>
          <w:rFonts w:ascii="Arial" w:hAnsi="Arial" w:cs="Arial"/>
        </w:rPr>
        <w:t xml:space="preserve"> </w:t>
      </w:r>
    </w:p>
    <w:p w14:paraId="742AA43F" w14:textId="53FEEDF0" w:rsidR="0019504E" w:rsidRDefault="0019504E">
      <w:pPr>
        <w:pStyle w:val="OATbodystyle"/>
        <w:numPr>
          <w:ilvl w:val="1"/>
          <w:numId w:val="2"/>
        </w:numPr>
        <w:tabs>
          <w:tab w:val="clear" w:pos="284"/>
        </w:tabs>
        <w:spacing w:after="0"/>
        <w:ind w:left="709" w:hanging="709"/>
      </w:pPr>
      <w:r w:rsidRPr="0019504E">
        <w:t>All children in the academy will be informed about the potential reasons for exceptional use as part of the behaviour induction process.</w:t>
      </w:r>
    </w:p>
    <w:p w14:paraId="7439711C" w14:textId="77777777" w:rsidR="00705D76" w:rsidRPr="00705D76" w:rsidRDefault="00705D76">
      <w:pPr>
        <w:pStyle w:val="OATheader"/>
        <w:numPr>
          <w:ilvl w:val="0"/>
          <w:numId w:val="2"/>
        </w:numPr>
        <w:ind w:left="709" w:hanging="851"/>
        <w:rPr>
          <w:rFonts w:eastAsia="MS Mincho"/>
        </w:rPr>
      </w:pPr>
      <w:bookmarkStart w:id="39" w:name="_Toc120286255"/>
      <w:r w:rsidRPr="00705D76">
        <w:rPr>
          <w:rFonts w:eastAsia="MS Mincho"/>
        </w:rPr>
        <w:t>Transition</w:t>
      </w:r>
      <w:bookmarkEnd w:id="39"/>
    </w:p>
    <w:p w14:paraId="7925A4D0" w14:textId="77777777" w:rsidR="002622A6" w:rsidRPr="002622A6" w:rsidRDefault="002622A6">
      <w:pPr>
        <w:pStyle w:val="OATsubheader1"/>
        <w:numPr>
          <w:ilvl w:val="1"/>
          <w:numId w:val="2"/>
        </w:numPr>
        <w:tabs>
          <w:tab w:val="clear" w:pos="2800"/>
          <w:tab w:val="left" w:pos="851"/>
        </w:tabs>
        <w:ind w:left="567" w:hanging="567"/>
      </w:pPr>
      <w:bookmarkStart w:id="40" w:name="_Toc120286256"/>
      <w:r w:rsidRPr="002622A6">
        <w:t>Inducting incoming children</w:t>
      </w:r>
      <w:bookmarkEnd w:id="40"/>
    </w:p>
    <w:p w14:paraId="0ABC6E69" w14:textId="77777777" w:rsidR="000C04C4" w:rsidRPr="005F51E9" w:rsidRDefault="000C04C4">
      <w:pPr>
        <w:pStyle w:val="OATbodystyle"/>
        <w:numPr>
          <w:ilvl w:val="2"/>
          <w:numId w:val="2"/>
        </w:numPr>
        <w:ind w:left="1560" w:hanging="840"/>
      </w:pPr>
      <w:r w:rsidRPr="005F51E9">
        <w:t>The academy will support incoming children to meet behaviour standards by providing an age-appropriate induction process to familiarise them with the behaviour policy and the wider school culture. This will include any children who start at the academy mid-year.</w:t>
      </w:r>
    </w:p>
    <w:p w14:paraId="2916257B" w14:textId="77777777" w:rsidR="00B70858" w:rsidRPr="00EC41A1" w:rsidRDefault="00B70858">
      <w:pPr>
        <w:pStyle w:val="OATsubheader1"/>
        <w:numPr>
          <w:ilvl w:val="1"/>
          <w:numId w:val="2"/>
        </w:numPr>
        <w:tabs>
          <w:tab w:val="clear" w:pos="2800"/>
          <w:tab w:val="left" w:pos="851"/>
        </w:tabs>
        <w:ind w:left="567" w:hanging="567"/>
      </w:pPr>
      <w:bookmarkStart w:id="41" w:name="_Toc120286257"/>
      <w:r w:rsidRPr="00EC41A1">
        <w:t>Preparing outgoing children for transition</w:t>
      </w:r>
      <w:bookmarkEnd w:id="41"/>
    </w:p>
    <w:p w14:paraId="623C0FFB" w14:textId="77777777" w:rsidR="00EC41A1" w:rsidRPr="00EC41A1" w:rsidRDefault="00EC41A1" w:rsidP="00EC41A1">
      <w:pPr>
        <w:pStyle w:val="OATbodystyle"/>
        <w:numPr>
          <w:ilvl w:val="2"/>
          <w:numId w:val="2"/>
        </w:numPr>
        <w:ind w:left="1560" w:hanging="840"/>
      </w:pPr>
      <w:r w:rsidRPr="00EC41A1">
        <w:t xml:space="preserve">To ensure a smooth transition to the next year, </w:t>
      </w:r>
    </w:p>
    <w:p w14:paraId="353DED8C" w14:textId="77777777" w:rsidR="00EC41A1" w:rsidRPr="00EC41A1" w:rsidRDefault="00EC41A1" w:rsidP="009768A9">
      <w:pPr>
        <w:pStyle w:val="OATbodystyle"/>
        <w:numPr>
          <w:ilvl w:val="0"/>
          <w:numId w:val="8"/>
        </w:numPr>
        <w:ind w:left="1947"/>
      </w:pPr>
      <w:r w:rsidRPr="00EC41A1">
        <w:t>Introduction events will be held for parents to meet the teacher(s).</w:t>
      </w:r>
    </w:p>
    <w:p w14:paraId="23CED3C6" w14:textId="77777777" w:rsidR="00EC41A1" w:rsidRPr="00EC41A1" w:rsidRDefault="00EC41A1" w:rsidP="009768A9">
      <w:pPr>
        <w:pStyle w:val="OATbodystyle"/>
        <w:numPr>
          <w:ilvl w:val="0"/>
          <w:numId w:val="8"/>
        </w:numPr>
        <w:ind w:left="1947"/>
      </w:pPr>
      <w:r w:rsidRPr="00EC41A1">
        <w:t xml:space="preserve">All children (except year six) will engage in ‘Move up Monday’ to meet their new class teacher(s) / staff members, this is conducted through the last half term of the academic school year. Any children still struggling with transition will take part in a transition workshop. </w:t>
      </w:r>
    </w:p>
    <w:p w14:paraId="509F2A72" w14:textId="77777777" w:rsidR="00EC41A1" w:rsidRPr="00EC41A1" w:rsidRDefault="00EC41A1" w:rsidP="009768A9">
      <w:pPr>
        <w:pStyle w:val="OATbodystyle"/>
        <w:numPr>
          <w:ilvl w:val="0"/>
          <w:numId w:val="8"/>
        </w:numPr>
        <w:ind w:left="1947"/>
      </w:pPr>
      <w:r w:rsidRPr="00EC41A1">
        <w:lastRenderedPageBreak/>
        <w:t>Year six children will engage in visits to their secondary school.</w:t>
      </w:r>
    </w:p>
    <w:p w14:paraId="052C3740" w14:textId="77777777" w:rsidR="00EC41A1" w:rsidRPr="00EC41A1" w:rsidRDefault="00EC41A1" w:rsidP="009768A9">
      <w:pPr>
        <w:pStyle w:val="OATbodystyle"/>
        <w:numPr>
          <w:ilvl w:val="0"/>
          <w:numId w:val="8"/>
        </w:numPr>
        <w:ind w:left="1947"/>
      </w:pPr>
      <w:r w:rsidRPr="00EC41A1">
        <w:t>Transition workshops will be put in place for Year six pupils and small Pod groups to follow if required</w:t>
      </w:r>
    </w:p>
    <w:p w14:paraId="1942D2A8" w14:textId="77777777" w:rsidR="000833FE" w:rsidRPr="00DB57A0" w:rsidRDefault="000833FE">
      <w:pPr>
        <w:pStyle w:val="OATbodystyle"/>
        <w:numPr>
          <w:ilvl w:val="2"/>
          <w:numId w:val="2"/>
        </w:numPr>
        <w:ind w:left="1560" w:hanging="840"/>
      </w:pPr>
      <w:r w:rsidRPr="00DB57A0">
        <w:t>To ensure behaviour is continually monitored and the right support is in place, information related to the behaviour issues of any child will be transferred to relevant staff at the start of the term or year.</w:t>
      </w:r>
    </w:p>
    <w:p w14:paraId="192D758B" w14:textId="77777777" w:rsidR="00462D7D" w:rsidRPr="00462D7D" w:rsidRDefault="00462D7D">
      <w:pPr>
        <w:pStyle w:val="OATheader"/>
        <w:numPr>
          <w:ilvl w:val="0"/>
          <w:numId w:val="2"/>
        </w:numPr>
        <w:ind w:left="709" w:hanging="851"/>
        <w:rPr>
          <w:rFonts w:eastAsia="MS Mincho"/>
        </w:rPr>
      </w:pPr>
      <w:bookmarkStart w:id="42" w:name="_Toc120286258"/>
      <w:r w:rsidRPr="00462D7D">
        <w:rPr>
          <w:rFonts w:eastAsia="MS Mincho"/>
        </w:rPr>
        <w:t>Staff induction, development and support</w:t>
      </w:r>
      <w:bookmarkEnd w:id="42"/>
    </w:p>
    <w:p w14:paraId="476547E8" w14:textId="1943C8A4" w:rsidR="006F2914" w:rsidRDefault="006F2914">
      <w:pPr>
        <w:pStyle w:val="OATbodystyle"/>
        <w:numPr>
          <w:ilvl w:val="1"/>
          <w:numId w:val="2"/>
        </w:numPr>
        <w:tabs>
          <w:tab w:val="clear" w:pos="284"/>
        </w:tabs>
        <w:spacing w:after="0"/>
        <w:ind w:left="709" w:hanging="709"/>
      </w:pPr>
      <w:r w:rsidRPr="006F2914">
        <w:t xml:space="preserve">As part of their induction process, staff at </w:t>
      </w:r>
      <w:r w:rsidR="00EC41A1">
        <w:t>Ormiston South Parade Academy</w:t>
      </w:r>
      <w:r w:rsidRPr="006F2914">
        <w:t xml:space="preserve"> are provided with training on managing behaviour, including training on:</w:t>
      </w:r>
    </w:p>
    <w:p w14:paraId="5897A742" w14:textId="77777777" w:rsidR="00A3685C" w:rsidRPr="006F2914" w:rsidRDefault="00A3685C" w:rsidP="00A3685C">
      <w:pPr>
        <w:pStyle w:val="OATbodystyle"/>
        <w:tabs>
          <w:tab w:val="clear" w:pos="284"/>
        </w:tabs>
        <w:spacing w:after="0"/>
        <w:ind w:left="709"/>
      </w:pPr>
    </w:p>
    <w:p w14:paraId="185E03E3" w14:textId="77777777" w:rsidR="00A3685C" w:rsidRDefault="00A3685C">
      <w:pPr>
        <w:pStyle w:val="OATliststyle"/>
      </w:pPr>
      <w:r>
        <w:t>The Equalities Act and preventing disability discrimination</w:t>
      </w:r>
    </w:p>
    <w:p w14:paraId="69C7E02C" w14:textId="77777777" w:rsidR="00A3685C" w:rsidRPr="00111518" w:rsidRDefault="00A3685C">
      <w:pPr>
        <w:pStyle w:val="OATliststyle"/>
      </w:pPr>
      <w:r>
        <w:t xml:space="preserve">Harmful </w:t>
      </w:r>
      <w:proofErr w:type="spellStart"/>
      <w:r>
        <w:t>Sexualised</w:t>
      </w:r>
      <w:proofErr w:type="spellEnd"/>
      <w:r>
        <w:t xml:space="preserve"> Behaviours</w:t>
      </w:r>
    </w:p>
    <w:p w14:paraId="54E7195A" w14:textId="77777777" w:rsidR="00FE3326" w:rsidRDefault="00FE3326">
      <w:pPr>
        <w:pStyle w:val="OATliststyle"/>
      </w:pPr>
      <w:r>
        <w:t>Trauma informed practice</w:t>
      </w:r>
    </w:p>
    <w:p w14:paraId="40C47281" w14:textId="77777777" w:rsidR="00FE3326" w:rsidRDefault="00FE3326">
      <w:pPr>
        <w:pStyle w:val="OATliststyle"/>
      </w:pPr>
      <w:r>
        <w:t>De-escalation techniques</w:t>
      </w:r>
    </w:p>
    <w:p w14:paraId="4EAA8022" w14:textId="6F736A76" w:rsidR="00FE3326" w:rsidRDefault="00FE3326">
      <w:pPr>
        <w:pStyle w:val="OATliststyle"/>
      </w:pPr>
      <w:r w:rsidRPr="00111518">
        <w:t xml:space="preserve">How </w:t>
      </w:r>
      <w:r>
        <w:t xml:space="preserve">child protection, safeguarding, </w:t>
      </w:r>
      <w:r w:rsidRPr="00111518">
        <w:t>SEND and mental health needs impact behaviour</w:t>
      </w:r>
    </w:p>
    <w:p w14:paraId="06578B19" w14:textId="587501DC" w:rsidR="00D82911" w:rsidRDefault="00D82911">
      <w:pPr>
        <w:pStyle w:val="OATbodystyle"/>
        <w:numPr>
          <w:ilvl w:val="1"/>
          <w:numId w:val="2"/>
        </w:numPr>
        <w:tabs>
          <w:tab w:val="clear" w:pos="284"/>
        </w:tabs>
        <w:spacing w:after="0"/>
        <w:ind w:left="709" w:hanging="709"/>
      </w:pPr>
      <w:r w:rsidRPr="00111518">
        <w:t>Behaviour management will also form part of continuing professional development.</w:t>
      </w:r>
    </w:p>
    <w:p w14:paraId="1BD53D4D" w14:textId="77777777" w:rsidR="00EC41A1" w:rsidRPr="00D82911" w:rsidRDefault="00EC41A1" w:rsidP="00EC41A1">
      <w:pPr>
        <w:pStyle w:val="OATbodystyle"/>
        <w:tabs>
          <w:tab w:val="clear" w:pos="284"/>
        </w:tabs>
        <w:spacing w:after="0"/>
        <w:ind w:left="709"/>
      </w:pPr>
    </w:p>
    <w:p w14:paraId="60CFC766" w14:textId="77777777" w:rsidR="007D0086" w:rsidRPr="007D0086" w:rsidRDefault="007D0086">
      <w:pPr>
        <w:pStyle w:val="OATheader"/>
        <w:numPr>
          <w:ilvl w:val="0"/>
          <w:numId w:val="2"/>
        </w:numPr>
        <w:ind w:left="709" w:hanging="851"/>
        <w:rPr>
          <w:rFonts w:eastAsia="MS Mincho"/>
        </w:rPr>
      </w:pPr>
      <w:bookmarkStart w:id="43" w:name="_Toc120286259"/>
      <w:r w:rsidRPr="007D0086">
        <w:rPr>
          <w:rFonts w:eastAsia="MS Mincho"/>
        </w:rPr>
        <w:t>Monitoring and evaluating academy behaviour</w:t>
      </w:r>
      <w:bookmarkEnd w:id="43"/>
    </w:p>
    <w:p w14:paraId="062D45EF" w14:textId="4E0ABAAE" w:rsidR="00DA5AAB" w:rsidRDefault="00DA5AAB">
      <w:pPr>
        <w:pStyle w:val="OATbodystyle"/>
        <w:numPr>
          <w:ilvl w:val="1"/>
          <w:numId w:val="2"/>
        </w:numPr>
        <w:tabs>
          <w:tab w:val="clear" w:pos="284"/>
        </w:tabs>
        <w:spacing w:after="0"/>
        <w:ind w:left="709" w:hanging="709"/>
      </w:pPr>
      <w:r w:rsidRPr="00DA5AAB">
        <w:t>The academy will collect data on the following:</w:t>
      </w:r>
    </w:p>
    <w:p w14:paraId="0CA885CC" w14:textId="77777777" w:rsidR="00202677" w:rsidRPr="00DA5AAB" w:rsidRDefault="00202677" w:rsidP="00202677">
      <w:pPr>
        <w:pStyle w:val="OATbodystyle"/>
        <w:tabs>
          <w:tab w:val="clear" w:pos="284"/>
        </w:tabs>
        <w:spacing w:after="0"/>
        <w:ind w:left="709"/>
      </w:pPr>
    </w:p>
    <w:p w14:paraId="7B036B37" w14:textId="77777777" w:rsidR="00202677" w:rsidRPr="00637D59" w:rsidRDefault="00202677">
      <w:pPr>
        <w:pStyle w:val="OATliststyle"/>
      </w:pPr>
      <w:r w:rsidRPr="00637D59">
        <w:t>Behavioural incidents, including removal from the classroom</w:t>
      </w:r>
    </w:p>
    <w:p w14:paraId="4D350B6D" w14:textId="77777777" w:rsidR="00202677" w:rsidRPr="00637D59" w:rsidRDefault="00202677">
      <w:pPr>
        <w:pStyle w:val="OATliststyle"/>
      </w:pPr>
      <w:r w:rsidRPr="00637D59">
        <w:t>Attendance, permanent exclusion and suspension </w:t>
      </w:r>
    </w:p>
    <w:p w14:paraId="0704248D" w14:textId="77777777" w:rsidR="00202677" w:rsidRPr="00637D59" w:rsidRDefault="00202677">
      <w:pPr>
        <w:pStyle w:val="OATliststyle"/>
      </w:pPr>
      <w:r w:rsidRPr="00637D59">
        <w:t>Use of pupil support units, off-site directions and managed moves</w:t>
      </w:r>
    </w:p>
    <w:p w14:paraId="44FAE16E" w14:textId="77777777" w:rsidR="00202677" w:rsidRDefault="00202677">
      <w:pPr>
        <w:pStyle w:val="OATliststyle"/>
      </w:pPr>
      <w:r w:rsidRPr="00637D59">
        <w:t>Incidents of searching, screening and confiscation</w:t>
      </w:r>
    </w:p>
    <w:p w14:paraId="088E5F7C" w14:textId="77777777" w:rsidR="00CD6F8B" w:rsidRPr="00637D59" w:rsidRDefault="00CD6F8B">
      <w:pPr>
        <w:pStyle w:val="OATliststyle"/>
      </w:pPr>
      <w:r>
        <w:t>Incidents of positive handling/reasonable force</w:t>
      </w:r>
    </w:p>
    <w:p w14:paraId="58F1BC03" w14:textId="6CC3A186" w:rsidR="00CD6F8B" w:rsidRDefault="00CD6F8B">
      <w:pPr>
        <w:pStyle w:val="OATliststyle"/>
      </w:pPr>
      <w:r>
        <w:t>A</w:t>
      </w:r>
      <w:r w:rsidRPr="00637D59">
        <w:t xml:space="preserve">nonymous surveys for staff, </w:t>
      </w:r>
      <w:r>
        <w:t>children</w:t>
      </w:r>
      <w:r w:rsidRPr="00637D59">
        <w:t xml:space="preserve">, governors, trustees and other stakeholders on their perceptions and experiences of the </w:t>
      </w:r>
      <w:r>
        <w:t>academy</w:t>
      </w:r>
      <w:r w:rsidRPr="00637D59">
        <w:t xml:space="preserve"> behaviour culture</w:t>
      </w:r>
    </w:p>
    <w:p w14:paraId="09397D17" w14:textId="753D1894" w:rsidR="00836F78" w:rsidRDefault="00836F78">
      <w:pPr>
        <w:pStyle w:val="OATbodystyle"/>
        <w:numPr>
          <w:ilvl w:val="1"/>
          <w:numId w:val="2"/>
        </w:numPr>
        <w:tabs>
          <w:tab w:val="clear" w:pos="284"/>
        </w:tabs>
        <w:spacing w:after="0"/>
        <w:ind w:left="709" w:hanging="709"/>
      </w:pPr>
      <w:r w:rsidRPr="00EC41A1">
        <w:t xml:space="preserve">The data will be analysed every </w:t>
      </w:r>
      <w:r w:rsidR="00EC41A1" w:rsidRPr="00EC41A1">
        <w:t>two weeks</w:t>
      </w:r>
      <w:r w:rsidRPr="00EC41A1">
        <w:t xml:space="preserve">] by </w:t>
      </w:r>
      <w:r w:rsidR="00EC41A1" w:rsidRPr="00EC41A1">
        <w:t>members of the inclusion team</w:t>
      </w:r>
      <w:r w:rsidRPr="00EC41A1">
        <w:t>. Data will be reviewed</w:t>
      </w:r>
      <w:r>
        <w:t xml:space="preserve"> at the academy’s Strategic Progress Boards and at Local Governing Body Meetings </w:t>
      </w:r>
      <w:r w:rsidRPr="00836F78">
        <w:t>and this analysis will be used to support academies to be proactive in improving children’s behaviour.</w:t>
      </w:r>
      <w:r>
        <w:t xml:space="preserve"> </w:t>
      </w:r>
    </w:p>
    <w:p w14:paraId="46A63A80" w14:textId="77777777" w:rsidR="00BF3F9B" w:rsidRDefault="00BF3F9B" w:rsidP="00BF3F9B">
      <w:pPr>
        <w:pStyle w:val="OATbodystyle"/>
        <w:tabs>
          <w:tab w:val="clear" w:pos="284"/>
        </w:tabs>
        <w:spacing w:after="0"/>
        <w:ind w:left="709"/>
      </w:pPr>
    </w:p>
    <w:p w14:paraId="61D8B07C" w14:textId="053040A9" w:rsidR="00BF3F9B" w:rsidRDefault="00BF3F9B">
      <w:pPr>
        <w:pStyle w:val="OATbodystyle"/>
        <w:numPr>
          <w:ilvl w:val="1"/>
          <w:numId w:val="2"/>
        </w:numPr>
        <w:tabs>
          <w:tab w:val="clear" w:pos="284"/>
        </w:tabs>
        <w:spacing w:after="0"/>
        <w:ind w:left="709" w:hanging="709"/>
      </w:pPr>
      <w:r w:rsidRPr="00BF3F9B">
        <w:t>The data will be analysed from a variety of perspectives including:</w:t>
      </w:r>
    </w:p>
    <w:p w14:paraId="0D94BB3E" w14:textId="77777777" w:rsidR="00A42A4C" w:rsidRDefault="00A42A4C" w:rsidP="00A42A4C">
      <w:pPr>
        <w:pStyle w:val="ListParagraph"/>
      </w:pPr>
    </w:p>
    <w:p w14:paraId="036C6AD7" w14:textId="77777777" w:rsidR="00A42A4C" w:rsidRPr="00637D59" w:rsidRDefault="00A42A4C">
      <w:pPr>
        <w:pStyle w:val="OATliststyle"/>
      </w:pPr>
      <w:r w:rsidRPr="00637D59">
        <w:t xml:space="preserve">At </w:t>
      </w:r>
      <w:r>
        <w:t xml:space="preserve">academy </w:t>
      </w:r>
      <w:r w:rsidRPr="00637D59">
        <w:t>level</w:t>
      </w:r>
    </w:p>
    <w:p w14:paraId="714B5A52" w14:textId="77777777" w:rsidR="00A42A4C" w:rsidRPr="00637D59" w:rsidRDefault="00A42A4C">
      <w:pPr>
        <w:pStyle w:val="OATliststyle"/>
      </w:pPr>
      <w:r w:rsidRPr="00637D59">
        <w:t>By age group</w:t>
      </w:r>
    </w:p>
    <w:p w14:paraId="72D50009" w14:textId="77777777" w:rsidR="00A42A4C" w:rsidRPr="00637D59" w:rsidRDefault="00A42A4C">
      <w:pPr>
        <w:pStyle w:val="OATliststyle"/>
      </w:pPr>
      <w:r w:rsidRPr="00637D59">
        <w:t>At the level of individual members of staff</w:t>
      </w:r>
    </w:p>
    <w:p w14:paraId="706F4A09" w14:textId="77777777" w:rsidR="00A42A4C" w:rsidRPr="00637D59" w:rsidRDefault="00A42A4C">
      <w:pPr>
        <w:pStyle w:val="OATliststyle"/>
      </w:pPr>
      <w:r w:rsidRPr="00637D59">
        <w:t>By time of day/week/term</w:t>
      </w:r>
    </w:p>
    <w:p w14:paraId="78782358" w14:textId="77777777" w:rsidR="00A42A4C" w:rsidRPr="00637D59" w:rsidRDefault="00A42A4C">
      <w:pPr>
        <w:pStyle w:val="OATliststyle"/>
      </w:pPr>
      <w:r w:rsidRPr="00637D59">
        <w:t>By protected characteristic</w:t>
      </w:r>
    </w:p>
    <w:p w14:paraId="4AA6621B" w14:textId="77777777" w:rsidR="00620EBB" w:rsidRPr="00620EBB" w:rsidRDefault="00620EBB">
      <w:pPr>
        <w:pStyle w:val="OATbodystyle"/>
        <w:numPr>
          <w:ilvl w:val="1"/>
          <w:numId w:val="2"/>
        </w:numPr>
        <w:tabs>
          <w:tab w:val="clear" w:pos="284"/>
        </w:tabs>
        <w:spacing w:after="0"/>
        <w:ind w:left="709" w:hanging="709"/>
      </w:pPr>
      <w:r w:rsidRPr="00620EBB">
        <w:lastRenderedPageBreak/>
        <w:t>The academy will use the results of this analysis to make sure it is meeting its duties under the Equality Act 2010. If any trends or disparities between groups of children are identified by this analysis, the academy will review its policies and practice to tackle it.</w:t>
      </w:r>
    </w:p>
    <w:p w14:paraId="537E4CC1" w14:textId="77777777" w:rsidR="001F22CD" w:rsidRPr="001F22CD" w:rsidRDefault="001F22CD">
      <w:pPr>
        <w:pStyle w:val="OATheader"/>
        <w:numPr>
          <w:ilvl w:val="0"/>
          <w:numId w:val="2"/>
        </w:numPr>
        <w:ind w:left="709" w:hanging="851"/>
        <w:rPr>
          <w:rFonts w:eastAsia="MS Mincho"/>
        </w:rPr>
      </w:pPr>
      <w:bookmarkStart w:id="44" w:name="_Toc120286260"/>
      <w:r w:rsidRPr="001F22CD">
        <w:rPr>
          <w:rFonts w:eastAsia="MS Mincho"/>
        </w:rPr>
        <w:t>Children’s Voice</w:t>
      </w:r>
      <w:bookmarkEnd w:id="44"/>
    </w:p>
    <w:p w14:paraId="6E0BB04D" w14:textId="3C12FF96" w:rsidR="00DD4354" w:rsidRPr="00C63597" w:rsidRDefault="0085146C" w:rsidP="009768A9">
      <w:pPr>
        <w:pStyle w:val="OATbodystyle"/>
        <w:numPr>
          <w:ilvl w:val="0"/>
          <w:numId w:val="9"/>
        </w:numPr>
        <w:tabs>
          <w:tab w:val="clear" w:pos="284"/>
        </w:tabs>
        <w:spacing w:after="0"/>
        <w:ind w:left="284" w:hanging="142"/>
      </w:pPr>
      <w:r w:rsidRPr="00C63597">
        <w:t>Asking children about behaviour in the academy and the implementation of the behaviour policy is a regular feature of the academy’s self-evaluation. The academy commits to listening to the voices of children and, in line with Article 12 of the</w:t>
      </w:r>
      <w:r w:rsidR="00A678B2" w:rsidRPr="00C63597">
        <w:rPr>
          <w:rFonts w:cs="Arial"/>
          <w:color w:val="000000" w:themeColor="text1"/>
        </w:rPr>
        <w:t xml:space="preserve"> </w:t>
      </w:r>
      <w:r w:rsidR="00A678B2" w:rsidRPr="00C63597">
        <w:rPr>
          <w:rFonts w:ascii="Open Sans" w:hAnsi="Open Sans" w:cs="Open Sans"/>
          <w:color w:val="161616"/>
          <w:sz w:val="23"/>
          <w:szCs w:val="23"/>
          <w:shd w:val="clear" w:color="auto" w:fill="FFFFFF"/>
        </w:rPr>
        <w:t> </w:t>
      </w:r>
      <w:hyperlink r:id="rId27" w:history="1">
        <w:r w:rsidR="00A678B2" w:rsidRPr="00C63597">
          <w:rPr>
            <w:rStyle w:val="Hyperlink"/>
            <w:rFonts w:cs="Arial"/>
            <w:color w:val="0077B3"/>
            <w:sz w:val="23"/>
            <w:szCs w:val="23"/>
            <w:shd w:val="clear" w:color="auto" w:fill="FFFFFF"/>
          </w:rPr>
          <w:t>United Nations Convention on the Rights of the Child</w:t>
        </w:r>
      </w:hyperlink>
      <w:r w:rsidRPr="00C63597">
        <w:t xml:space="preserve">  (UNCRC), will provide an opportunity for all children to have a say in matters which affect them and to be involved in decisions that affect them, as far as is appropriate. At </w:t>
      </w:r>
      <w:r w:rsidR="00EC41A1" w:rsidRPr="00C63597">
        <w:t xml:space="preserve">Ormiston South Parade Academy </w:t>
      </w:r>
      <w:r w:rsidRPr="00C63597">
        <w:t>children’s views will be gathered through</w:t>
      </w:r>
      <w:r w:rsidR="0004672A" w:rsidRPr="00C63597">
        <w:t>:</w:t>
      </w:r>
    </w:p>
    <w:p w14:paraId="289CBDA8" w14:textId="77777777" w:rsidR="009D39E1" w:rsidRPr="00C63597" w:rsidRDefault="009D39E1" w:rsidP="009768A9">
      <w:pPr>
        <w:pStyle w:val="OATbodystyle"/>
        <w:numPr>
          <w:ilvl w:val="0"/>
          <w:numId w:val="10"/>
        </w:numPr>
        <w:tabs>
          <w:tab w:val="clear" w:pos="284"/>
        </w:tabs>
        <w:spacing w:after="0"/>
      </w:pPr>
      <w:r w:rsidRPr="00C63597">
        <w:t>Class discussions</w:t>
      </w:r>
    </w:p>
    <w:p w14:paraId="20248D8E" w14:textId="77777777" w:rsidR="009D39E1" w:rsidRPr="00C63597" w:rsidRDefault="009D39E1" w:rsidP="009768A9">
      <w:pPr>
        <w:pStyle w:val="OATbodystyle"/>
        <w:numPr>
          <w:ilvl w:val="0"/>
          <w:numId w:val="10"/>
        </w:numPr>
        <w:tabs>
          <w:tab w:val="clear" w:pos="284"/>
        </w:tabs>
        <w:spacing w:after="0"/>
      </w:pPr>
      <w:r w:rsidRPr="00C63597">
        <w:t>Pupil survey (Two per academic year)</w:t>
      </w:r>
    </w:p>
    <w:p w14:paraId="35574AEA" w14:textId="77777777" w:rsidR="009D39E1" w:rsidRPr="00C63597" w:rsidRDefault="009D39E1" w:rsidP="009768A9">
      <w:pPr>
        <w:pStyle w:val="OATbodystyle"/>
        <w:numPr>
          <w:ilvl w:val="0"/>
          <w:numId w:val="10"/>
        </w:numPr>
        <w:tabs>
          <w:tab w:val="clear" w:pos="284"/>
        </w:tabs>
        <w:spacing w:after="0"/>
      </w:pPr>
      <w:r w:rsidRPr="00C63597">
        <w:t>Focus group</w:t>
      </w:r>
    </w:p>
    <w:p w14:paraId="70E1D40A" w14:textId="77777777" w:rsidR="009D39E1" w:rsidRPr="00C63597" w:rsidRDefault="009D39E1" w:rsidP="009768A9">
      <w:pPr>
        <w:pStyle w:val="OATbodystyle"/>
        <w:numPr>
          <w:ilvl w:val="0"/>
          <w:numId w:val="10"/>
        </w:numPr>
        <w:tabs>
          <w:tab w:val="clear" w:pos="284"/>
        </w:tabs>
        <w:spacing w:after="0"/>
      </w:pPr>
      <w:r w:rsidRPr="00C63597">
        <w:t>School Council (Minimum once per half term)</w:t>
      </w:r>
    </w:p>
    <w:p w14:paraId="3FE3FE3A" w14:textId="77777777" w:rsidR="009D39E1" w:rsidRPr="00C63597" w:rsidRDefault="009D39E1" w:rsidP="009D39E1">
      <w:pPr>
        <w:pStyle w:val="OATbodystyle"/>
        <w:tabs>
          <w:tab w:val="clear" w:pos="284"/>
        </w:tabs>
        <w:spacing w:after="0"/>
      </w:pPr>
    </w:p>
    <w:p w14:paraId="2CF19323" w14:textId="6E8F47F3" w:rsidR="00620EBB" w:rsidRPr="006C1331" w:rsidRDefault="00324E1C" w:rsidP="00324E1C">
      <w:pPr>
        <w:pStyle w:val="OATbodystyle"/>
        <w:tabs>
          <w:tab w:val="clear" w:pos="284"/>
        </w:tabs>
        <w:spacing w:after="0"/>
        <w:ind w:left="426" w:hanging="568"/>
        <w:rPr>
          <w:highlight w:val="yellow"/>
        </w:rPr>
      </w:pPr>
      <w:r>
        <w:t xml:space="preserve">30.2   </w:t>
      </w:r>
      <w:r w:rsidR="00BA1563" w:rsidRPr="00BA1563">
        <w:t xml:space="preserve">Children’s Voice is also expressed at a trust level through the National Student Voice (NSV) and the </w:t>
      </w:r>
      <w:r>
        <w:t xml:space="preserve">   </w:t>
      </w:r>
      <w:r w:rsidR="00BA1563" w:rsidRPr="00BA1563">
        <w:t>Student Inclusion Advisory Board (SIAB), which is a subcommittee of the NSV.</w:t>
      </w:r>
    </w:p>
    <w:p w14:paraId="504D8EAD" w14:textId="77777777" w:rsidR="00DE10D5" w:rsidRPr="00DE10D5" w:rsidRDefault="00DE10D5">
      <w:pPr>
        <w:pStyle w:val="OATheader"/>
        <w:numPr>
          <w:ilvl w:val="0"/>
          <w:numId w:val="2"/>
        </w:numPr>
        <w:ind w:left="709" w:hanging="851"/>
        <w:rPr>
          <w:rFonts w:eastAsia="MS Mincho"/>
        </w:rPr>
      </w:pPr>
      <w:bookmarkStart w:id="45" w:name="_Toc120286261"/>
      <w:r w:rsidRPr="00DE10D5">
        <w:rPr>
          <w:rFonts w:eastAsia="MS Mincho"/>
        </w:rPr>
        <w:t>Complaints</w:t>
      </w:r>
      <w:bookmarkEnd w:id="45"/>
    </w:p>
    <w:p w14:paraId="1A834A41" w14:textId="4B8151BD" w:rsidR="00C77832" w:rsidRDefault="00C77832">
      <w:pPr>
        <w:pStyle w:val="OATbodystyle"/>
        <w:numPr>
          <w:ilvl w:val="1"/>
          <w:numId w:val="2"/>
        </w:numPr>
        <w:tabs>
          <w:tab w:val="clear" w:pos="284"/>
        </w:tabs>
        <w:spacing w:after="0"/>
        <w:ind w:left="709" w:hanging="709"/>
      </w:pPr>
      <w:r w:rsidRPr="00707AF6">
        <w:t>Complaints regarding any aspects of the Behaviour Policy will be addressed under the OAT Complaints Policy.</w:t>
      </w:r>
    </w:p>
    <w:p w14:paraId="3B298B57" w14:textId="77777777" w:rsidR="00707AF6" w:rsidRPr="00707AF6" w:rsidRDefault="00707AF6" w:rsidP="00707AF6">
      <w:pPr>
        <w:pStyle w:val="OATbodystyle"/>
        <w:tabs>
          <w:tab w:val="clear" w:pos="284"/>
        </w:tabs>
        <w:spacing w:after="0"/>
        <w:ind w:left="709"/>
      </w:pPr>
    </w:p>
    <w:p w14:paraId="32D292B5" w14:textId="77777777" w:rsidR="00707AF6" w:rsidRPr="00707AF6" w:rsidRDefault="00707AF6">
      <w:pPr>
        <w:pStyle w:val="OATbodystyle"/>
        <w:numPr>
          <w:ilvl w:val="1"/>
          <w:numId w:val="2"/>
        </w:numPr>
        <w:tabs>
          <w:tab w:val="clear" w:pos="284"/>
        </w:tabs>
        <w:spacing w:after="0"/>
        <w:ind w:left="709" w:hanging="709"/>
      </w:pPr>
      <w:r w:rsidRPr="00707AF6">
        <w:t>Concerns about wrongdoing at OAT academies in relation to the behaviour policy, such as malpractice, mismanagement or breach of health and safety law or any other illegal or unethical act either on the part of management, the Governing Body or be fellow employees should be raised using the Whistleblowing Policy.</w:t>
      </w:r>
    </w:p>
    <w:p w14:paraId="120E56FC" w14:textId="77777777" w:rsidR="007F60A5" w:rsidRDefault="007F60A5" w:rsidP="00C92176">
      <w:pPr>
        <w:pStyle w:val="OATheader"/>
      </w:pPr>
      <w:bookmarkStart w:id="46" w:name="_Toc120286262"/>
    </w:p>
    <w:p w14:paraId="0B5A6817" w14:textId="1604EE35" w:rsidR="007F60A5" w:rsidRDefault="007F60A5" w:rsidP="00C92176">
      <w:pPr>
        <w:pStyle w:val="OATheader"/>
      </w:pPr>
    </w:p>
    <w:p w14:paraId="563319C1" w14:textId="016FEB4A" w:rsidR="007F60A5" w:rsidRDefault="007F60A5" w:rsidP="00C92176">
      <w:pPr>
        <w:pStyle w:val="OATheader"/>
      </w:pPr>
    </w:p>
    <w:p w14:paraId="3DA2381F" w14:textId="77777777" w:rsidR="007F60A5" w:rsidRDefault="007F60A5" w:rsidP="00C92176">
      <w:pPr>
        <w:pStyle w:val="OATheader"/>
      </w:pPr>
    </w:p>
    <w:p w14:paraId="15771FA0" w14:textId="77777777" w:rsidR="007F60A5" w:rsidRDefault="007F60A5" w:rsidP="00C92176">
      <w:pPr>
        <w:pStyle w:val="OATheader"/>
      </w:pPr>
      <w:bookmarkStart w:id="47" w:name="_GoBack"/>
      <w:bookmarkEnd w:id="47"/>
    </w:p>
    <w:p w14:paraId="60C728B0" w14:textId="63EA0D7D" w:rsidR="00121607" w:rsidRPr="00C92176" w:rsidRDefault="00D761BE" w:rsidP="00C92176">
      <w:pPr>
        <w:pStyle w:val="OATheader"/>
      </w:pPr>
      <w:r w:rsidRPr="002A1A24">
        <w:t>Appendix 1</w:t>
      </w:r>
      <w:r w:rsidR="006B765D">
        <w:t xml:space="preserve"> - </w:t>
      </w:r>
      <w:r w:rsidR="00BF34F9">
        <w:t>T</w:t>
      </w:r>
      <w:r w:rsidR="006B765D" w:rsidRPr="006B765D">
        <w:t>emplate letters to parent/</w:t>
      </w:r>
      <w:proofErr w:type="spellStart"/>
      <w:r w:rsidR="006B765D" w:rsidRPr="006B765D">
        <w:t>carer</w:t>
      </w:r>
      <w:bookmarkEnd w:id="46"/>
      <w:proofErr w:type="spellEnd"/>
    </w:p>
    <w:p w14:paraId="01AEDC90" w14:textId="77777777" w:rsidR="0020564A" w:rsidRDefault="0020564A">
      <w:pPr>
        <w:rPr>
          <w:rFonts w:ascii="Arial" w:hAnsi="Arial" w:cs="Arial"/>
          <w:color w:val="00B0F0"/>
          <w:sz w:val="42"/>
          <w:szCs w:val="42"/>
        </w:rPr>
      </w:pPr>
    </w:p>
    <w:p w14:paraId="089D55DD" w14:textId="77777777" w:rsidR="009768A9" w:rsidRPr="004A154F" w:rsidRDefault="009768A9" w:rsidP="009768A9">
      <w:pPr>
        <w:rPr>
          <w:rFonts w:ascii="Calibri" w:hAnsi="Calibri" w:cs="Calibri"/>
          <w:b/>
          <w:sz w:val="20"/>
          <w:szCs w:val="20"/>
        </w:rPr>
      </w:pPr>
      <w:r w:rsidRPr="004A154F">
        <w:rPr>
          <w:rFonts w:ascii="Calibri" w:hAnsi="Calibri" w:cs="Calibri"/>
          <w:b/>
          <w:sz w:val="20"/>
          <w:szCs w:val="20"/>
        </w:rPr>
        <w:t>First behaviour letter</w:t>
      </w:r>
    </w:p>
    <w:p w14:paraId="16F3B905" w14:textId="77777777" w:rsidR="009768A9" w:rsidRPr="004A154F" w:rsidRDefault="009768A9" w:rsidP="009768A9">
      <w:pPr>
        <w:rPr>
          <w:rFonts w:ascii="Calibri" w:hAnsi="Calibri" w:cs="Calibri"/>
          <w:sz w:val="20"/>
          <w:szCs w:val="20"/>
        </w:rPr>
      </w:pPr>
    </w:p>
    <w:p w14:paraId="1F0DB9B7"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Date:</w:t>
      </w:r>
    </w:p>
    <w:p w14:paraId="6C9A68D9" w14:textId="77777777" w:rsidR="009768A9" w:rsidRPr="004A154F" w:rsidRDefault="009768A9" w:rsidP="009768A9">
      <w:pPr>
        <w:spacing w:line="360" w:lineRule="auto"/>
        <w:rPr>
          <w:rFonts w:ascii="Calibri" w:hAnsi="Calibri" w:cs="Calibri"/>
          <w:sz w:val="20"/>
          <w:szCs w:val="20"/>
        </w:rPr>
      </w:pPr>
    </w:p>
    <w:p w14:paraId="7AB53A56"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 xml:space="preserve">Dear </w:t>
      </w:r>
      <w:r w:rsidRPr="004A154F">
        <w:rPr>
          <w:rFonts w:ascii="Calibri" w:hAnsi="Calibri" w:cs="Calibri"/>
          <w:sz w:val="20"/>
          <w:szCs w:val="20"/>
          <w:highlight w:val="yellow"/>
        </w:rPr>
        <w:t>[insert parent name]</w:t>
      </w:r>
      <w:r w:rsidRPr="004A154F">
        <w:rPr>
          <w:rFonts w:ascii="Calibri" w:hAnsi="Calibri" w:cs="Calibri"/>
          <w:sz w:val="20"/>
          <w:szCs w:val="20"/>
        </w:rPr>
        <w:t xml:space="preserve">, </w:t>
      </w:r>
    </w:p>
    <w:p w14:paraId="158BF440" w14:textId="77777777" w:rsidR="009768A9" w:rsidRPr="004A154F" w:rsidRDefault="009768A9" w:rsidP="009768A9">
      <w:pPr>
        <w:spacing w:line="360" w:lineRule="auto"/>
        <w:rPr>
          <w:rFonts w:ascii="Calibri" w:hAnsi="Calibri" w:cs="Calibri"/>
          <w:sz w:val="20"/>
          <w:szCs w:val="20"/>
        </w:rPr>
      </w:pPr>
    </w:p>
    <w:p w14:paraId="3525EA3B"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 xml:space="preserve">Recently, your child, </w:t>
      </w:r>
      <w:r w:rsidRPr="004A154F">
        <w:rPr>
          <w:rFonts w:ascii="Calibri" w:hAnsi="Calibri" w:cs="Calibri"/>
          <w:sz w:val="20"/>
          <w:szCs w:val="20"/>
          <w:highlight w:val="yellow"/>
        </w:rPr>
        <w:t>[insert child name]</w:t>
      </w:r>
      <w:r w:rsidRPr="004A154F">
        <w:rPr>
          <w:rFonts w:ascii="Calibri" w:hAnsi="Calibri" w:cs="Calibri"/>
          <w:sz w:val="20"/>
          <w:szCs w:val="20"/>
        </w:rPr>
        <w:t xml:space="preserve">, has not been behaving as well in school as they could. </w:t>
      </w:r>
    </w:p>
    <w:p w14:paraId="0A97AF01"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 xml:space="preserve">It is important that your child understands the need to follow our behaviour policy, and I would be grateful if you could discuss their behaviour with them. </w:t>
      </w:r>
    </w:p>
    <w:p w14:paraId="78217D78" w14:textId="77777777" w:rsidR="009768A9" w:rsidRPr="004A154F" w:rsidRDefault="009768A9" w:rsidP="009768A9">
      <w:pPr>
        <w:spacing w:line="360" w:lineRule="auto"/>
        <w:rPr>
          <w:rFonts w:ascii="Calibri" w:hAnsi="Calibri" w:cs="Calibri"/>
          <w:sz w:val="20"/>
          <w:szCs w:val="20"/>
        </w:rPr>
      </w:pPr>
    </w:p>
    <w:p w14:paraId="37D76911"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If there is anything you think I should know about that might be causing the behaviour we are seeing, please do let me know straight away, so that we can put support in place.</w:t>
      </w:r>
    </w:p>
    <w:p w14:paraId="5DE69068" w14:textId="77777777" w:rsidR="009768A9" w:rsidRPr="004A154F" w:rsidRDefault="009768A9" w:rsidP="009768A9">
      <w:pPr>
        <w:spacing w:line="360" w:lineRule="auto"/>
        <w:rPr>
          <w:rFonts w:ascii="Calibri" w:hAnsi="Calibri" w:cs="Calibri"/>
          <w:sz w:val="20"/>
          <w:szCs w:val="20"/>
        </w:rPr>
      </w:pPr>
    </w:p>
    <w:p w14:paraId="713EE0D0"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 xml:space="preserve">If your child’s behaviour does not improve, I will contact you again and let you know what we are doing in school to support </w:t>
      </w:r>
      <w:r w:rsidRPr="004A154F">
        <w:rPr>
          <w:rFonts w:ascii="Calibri" w:hAnsi="Calibri" w:cs="Calibri"/>
          <w:sz w:val="20"/>
          <w:szCs w:val="20"/>
          <w:highlight w:val="yellow"/>
        </w:rPr>
        <w:t>[insert child name]</w:t>
      </w:r>
      <w:r w:rsidRPr="004A154F">
        <w:rPr>
          <w:rFonts w:ascii="Calibri" w:hAnsi="Calibri" w:cs="Calibri"/>
          <w:sz w:val="20"/>
          <w:szCs w:val="20"/>
        </w:rPr>
        <w:t>. However, at this stage I am confident that a reminder of how to behave well will be sufficient.</w:t>
      </w:r>
      <w:r w:rsidRPr="004A154F">
        <w:rPr>
          <w:rFonts w:ascii="Calibri" w:hAnsi="Calibri" w:cs="Calibri"/>
          <w:sz w:val="20"/>
          <w:szCs w:val="20"/>
        </w:rPr>
        <w:br/>
      </w:r>
    </w:p>
    <w:p w14:paraId="14436F25"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 xml:space="preserve">Yours sincerely, </w:t>
      </w:r>
      <w:r w:rsidRPr="004A154F">
        <w:rPr>
          <w:rFonts w:ascii="Calibri" w:hAnsi="Calibri" w:cs="Calibri"/>
          <w:sz w:val="20"/>
          <w:szCs w:val="20"/>
        </w:rPr>
        <w:br/>
      </w:r>
    </w:p>
    <w:p w14:paraId="7A0BA159" w14:textId="77777777" w:rsidR="009768A9" w:rsidRPr="004A154F" w:rsidRDefault="009768A9" w:rsidP="009768A9">
      <w:pPr>
        <w:rPr>
          <w:rFonts w:ascii="Calibri" w:hAnsi="Calibri" w:cs="Calibri"/>
          <w:sz w:val="20"/>
          <w:szCs w:val="20"/>
        </w:rPr>
      </w:pPr>
    </w:p>
    <w:p w14:paraId="2B39DB67"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lastRenderedPageBreak/>
        <w:t xml:space="preserve">Name:                                                                                               Role in School:                               </w:t>
      </w:r>
      <w:r w:rsidRPr="004A154F">
        <w:rPr>
          <w:rFonts w:ascii="Calibri" w:hAnsi="Calibri" w:cs="Calibri"/>
          <w:sz w:val="20"/>
          <w:szCs w:val="20"/>
        </w:rPr>
        <w:tab/>
      </w:r>
      <w:r w:rsidRPr="004A154F">
        <w:rPr>
          <w:rFonts w:ascii="Calibri" w:hAnsi="Calibri" w:cs="Calibri"/>
          <w:sz w:val="20"/>
          <w:szCs w:val="20"/>
        </w:rPr>
        <w:tab/>
      </w:r>
      <w:r w:rsidRPr="004A154F">
        <w:rPr>
          <w:rFonts w:ascii="Calibri" w:hAnsi="Calibri" w:cs="Calibri"/>
          <w:sz w:val="20"/>
          <w:szCs w:val="20"/>
        </w:rPr>
        <w:tab/>
      </w:r>
    </w:p>
    <w:p w14:paraId="65A2D2DC"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w:t>
      </w:r>
    </w:p>
    <w:p w14:paraId="328036F6" w14:textId="77777777" w:rsidR="009768A9" w:rsidRPr="004A154F" w:rsidRDefault="009768A9" w:rsidP="009768A9">
      <w:pPr>
        <w:rPr>
          <w:rFonts w:ascii="Calibri" w:hAnsi="Calibri" w:cs="Calibri"/>
          <w:b/>
          <w:sz w:val="20"/>
          <w:szCs w:val="20"/>
        </w:rPr>
      </w:pPr>
    </w:p>
    <w:p w14:paraId="7BC94A90" w14:textId="77777777" w:rsidR="009768A9" w:rsidRPr="004A154F" w:rsidRDefault="009768A9" w:rsidP="009768A9">
      <w:pPr>
        <w:rPr>
          <w:rFonts w:ascii="Calibri" w:hAnsi="Calibri" w:cs="Calibri"/>
          <w:b/>
          <w:sz w:val="20"/>
          <w:szCs w:val="20"/>
        </w:rPr>
      </w:pPr>
      <w:r w:rsidRPr="004A154F">
        <w:rPr>
          <w:rFonts w:ascii="Calibri" w:hAnsi="Calibri" w:cs="Calibri"/>
          <w:b/>
          <w:sz w:val="20"/>
          <w:szCs w:val="20"/>
        </w:rPr>
        <w:t>Behaviour letter – return slip</w:t>
      </w:r>
    </w:p>
    <w:p w14:paraId="743E764A" w14:textId="77777777" w:rsidR="009768A9" w:rsidRPr="004A154F" w:rsidRDefault="009768A9" w:rsidP="009768A9">
      <w:pPr>
        <w:rPr>
          <w:rFonts w:ascii="Calibri" w:hAnsi="Calibri" w:cs="Calibri"/>
          <w:sz w:val="20"/>
          <w:szCs w:val="20"/>
        </w:rPr>
      </w:pPr>
    </w:p>
    <w:p w14:paraId="1B4CD804"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 xml:space="preserve">Please return this slip to school to confirm you have received this letter. Thank you. </w:t>
      </w:r>
    </w:p>
    <w:p w14:paraId="6E07D0EA" w14:textId="77777777" w:rsidR="009768A9" w:rsidRPr="004A154F" w:rsidRDefault="009768A9" w:rsidP="009768A9">
      <w:pPr>
        <w:rPr>
          <w:rFonts w:ascii="Calibri" w:hAnsi="Calibri" w:cs="Calibri"/>
          <w:sz w:val="20"/>
          <w:szCs w:val="20"/>
        </w:rPr>
      </w:pPr>
    </w:p>
    <w:p w14:paraId="3CE69B71"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 xml:space="preserve">Name of child: </w:t>
      </w:r>
    </w:p>
    <w:p w14:paraId="75E61065" w14:textId="77777777" w:rsidR="009768A9" w:rsidRPr="004A154F" w:rsidRDefault="009768A9" w:rsidP="009768A9">
      <w:pPr>
        <w:rPr>
          <w:rFonts w:ascii="Calibri" w:hAnsi="Calibri" w:cs="Calibri"/>
          <w:sz w:val="20"/>
          <w:szCs w:val="20"/>
        </w:rPr>
      </w:pPr>
    </w:p>
    <w:p w14:paraId="160FE46F"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 xml:space="preserve">Parent/carer name: </w:t>
      </w:r>
    </w:p>
    <w:p w14:paraId="7ABB45F8" w14:textId="77777777" w:rsidR="009768A9" w:rsidRPr="004A154F" w:rsidRDefault="009768A9" w:rsidP="009768A9">
      <w:pPr>
        <w:rPr>
          <w:rFonts w:ascii="Calibri" w:hAnsi="Calibri" w:cs="Calibri"/>
          <w:sz w:val="20"/>
          <w:szCs w:val="20"/>
        </w:rPr>
      </w:pPr>
    </w:p>
    <w:p w14:paraId="7D783E84"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 xml:space="preserve">Parent/carer signature: </w:t>
      </w:r>
    </w:p>
    <w:p w14:paraId="09033EE0" w14:textId="77777777" w:rsidR="009768A9" w:rsidRPr="004A154F" w:rsidRDefault="009768A9" w:rsidP="009768A9">
      <w:pPr>
        <w:rPr>
          <w:rFonts w:ascii="Calibri" w:hAnsi="Calibri" w:cs="Calibri"/>
          <w:sz w:val="20"/>
          <w:szCs w:val="20"/>
        </w:rPr>
      </w:pPr>
    </w:p>
    <w:p w14:paraId="5C8FC0A9"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Date</w:t>
      </w:r>
    </w:p>
    <w:p w14:paraId="11DEF075" w14:textId="77777777" w:rsidR="009768A9" w:rsidRPr="004A154F" w:rsidRDefault="009768A9" w:rsidP="009768A9">
      <w:pPr>
        <w:rPr>
          <w:rFonts w:ascii="Calibri" w:hAnsi="Calibri" w:cs="Calibri"/>
          <w:b/>
          <w:sz w:val="20"/>
          <w:szCs w:val="20"/>
        </w:rPr>
      </w:pPr>
      <w:r w:rsidRPr="004A154F">
        <w:rPr>
          <w:rFonts w:ascii="Calibri" w:hAnsi="Calibri" w:cs="Calibri"/>
          <w:b/>
          <w:sz w:val="20"/>
          <w:szCs w:val="20"/>
        </w:rPr>
        <w:t>Second behaviour letter</w:t>
      </w:r>
    </w:p>
    <w:p w14:paraId="30BB82E9" w14:textId="77777777" w:rsidR="009768A9" w:rsidRPr="004A154F" w:rsidRDefault="009768A9" w:rsidP="009768A9">
      <w:pPr>
        <w:rPr>
          <w:rFonts w:ascii="Calibri" w:hAnsi="Calibri" w:cs="Calibri"/>
          <w:b/>
          <w:sz w:val="20"/>
          <w:szCs w:val="20"/>
        </w:rPr>
      </w:pPr>
    </w:p>
    <w:p w14:paraId="2499E649"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Date:</w:t>
      </w:r>
    </w:p>
    <w:p w14:paraId="3F24367E" w14:textId="77777777" w:rsidR="009768A9" w:rsidRPr="004A154F" w:rsidRDefault="009768A9" w:rsidP="009768A9">
      <w:pPr>
        <w:rPr>
          <w:rFonts w:ascii="Calibri" w:hAnsi="Calibri" w:cs="Calibri"/>
          <w:b/>
          <w:sz w:val="20"/>
          <w:szCs w:val="20"/>
        </w:rPr>
      </w:pPr>
    </w:p>
    <w:p w14:paraId="6B4B4D8C" w14:textId="77777777" w:rsidR="009768A9" w:rsidRPr="004A154F" w:rsidRDefault="009768A9" w:rsidP="009768A9">
      <w:pPr>
        <w:rPr>
          <w:rFonts w:ascii="Calibri" w:hAnsi="Calibri" w:cs="Calibri"/>
          <w:b/>
          <w:sz w:val="20"/>
          <w:szCs w:val="20"/>
        </w:rPr>
      </w:pPr>
    </w:p>
    <w:p w14:paraId="42EAE287"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 xml:space="preserve">Dear </w:t>
      </w:r>
      <w:r w:rsidRPr="004A154F">
        <w:rPr>
          <w:rFonts w:ascii="Calibri" w:hAnsi="Calibri" w:cs="Calibri"/>
          <w:sz w:val="20"/>
          <w:szCs w:val="20"/>
          <w:highlight w:val="yellow"/>
        </w:rPr>
        <w:t>[insert parent name]</w:t>
      </w:r>
      <w:r w:rsidRPr="004A154F">
        <w:rPr>
          <w:rFonts w:ascii="Calibri" w:hAnsi="Calibri" w:cs="Calibri"/>
          <w:sz w:val="20"/>
          <w:szCs w:val="20"/>
        </w:rPr>
        <w:t xml:space="preserve">, </w:t>
      </w:r>
    </w:p>
    <w:p w14:paraId="480139D2" w14:textId="77777777" w:rsidR="009768A9" w:rsidRPr="004A154F" w:rsidRDefault="009768A9" w:rsidP="009768A9">
      <w:pPr>
        <w:spacing w:line="360" w:lineRule="auto"/>
        <w:rPr>
          <w:rFonts w:ascii="Calibri" w:hAnsi="Calibri" w:cs="Calibri"/>
          <w:sz w:val="20"/>
          <w:szCs w:val="20"/>
        </w:rPr>
      </w:pPr>
    </w:p>
    <w:p w14:paraId="721412E4"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 xml:space="preserve">Following my previous letter regarding the behaviour of </w:t>
      </w:r>
      <w:r w:rsidRPr="004A154F">
        <w:rPr>
          <w:rFonts w:ascii="Calibri" w:hAnsi="Calibri" w:cs="Calibri"/>
          <w:sz w:val="20"/>
          <w:szCs w:val="20"/>
          <w:highlight w:val="yellow"/>
        </w:rPr>
        <w:t>[insert child name]</w:t>
      </w:r>
      <w:r w:rsidRPr="004A154F">
        <w:rPr>
          <w:rFonts w:ascii="Calibri" w:hAnsi="Calibri" w:cs="Calibri"/>
          <w:sz w:val="20"/>
          <w:szCs w:val="20"/>
        </w:rPr>
        <w:t xml:space="preserve">, I am sorry to say that they are still struggling to follow the academy’s behaviour policy and because of this they have received </w:t>
      </w:r>
      <w:r w:rsidRPr="004A154F">
        <w:rPr>
          <w:rFonts w:ascii="Calibri" w:hAnsi="Calibri" w:cs="Calibri"/>
          <w:sz w:val="20"/>
          <w:szCs w:val="20"/>
          <w:highlight w:val="yellow"/>
        </w:rPr>
        <w:t>[today]</w:t>
      </w:r>
      <w:r w:rsidRPr="004A154F">
        <w:rPr>
          <w:rFonts w:ascii="Calibri" w:hAnsi="Calibri" w:cs="Calibri"/>
          <w:sz w:val="20"/>
          <w:szCs w:val="20"/>
        </w:rPr>
        <w:t xml:space="preserve"> a </w:t>
      </w:r>
      <w:r w:rsidRPr="004A154F">
        <w:rPr>
          <w:rFonts w:ascii="Calibri" w:hAnsi="Calibri" w:cs="Calibri"/>
          <w:sz w:val="20"/>
          <w:szCs w:val="20"/>
          <w:highlight w:val="yellow"/>
        </w:rPr>
        <w:t>[detention/insert other sanction]</w:t>
      </w:r>
      <w:r w:rsidRPr="004A154F">
        <w:rPr>
          <w:rFonts w:ascii="Calibri" w:hAnsi="Calibri" w:cs="Calibri"/>
          <w:sz w:val="20"/>
          <w:szCs w:val="20"/>
        </w:rPr>
        <w:t>.</w:t>
      </w:r>
    </w:p>
    <w:p w14:paraId="07259A5C" w14:textId="77777777" w:rsidR="009768A9" w:rsidRPr="004A154F" w:rsidRDefault="009768A9" w:rsidP="009768A9">
      <w:pPr>
        <w:spacing w:line="360" w:lineRule="auto"/>
        <w:rPr>
          <w:rFonts w:ascii="Calibri" w:hAnsi="Calibri" w:cs="Calibri"/>
          <w:sz w:val="20"/>
          <w:szCs w:val="20"/>
        </w:rPr>
      </w:pPr>
    </w:p>
    <w:p w14:paraId="489F73B1"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 xml:space="preserve">We always try to find out why children are struggling with their behaviour and so, if there is anything you think we should know, please do get in touch. Following the detention, </w:t>
      </w:r>
      <w:r w:rsidRPr="004A154F">
        <w:rPr>
          <w:rFonts w:ascii="Calibri" w:hAnsi="Calibri" w:cs="Calibri"/>
          <w:sz w:val="20"/>
          <w:szCs w:val="20"/>
          <w:highlight w:val="yellow"/>
        </w:rPr>
        <w:t>[insert child name]</w:t>
      </w:r>
      <w:r w:rsidRPr="004A154F">
        <w:rPr>
          <w:rFonts w:ascii="Calibri" w:hAnsi="Calibri" w:cs="Calibri"/>
          <w:sz w:val="20"/>
          <w:szCs w:val="20"/>
        </w:rPr>
        <w:t xml:space="preserve"> will </w:t>
      </w:r>
      <w:r w:rsidRPr="004A154F">
        <w:rPr>
          <w:rFonts w:ascii="Calibri" w:hAnsi="Calibri" w:cs="Calibri"/>
          <w:sz w:val="20"/>
          <w:szCs w:val="20"/>
          <w:highlight w:val="yellow"/>
        </w:rPr>
        <w:t>[insert as appropriate: be expected to have a restorative conversation with staff; be placed on a behaviour report card for XXX days/weeks; be referred to our learning mentor; be asked to attend a 6-week anger management course etc.].</w:t>
      </w:r>
    </w:p>
    <w:p w14:paraId="282636F4" w14:textId="77777777" w:rsidR="009768A9" w:rsidRPr="004A154F" w:rsidRDefault="009768A9" w:rsidP="009768A9">
      <w:pPr>
        <w:spacing w:line="360" w:lineRule="auto"/>
        <w:rPr>
          <w:rFonts w:ascii="Calibri" w:hAnsi="Calibri" w:cs="Calibri"/>
          <w:sz w:val="20"/>
          <w:szCs w:val="20"/>
        </w:rPr>
      </w:pPr>
    </w:p>
    <w:p w14:paraId="5D16E676"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Following this, if your child’s behaviour does not improve, I will contact you again to arrange to meet me after school so we can discuss a way forward.</w:t>
      </w:r>
    </w:p>
    <w:p w14:paraId="52942312" w14:textId="77777777" w:rsidR="009768A9" w:rsidRPr="004A154F" w:rsidRDefault="009768A9" w:rsidP="009768A9">
      <w:pPr>
        <w:spacing w:line="360" w:lineRule="auto"/>
        <w:rPr>
          <w:rFonts w:ascii="Calibri" w:hAnsi="Calibri" w:cs="Calibri"/>
          <w:sz w:val="20"/>
          <w:szCs w:val="20"/>
        </w:rPr>
      </w:pPr>
    </w:p>
    <w:p w14:paraId="18123A17" w14:textId="77777777" w:rsidR="009768A9" w:rsidRPr="004A154F" w:rsidRDefault="009768A9" w:rsidP="009768A9">
      <w:pPr>
        <w:spacing w:line="360" w:lineRule="auto"/>
        <w:rPr>
          <w:rFonts w:ascii="Calibri" w:hAnsi="Calibri" w:cs="Calibri"/>
          <w:sz w:val="20"/>
          <w:szCs w:val="20"/>
        </w:rPr>
      </w:pPr>
      <w:r w:rsidRPr="004A154F">
        <w:rPr>
          <w:rFonts w:ascii="Calibri" w:hAnsi="Calibri" w:cs="Calibri"/>
          <w:sz w:val="20"/>
          <w:szCs w:val="20"/>
        </w:rPr>
        <w:t xml:space="preserve">Yours sincerely, </w:t>
      </w:r>
      <w:r w:rsidRPr="004A154F">
        <w:rPr>
          <w:rFonts w:ascii="Calibri" w:hAnsi="Calibri" w:cs="Calibri"/>
          <w:sz w:val="20"/>
          <w:szCs w:val="20"/>
        </w:rPr>
        <w:br/>
      </w:r>
    </w:p>
    <w:p w14:paraId="0E4B41F3" w14:textId="77777777" w:rsidR="009768A9" w:rsidRPr="004A154F" w:rsidRDefault="009768A9" w:rsidP="009768A9">
      <w:pPr>
        <w:rPr>
          <w:rFonts w:ascii="Calibri" w:hAnsi="Calibri" w:cs="Calibri"/>
          <w:sz w:val="20"/>
          <w:szCs w:val="20"/>
        </w:rPr>
      </w:pPr>
    </w:p>
    <w:p w14:paraId="782DC697"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Name:                                                                                                          Role in school:</w:t>
      </w:r>
    </w:p>
    <w:p w14:paraId="0F287B5B" w14:textId="77777777" w:rsidR="009768A9" w:rsidRPr="004A154F" w:rsidRDefault="009768A9" w:rsidP="009768A9">
      <w:pPr>
        <w:rPr>
          <w:rFonts w:ascii="Calibri" w:hAnsi="Calibri" w:cs="Calibri"/>
          <w:sz w:val="20"/>
          <w:szCs w:val="20"/>
        </w:rPr>
      </w:pPr>
    </w:p>
    <w:p w14:paraId="1F110623" w14:textId="77777777" w:rsidR="009768A9" w:rsidRPr="004A154F" w:rsidRDefault="009768A9" w:rsidP="009768A9">
      <w:pPr>
        <w:rPr>
          <w:rFonts w:ascii="Calibri" w:hAnsi="Calibri" w:cs="Calibri"/>
          <w:sz w:val="20"/>
          <w:szCs w:val="20"/>
        </w:rPr>
      </w:pPr>
    </w:p>
    <w:p w14:paraId="6B252968"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w:t>
      </w:r>
    </w:p>
    <w:p w14:paraId="0BB25992" w14:textId="77777777" w:rsidR="009768A9" w:rsidRPr="004A154F" w:rsidRDefault="009768A9" w:rsidP="009768A9">
      <w:pPr>
        <w:rPr>
          <w:rFonts w:ascii="Calibri" w:hAnsi="Calibri" w:cs="Calibri"/>
          <w:b/>
          <w:sz w:val="20"/>
          <w:szCs w:val="20"/>
        </w:rPr>
      </w:pPr>
    </w:p>
    <w:p w14:paraId="5422E0F9" w14:textId="77777777" w:rsidR="009768A9" w:rsidRPr="004A154F" w:rsidRDefault="009768A9" w:rsidP="009768A9">
      <w:pPr>
        <w:rPr>
          <w:rFonts w:ascii="Calibri" w:hAnsi="Calibri" w:cs="Calibri"/>
          <w:b/>
          <w:sz w:val="20"/>
          <w:szCs w:val="20"/>
        </w:rPr>
      </w:pPr>
      <w:r w:rsidRPr="004A154F">
        <w:rPr>
          <w:rFonts w:ascii="Calibri" w:hAnsi="Calibri" w:cs="Calibri"/>
          <w:b/>
          <w:sz w:val="20"/>
          <w:szCs w:val="20"/>
        </w:rPr>
        <w:t>Behaviour letter – return slip</w:t>
      </w:r>
    </w:p>
    <w:p w14:paraId="591D8D5E" w14:textId="77777777" w:rsidR="009768A9" w:rsidRPr="004A154F" w:rsidRDefault="009768A9" w:rsidP="009768A9">
      <w:pPr>
        <w:rPr>
          <w:rFonts w:ascii="Calibri" w:hAnsi="Calibri" w:cs="Calibri"/>
          <w:sz w:val="20"/>
          <w:szCs w:val="20"/>
        </w:rPr>
      </w:pPr>
    </w:p>
    <w:p w14:paraId="5DC531FA"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 xml:space="preserve">Please return this slip to school to confirm you have received this letter. Thank you. </w:t>
      </w:r>
    </w:p>
    <w:p w14:paraId="711B340F" w14:textId="77777777" w:rsidR="009768A9" w:rsidRPr="004A154F" w:rsidRDefault="009768A9" w:rsidP="009768A9">
      <w:pPr>
        <w:rPr>
          <w:rFonts w:ascii="Calibri" w:hAnsi="Calibri" w:cs="Calibri"/>
          <w:sz w:val="20"/>
          <w:szCs w:val="20"/>
        </w:rPr>
      </w:pPr>
    </w:p>
    <w:p w14:paraId="3BA92766"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 xml:space="preserve">Name of child: </w:t>
      </w:r>
    </w:p>
    <w:p w14:paraId="635948F2" w14:textId="77777777" w:rsidR="009768A9" w:rsidRPr="004A154F" w:rsidRDefault="009768A9" w:rsidP="009768A9">
      <w:pPr>
        <w:rPr>
          <w:rFonts w:ascii="Calibri" w:hAnsi="Calibri" w:cs="Calibri"/>
          <w:sz w:val="20"/>
          <w:szCs w:val="20"/>
        </w:rPr>
      </w:pPr>
    </w:p>
    <w:p w14:paraId="73506465"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 xml:space="preserve">Parent/carer name: </w:t>
      </w:r>
    </w:p>
    <w:p w14:paraId="6E2879E3" w14:textId="77777777" w:rsidR="009768A9" w:rsidRPr="004A154F" w:rsidRDefault="009768A9" w:rsidP="009768A9">
      <w:pPr>
        <w:rPr>
          <w:rFonts w:ascii="Calibri" w:hAnsi="Calibri" w:cs="Calibri"/>
          <w:sz w:val="20"/>
          <w:szCs w:val="20"/>
        </w:rPr>
      </w:pPr>
    </w:p>
    <w:p w14:paraId="21D8FBC4"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 xml:space="preserve">Parent/carer signature: </w:t>
      </w:r>
    </w:p>
    <w:p w14:paraId="1C3F6340" w14:textId="77777777" w:rsidR="009768A9" w:rsidRPr="004A154F" w:rsidRDefault="009768A9" w:rsidP="009768A9">
      <w:pPr>
        <w:rPr>
          <w:rFonts w:ascii="Calibri" w:hAnsi="Calibri" w:cs="Calibri"/>
          <w:sz w:val="20"/>
          <w:szCs w:val="20"/>
        </w:rPr>
      </w:pPr>
    </w:p>
    <w:p w14:paraId="46CF47F2" w14:textId="77777777" w:rsidR="009768A9" w:rsidRDefault="009768A9" w:rsidP="009768A9">
      <w:pPr>
        <w:rPr>
          <w:rFonts w:ascii="Calibri" w:hAnsi="Calibri" w:cs="Calibri"/>
          <w:sz w:val="20"/>
          <w:szCs w:val="20"/>
        </w:rPr>
      </w:pPr>
      <w:r w:rsidRPr="004A154F">
        <w:rPr>
          <w:rFonts w:ascii="Calibri" w:hAnsi="Calibri" w:cs="Calibri"/>
          <w:sz w:val="20"/>
          <w:szCs w:val="20"/>
        </w:rPr>
        <w:t>Date:</w:t>
      </w:r>
    </w:p>
    <w:p w14:paraId="1907E383" w14:textId="77777777" w:rsidR="009768A9" w:rsidRDefault="009768A9" w:rsidP="009768A9">
      <w:pPr>
        <w:spacing w:line="360" w:lineRule="auto"/>
        <w:rPr>
          <w:rFonts w:ascii="Calibri" w:hAnsi="Calibri" w:cs="Calibri"/>
          <w:b/>
          <w:bCs/>
          <w:sz w:val="20"/>
          <w:szCs w:val="20"/>
        </w:rPr>
      </w:pPr>
    </w:p>
    <w:p w14:paraId="5EAFCED6" w14:textId="77777777" w:rsidR="009768A9" w:rsidRDefault="009768A9" w:rsidP="009768A9">
      <w:pPr>
        <w:spacing w:line="360" w:lineRule="auto"/>
        <w:rPr>
          <w:rFonts w:ascii="Calibri" w:hAnsi="Calibri" w:cs="Calibri"/>
          <w:b/>
          <w:bCs/>
          <w:sz w:val="20"/>
          <w:szCs w:val="20"/>
        </w:rPr>
      </w:pPr>
    </w:p>
    <w:p w14:paraId="199ED511" w14:textId="77777777" w:rsidR="009768A9" w:rsidRPr="00020909" w:rsidRDefault="009768A9" w:rsidP="009768A9">
      <w:pPr>
        <w:rPr>
          <w:rFonts w:ascii="Calibri" w:hAnsi="Calibri" w:cs="Calibri"/>
          <w:b/>
          <w:bCs/>
          <w:sz w:val="20"/>
          <w:szCs w:val="20"/>
        </w:rPr>
      </w:pPr>
      <w:r w:rsidRPr="00020909">
        <w:rPr>
          <w:rFonts w:ascii="Calibri" w:hAnsi="Calibri" w:cs="Calibri"/>
          <w:b/>
          <w:bCs/>
          <w:sz w:val="20"/>
          <w:szCs w:val="20"/>
        </w:rPr>
        <w:t>Third behaviour letter</w:t>
      </w:r>
    </w:p>
    <w:p w14:paraId="7D60A12C" w14:textId="77777777" w:rsidR="009768A9" w:rsidRDefault="009768A9" w:rsidP="009768A9">
      <w:pPr>
        <w:rPr>
          <w:rFonts w:ascii="Calibri" w:hAnsi="Calibri" w:cs="Calibri"/>
          <w:sz w:val="20"/>
          <w:szCs w:val="20"/>
        </w:rPr>
      </w:pPr>
    </w:p>
    <w:p w14:paraId="7F14176E" w14:textId="77777777" w:rsidR="009768A9" w:rsidRPr="00020909" w:rsidRDefault="009768A9" w:rsidP="009768A9">
      <w:pPr>
        <w:rPr>
          <w:rFonts w:ascii="Calibri" w:hAnsi="Calibri" w:cs="Calibri"/>
          <w:sz w:val="20"/>
          <w:szCs w:val="20"/>
        </w:rPr>
      </w:pPr>
      <w:r w:rsidRPr="00020909">
        <w:rPr>
          <w:rFonts w:ascii="Calibri" w:hAnsi="Calibri" w:cs="Calibri"/>
          <w:sz w:val="20"/>
          <w:szCs w:val="20"/>
        </w:rPr>
        <w:t>Date:</w:t>
      </w:r>
    </w:p>
    <w:p w14:paraId="40D3E04E" w14:textId="77777777" w:rsidR="009768A9" w:rsidRPr="00020909" w:rsidRDefault="009768A9" w:rsidP="009768A9">
      <w:pPr>
        <w:rPr>
          <w:rFonts w:ascii="Calibri" w:hAnsi="Calibri" w:cs="Calibri"/>
          <w:b/>
          <w:sz w:val="20"/>
          <w:szCs w:val="20"/>
        </w:rPr>
      </w:pPr>
    </w:p>
    <w:p w14:paraId="1B50E83B" w14:textId="77777777" w:rsidR="009768A9" w:rsidRPr="00020909" w:rsidRDefault="009768A9" w:rsidP="009768A9">
      <w:pPr>
        <w:rPr>
          <w:rFonts w:ascii="Calibri" w:hAnsi="Calibri" w:cs="Calibri"/>
          <w:b/>
          <w:sz w:val="20"/>
          <w:szCs w:val="20"/>
        </w:rPr>
      </w:pPr>
    </w:p>
    <w:p w14:paraId="09E9D563" w14:textId="77777777" w:rsidR="009768A9" w:rsidRPr="00020909" w:rsidRDefault="009768A9" w:rsidP="009768A9">
      <w:pPr>
        <w:rPr>
          <w:rFonts w:ascii="Calibri" w:hAnsi="Calibri" w:cs="Calibri"/>
          <w:sz w:val="20"/>
          <w:szCs w:val="20"/>
        </w:rPr>
      </w:pPr>
      <w:r w:rsidRPr="00020909">
        <w:rPr>
          <w:rFonts w:ascii="Calibri" w:hAnsi="Calibri" w:cs="Calibri"/>
          <w:sz w:val="20"/>
          <w:szCs w:val="20"/>
        </w:rPr>
        <w:t xml:space="preserve">Dear </w:t>
      </w:r>
      <w:r w:rsidRPr="00020909">
        <w:rPr>
          <w:rFonts w:ascii="Calibri" w:hAnsi="Calibri" w:cs="Calibri"/>
          <w:sz w:val="20"/>
          <w:szCs w:val="20"/>
          <w:highlight w:val="yellow"/>
        </w:rPr>
        <w:t>[insert parent name]</w:t>
      </w:r>
      <w:r w:rsidRPr="00020909">
        <w:rPr>
          <w:rFonts w:ascii="Calibri" w:hAnsi="Calibri" w:cs="Calibri"/>
          <w:sz w:val="20"/>
          <w:szCs w:val="20"/>
        </w:rPr>
        <w:t xml:space="preserve">, </w:t>
      </w:r>
    </w:p>
    <w:p w14:paraId="6AABE20C" w14:textId="77777777" w:rsidR="009768A9" w:rsidRPr="00020909" w:rsidRDefault="009768A9" w:rsidP="009768A9">
      <w:pPr>
        <w:spacing w:line="360" w:lineRule="auto"/>
        <w:rPr>
          <w:rFonts w:ascii="Calibri" w:hAnsi="Calibri" w:cs="Calibri"/>
          <w:sz w:val="20"/>
          <w:szCs w:val="20"/>
        </w:rPr>
      </w:pPr>
    </w:p>
    <w:p w14:paraId="5F0BD135" w14:textId="77777777" w:rsidR="009768A9" w:rsidRPr="00020909" w:rsidRDefault="009768A9" w:rsidP="009768A9">
      <w:pPr>
        <w:spacing w:line="360" w:lineRule="auto"/>
        <w:rPr>
          <w:rFonts w:ascii="Calibri" w:hAnsi="Calibri" w:cs="Calibri"/>
          <w:sz w:val="20"/>
          <w:szCs w:val="20"/>
        </w:rPr>
      </w:pPr>
      <w:r w:rsidRPr="00020909">
        <w:rPr>
          <w:rFonts w:ascii="Calibri" w:hAnsi="Calibri" w:cs="Calibri"/>
          <w:sz w:val="20"/>
          <w:szCs w:val="20"/>
        </w:rPr>
        <w:t xml:space="preserve">I am sorry to let you know that, despite trying to support </w:t>
      </w:r>
      <w:r w:rsidRPr="00020909">
        <w:rPr>
          <w:rFonts w:ascii="Calibri" w:hAnsi="Calibri" w:cs="Calibri"/>
          <w:sz w:val="20"/>
          <w:szCs w:val="20"/>
          <w:highlight w:val="yellow"/>
        </w:rPr>
        <w:t>[insert child name]</w:t>
      </w:r>
      <w:r w:rsidRPr="00020909">
        <w:rPr>
          <w:rFonts w:ascii="Calibri" w:hAnsi="Calibri" w:cs="Calibri"/>
          <w:sz w:val="20"/>
          <w:szCs w:val="20"/>
        </w:rPr>
        <w:t xml:space="preserve"> with their behaviour, they have had to be removed from the classroom today because they have </w:t>
      </w:r>
      <w:r w:rsidRPr="00020909">
        <w:rPr>
          <w:rFonts w:ascii="Calibri" w:hAnsi="Calibri" w:cs="Calibri"/>
          <w:sz w:val="20"/>
          <w:szCs w:val="20"/>
          <w:highlight w:val="yellow"/>
        </w:rPr>
        <w:t>[insert reason e.g. continually disrupted the learning of others/been verbally abusive to staff]</w:t>
      </w:r>
      <w:r w:rsidRPr="00020909">
        <w:rPr>
          <w:rFonts w:ascii="Calibri" w:hAnsi="Calibri" w:cs="Calibri"/>
          <w:sz w:val="20"/>
          <w:szCs w:val="20"/>
        </w:rPr>
        <w:t>.</w:t>
      </w:r>
    </w:p>
    <w:p w14:paraId="6365B8D7" w14:textId="77777777" w:rsidR="009768A9" w:rsidRPr="00020909" w:rsidRDefault="009768A9" w:rsidP="009768A9">
      <w:pPr>
        <w:spacing w:line="360" w:lineRule="auto"/>
        <w:rPr>
          <w:rFonts w:ascii="Calibri" w:hAnsi="Calibri" w:cs="Calibri"/>
          <w:sz w:val="20"/>
          <w:szCs w:val="20"/>
        </w:rPr>
      </w:pPr>
    </w:p>
    <w:p w14:paraId="50710119" w14:textId="77777777" w:rsidR="009768A9" w:rsidRPr="00020909" w:rsidRDefault="009768A9" w:rsidP="009768A9">
      <w:pPr>
        <w:spacing w:line="360" w:lineRule="auto"/>
        <w:rPr>
          <w:rFonts w:ascii="Calibri" w:hAnsi="Calibri" w:cs="Calibri"/>
          <w:sz w:val="20"/>
          <w:szCs w:val="20"/>
        </w:rPr>
      </w:pPr>
      <w:r w:rsidRPr="00020909">
        <w:rPr>
          <w:rFonts w:ascii="Calibri" w:hAnsi="Calibri" w:cs="Calibri"/>
          <w:sz w:val="20"/>
          <w:szCs w:val="20"/>
        </w:rPr>
        <w:t xml:space="preserve">I now feel we should meet in person to discuss what the underlying issues may be and how we can best support your child to improve their behaviour. I would be grateful if you could attend a meeting with the </w:t>
      </w:r>
      <w:r w:rsidRPr="00020909">
        <w:rPr>
          <w:rFonts w:ascii="Calibri" w:hAnsi="Calibri" w:cs="Calibri"/>
          <w:sz w:val="20"/>
          <w:szCs w:val="20"/>
          <w:highlight w:val="yellow"/>
        </w:rPr>
        <w:t>[principal/vice principal/assistant/head of year etc</w:t>
      </w:r>
      <w:r w:rsidRPr="00020909">
        <w:rPr>
          <w:rFonts w:ascii="Calibri" w:hAnsi="Calibri" w:cs="Calibri"/>
          <w:sz w:val="20"/>
          <w:szCs w:val="20"/>
        </w:rPr>
        <w:t>], the [</w:t>
      </w:r>
      <w:r w:rsidRPr="00020909">
        <w:rPr>
          <w:rFonts w:ascii="Calibri" w:hAnsi="Calibri" w:cs="Calibri"/>
          <w:sz w:val="20"/>
          <w:szCs w:val="20"/>
          <w:highlight w:val="yellow"/>
        </w:rPr>
        <w:t>special educational needs co-ordinator/mental health lead practitioner/designated safeguarding lead/pastoral lead etc</w:t>
      </w:r>
      <w:r w:rsidRPr="00020909">
        <w:rPr>
          <w:rFonts w:ascii="Calibri" w:hAnsi="Calibri" w:cs="Calibri"/>
          <w:sz w:val="20"/>
          <w:szCs w:val="20"/>
        </w:rPr>
        <w:t>] and myself on:</w:t>
      </w:r>
    </w:p>
    <w:p w14:paraId="1A43F2A0" w14:textId="77777777" w:rsidR="009768A9" w:rsidRPr="00020909" w:rsidRDefault="009768A9" w:rsidP="009768A9">
      <w:pPr>
        <w:spacing w:line="360" w:lineRule="auto"/>
        <w:rPr>
          <w:rFonts w:ascii="Calibri" w:hAnsi="Calibri" w:cs="Calibri"/>
          <w:sz w:val="20"/>
          <w:szCs w:val="20"/>
        </w:rPr>
      </w:pPr>
      <w:r w:rsidRPr="00020909">
        <w:rPr>
          <w:rFonts w:ascii="Calibri" w:hAnsi="Calibri" w:cs="Calibri"/>
          <w:sz w:val="20"/>
          <w:szCs w:val="20"/>
          <w:highlight w:val="yellow"/>
        </w:rPr>
        <w:t>[Insert date] at [insert time]</w:t>
      </w:r>
    </w:p>
    <w:p w14:paraId="3BBFB619" w14:textId="77777777" w:rsidR="009768A9" w:rsidRPr="00020909" w:rsidRDefault="009768A9" w:rsidP="009768A9">
      <w:pPr>
        <w:spacing w:line="360" w:lineRule="auto"/>
        <w:rPr>
          <w:rFonts w:ascii="Calibri" w:hAnsi="Calibri" w:cs="Calibri"/>
          <w:sz w:val="20"/>
          <w:szCs w:val="20"/>
        </w:rPr>
      </w:pPr>
      <w:r w:rsidRPr="00020909">
        <w:rPr>
          <w:rFonts w:ascii="Calibri" w:hAnsi="Calibri" w:cs="Calibri"/>
          <w:sz w:val="20"/>
          <w:szCs w:val="20"/>
        </w:rPr>
        <w:t>If you are unable to make this meeting, please contact the academy as soon as possible to arrange an alternative time.</w:t>
      </w:r>
    </w:p>
    <w:p w14:paraId="44B9ABFB" w14:textId="77777777" w:rsidR="009768A9" w:rsidRPr="00020909" w:rsidRDefault="009768A9" w:rsidP="009768A9">
      <w:pPr>
        <w:spacing w:line="360" w:lineRule="auto"/>
        <w:rPr>
          <w:rFonts w:ascii="Calibri" w:hAnsi="Calibri" w:cs="Calibri"/>
          <w:sz w:val="20"/>
          <w:szCs w:val="20"/>
        </w:rPr>
      </w:pPr>
    </w:p>
    <w:p w14:paraId="2207A04A" w14:textId="77777777" w:rsidR="009768A9" w:rsidRDefault="009768A9" w:rsidP="009768A9">
      <w:pPr>
        <w:spacing w:line="360" w:lineRule="auto"/>
        <w:rPr>
          <w:rFonts w:ascii="Calibri" w:hAnsi="Calibri" w:cs="Calibri"/>
          <w:sz w:val="20"/>
          <w:szCs w:val="20"/>
        </w:rPr>
      </w:pPr>
      <w:r w:rsidRPr="00020909">
        <w:rPr>
          <w:rFonts w:ascii="Calibri" w:hAnsi="Calibri" w:cs="Calibri"/>
          <w:sz w:val="20"/>
          <w:szCs w:val="20"/>
        </w:rPr>
        <w:t xml:space="preserve">Yours sincerely, </w:t>
      </w:r>
      <w:r w:rsidRPr="00020909">
        <w:rPr>
          <w:rFonts w:ascii="Calibri" w:hAnsi="Calibri" w:cs="Calibri"/>
          <w:sz w:val="20"/>
          <w:szCs w:val="20"/>
        </w:rPr>
        <w:br/>
      </w:r>
    </w:p>
    <w:p w14:paraId="199D0423" w14:textId="77777777" w:rsidR="009768A9" w:rsidRPr="00020909" w:rsidRDefault="009768A9" w:rsidP="009768A9">
      <w:pPr>
        <w:spacing w:line="360" w:lineRule="auto"/>
        <w:rPr>
          <w:rFonts w:ascii="Calibri" w:hAnsi="Calibri" w:cs="Calibri"/>
          <w:sz w:val="20"/>
          <w:szCs w:val="20"/>
        </w:rPr>
      </w:pPr>
    </w:p>
    <w:p w14:paraId="37B4709B" w14:textId="77777777" w:rsidR="009768A9" w:rsidRPr="004A154F" w:rsidRDefault="009768A9" w:rsidP="009768A9">
      <w:pPr>
        <w:rPr>
          <w:rFonts w:ascii="Calibri" w:hAnsi="Calibri" w:cs="Calibri"/>
          <w:sz w:val="20"/>
          <w:szCs w:val="20"/>
        </w:rPr>
      </w:pPr>
      <w:r w:rsidRPr="004A154F">
        <w:rPr>
          <w:rFonts w:ascii="Calibri" w:hAnsi="Calibri" w:cs="Calibri"/>
          <w:sz w:val="20"/>
          <w:szCs w:val="20"/>
        </w:rPr>
        <w:t>Name:                                                                                                          Role in school:</w:t>
      </w:r>
    </w:p>
    <w:p w14:paraId="2050C580" w14:textId="77777777" w:rsidR="009768A9" w:rsidRPr="00020909" w:rsidRDefault="009768A9" w:rsidP="009768A9">
      <w:pPr>
        <w:rPr>
          <w:rFonts w:ascii="Calibri" w:hAnsi="Calibri" w:cs="Calibri"/>
          <w:sz w:val="20"/>
          <w:szCs w:val="20"/>
        </w:rPr>
      </w:pPr>
    </w:p>
    <w:p w14:paraId="55B57526" w14:textId="77777777" w:rsidR="009768A9" w:rsidRPr="00020909" w:rsidRDefault="009768A9" w:rsidP="009768A9">
      <w:pPr>
        <w:rPr>
          <w:rFonts w:ascii="Calibri" w:hAnsi="Calibri" w:cs="Calibri"/>
          <w:sz w:val="20"/>
          <w:szCs w:val="20"/>
        </w:rPr>
      </w:pPr>
    </w:p>
    <w:p w14:paraId="2D5C0EBE" w14:textId="77777777" w:rsidR="009768A9" w:rsidRPr="00020909" w:rsidRDefault="009768A9" w:rsidP="009768A9">
      <w:pPr>
        <w:rPr>
          <w:rFonts w:ascii="Calibri" w:hAnsi="Calibri" w:cs="Calibri"/>
          <w:sz w:val="20"/>
          <w:szCs w:val="20"/>
        </w:rPr>
      </w:pPr>
      <w:r w:rsidRPr="00020909">
        <w:rPr>
          <w:rFonts w:ascii="Calibri" w:hAnsi="Calibri" w:cs="Calibri"/>
          <w:sz w:val="20"/>
          <w:szCs w:val="20"/>
        </w:rPr>
        <w:t>---------------------------------------------------------------------------------------------------------------------------------------</w:t>
      </w:r>
    </w:p>
    <w:p w14:paraId="3FAE63FE" w14:textId="77777777" w:rsidR="009768A9" w:rsidRPr="00020909" w:rsidRDefault="009768A9" w:rsidP="009768A9">
      <w:pPr>
        <w:rPr>
          <w:rFonts w:ascii="Calibri" w:hAnsi="Calibri" w:cs="Calibri"/>
          <w:b/>
          <w:sz w:val="20"/>
          <w:szCs w:val="20"/>
        </w:rPr>
      </w:pPr>
    </w:p>
    <w:p w14:paraId="203EE05E" w14:textId="77777777" w:rsidR="009768A9" w:rsidRPr="00020909" w:rsidRDefault="009768A9" w:rsidP="009768A9">
      <w:pPr>
        <w:rPr>
          <w:rFonts w:ascii="Calibri" w:hAnsi="Calibri" w:cs="Calibri"/>
          <w:b/>
          <w:sz w:val="20"/>
          <w:szCs w:val="20"/>
        </w:rPr>
      </w:pPr>
      <w:r w:rsidRPr="00020909">
        <w:rPr>
          <w:rFonts w:ascii="Calibri" w:hAnsi="Calibri" w:cs="Calibri"/>
          <w:b/>
          <w:sz w:val="20"/>
          <w:szCs w:val="20"/>
        </w:rPr>
        <w:t>Behaviour letter – return slip</w:t>
      </w:r>
    </w:p>
    <w:p w14:paraId="27322881" w14:textId="77777777" w:rsidR="009768A9" w:rsidRPr="00020909" w:rsidRDefault="009768A9" w:rsidP="009768A9">
      <w:pPr>
        <w:rPr>
          <w:rFonts w:ascii="Calibri" w:hAnsi="Calibri" w:cs="Calibri"/>
          <w:sz w:val="20"/>
          <w:szCs w:val="20"/>
        </w:rPr>
      </w:pPr>
    </w:p>
    <w:p w14:paraId="4A4892BD" w14:textId="77777777" w:rsidR="009768A9" w:rsidRPr="00020909" w:rsidRDefault="009768A9" w:rsidP="009768A9">
      <w:pPr>
        <w:rPr>
          <w:rFonts w:ascii="Calibri" w:hAnsi="Calibri" w:cs="Calibri"/>
          <w:sz w:val="20"/>
          <w:szCs w:val="20"/>
        </w:rPr>
      </w:pPr>
      <w:r w:rsidRPr="00020909">
        <w:rPr>
          <w:rFonts w:ascii="Calibri" w:hAnsi="Calibri" w:cs="Calibri"/>
          <w:sz w:val="20"/>
          <w:szCs w:val="20"/>
        </w:rPr>
        <w:t xml:space="preserve">Please return this slip to school to confirm you have received this letter. Thank you. </w:t>
      </w:r>
    </w:p>
    <w:p w14:paraId="5D322723" w14:textId="77777777" w:rsidR="009768A9" w:rsidRPr="00020909" w:rsidRDefault="009768A9" w:rsidP="009768A9">
      <w:pPr>
        <w:rPr>
          <w:rFonts w:ascii="Calibri" w:hAnsi="Calibri" w:cs="Calibri"/>
          <w:sz w:val="20"/>
          <w:szCs w:val="20"/>
        </w:rPr>
      </w:pPr>
    </w:p>
    <w:p w14:paraId="681458AE" w14:textId="77777777" w:rsidR="009768A9" w:rsidRPr="00020909" w:rsidRDefault="009768A9" w:rsidP="009768A9">
      <w:pPr>
        <w:rPr>
          <w:rFonts w:ascii="Calibri" w:hAnsi="Calibri" w:cs="Calibri"/>
          <w:sz w:val="20"/>
          <w:szCs w:val="20"/>
        </w:rPr>
      </w:pPr>
      <w:r w:rsidRPr="00020909">
        <w:rPr>
          <w:rFonts w:ascii="Calibri" w:hAnsi="Calibri" w:cs="Calibri"/>
          <w:sz w:val="20"/>
          <w:szCs w:val="20"/>
        </w:rPr>
        <w:t xml:space="preserve">Name of child: </w:t>
      </w:r>
    </w:p>
    <w:p w14:paraId="6F9B0BC9" w14:textId="77777777" w:rsidR="009768A9" w:rsidRPr="00020909" w:rsidRDefault="009768A9" w:rsidP="009768A9">
      <w:pPr>
        <w:rPr>
          <w:rFonts w:ascii="Calibri" w:hAnsi="Calibri" w:cs="Calibri"/>
          <w:sz w:val="20"/>
          <w:szCs w:val="20"/>
        </w:rPr>
      </w:pPr>
    </w:p>
    <w:p w14:paraId="2A201289" w14:textId="77777777" w:rsidR="009768A9" w:rsidRPr="00020909" w:rsidRDefault="009768A9" w:rsidP="009768A9">
      <w:pPr>
        <w:rPr>
          <w:rFonts w:ascii="Calibri" w:hAnsi="Calibri" w:cs="Calibri"/>
          <w:sz w:val="20"/>
          <w:szCs w:val="20"/>
        </w:rPr>
      </w:pPr>
      <w:r w:rsidRPr="00020909">
        <w:rPr>
          <w:rFonts w:ascii="Calibri" w:hAnsi="Calibri" w:cs="Calibri"/>
          <w:sz w:val="20"/>
          <w:szCs w:val="20"/>
        </w:rPr>
        <w:lastRenderedPageBreak/>
        <w:t xml:space="preserve">Parent/carer name: </w:t>
      </w:r>
    </w:p>
    <w:p w14:paraId="2B73D6A1" w14:textId="77777777" w:rsidR="009768A9" w:rsidRPr="00020909" w:rsidRDefault="009768A9" w:rsidP="009768A9">
      <w:pPr>
        <w:rPr>
          <w:rFonts w:ascii="Calibri" w:hAnsi="Calibri" w:cs="Calibri"/>
          <w:sz w:val="20"/>
          <w:szCs w:val="20"/>
        </w:rPr>
      </w:pPr>
    </w:p>
    <w:p w14:paraId="15FDB58F" w14:textId="77777777" w:rsidR="009768A9" w:rsidRPr="00020909" w:rsidRDefault="009768A9" w:rsidP="009768A9">
      <w:pPr>
        <w:rPr>
          <w:rFonts w:ascii="Calibri" w:hAnsi="Calibri" w:cs="Calibri"/>
          <w:sz w:val="20"/>
          <w:szCs w:val="20"/>
        </w:rPr>
      </w:pPr>
      <w:r w:rsidRPr="00020909">
        <w:rPr>
          <w:rFonts w:ascii="Calibri" w:hAnsi="Calibri" w:cs="Calibri"/>
          <w:sz w:val="20"/>
          <w:szCs w:val="20"/>
        </w:rPr>
        <w:t xml:space="preserve">Parent/carer signature: </w:t>
      </w:r>
    </w:p>
    <w:p w14:paraId="1DC46B20" w14:textId="3E611ADE" w:rsidR="00935479" w:rsidRDefault="00935479" w:rsidP="00DD2C6E">
      <w:pPr>
        <w:rPr>
          <w:rFonts w:ascii="Arial" w:hAnsi="Arial" w:cs="Arial"/>
          <w:color w:val="00B0F0"/>
          <w:sz w:val="42"/>
          <w:szCs w:val="42"/>
        </w:rPr>
      </w:pPr>
    </w:p>
    <w:p w14:paraId="2E508C85" w14:textId="2DA30B37" w:rsidR="00935479" w:rsidRDefault="00935479" w:rsidP="00DD2C6E">
      <w:pPr>
        <w:rPr>
          <w:rFonts w:ascii="Arial" w:hAnsi="Arial" w:cs="Arial"/>
          <w:color w:val="00B0F0"/>
          <w:sz w:val="42"/>
          <w:szCs w:val="42"/>
        </w:rPr>
      </w:pPr>
    </w:p>
    <w:p w14:paraId="62F1FCF8" w14:textId="77777777" w:rsidR="00935479" w:rsidRDefault="00935479" w:rsidP="00DD2C6E">
      <w:pPr>
        <w:rPr>
          <w:rFonts w:ascii="Arial" w:hAnsi="Arial" w:cs="Arial"/>
          <w:color w:val="00B0F0"/>
          <w:sz w:val="42"/>
          <w:szCs w:val="42"/>
        </w:rPr>
      </w:pPr>
    </w:p>
    <w:p w14:paraId="3ADAD48D" w14:textId="19A9245B" w:rsidR="00031EFA" w:rsidRPr="00BF34F9" w:rsidRDefault="00BA41C4" w:rsidP="00BF34F9">
      <w:pPr>
        <w:pStyle w:val="OATheader"/>
        <w:rPr>
          <w:b/>
          <w:sz w:val="40"/>
        </w:rPr>
      </w:pPr>
      <w:bookmarkStart w:id="48" w:name="_Toc120286263"/>
      <w:r w:rsidRPr="002A1A24">
        <w:t xml:space="preserve">Appendix </w:t>
      </w:r>
      <w:r w:rsidR="00C92176">
        <w:t>2 -</w:t>
      </w:r>
      <w:r w:rsidR="00031EFA">
        <w:t xml:space="preserve"> </w:t>
      </w:r>
      <w:r w:rsidR="00031EFA" w:rsidRPr="00A12719">
        <w:rPr>
          <w:bCs w:val="0"/>
          <w:sz w:val="40"/>
        </w:rPr>
        <w:t>Ormiston Academy Trust</w:t>
      </w:r>
      <w:r w:rsidR="00A12719" w:rsidRPr="00A12719">
        <w:rPr>
          <w:bCs w:val="0"/>
          <w:sz w:val="40"/>
        </w:rPr>
        <w:t xml:space="preserve"> </w:t>
      </w:r>
      <w:r w:rsidR="00031EFA" w:rsidRPr="00A12719">
        <w:rPr>
          <w:bCs w:val="0"/>
          <w:sz w:val="40"/>
        </w:rPr>
        <w:t>Reintegration Strategy</w:t>
      </w:r>
      <w:bookmarkEnd w:id="48"/>
    </w:p>
    <w:p w14:paraId="7BEE49C7" w14:textId="77777777" w:rsidR="00E07A56" w:rsidRPr="008B0584" w:rsidRDefault="00E07A56" w:rsidP="00E07A56">
      <w:pPr>
        <w:jc w:val="both"/>
        <w:rPr>
          <w:rFonts w:ascii="Arial" w:hAnsi="Arial" w:cs="Arial"/>
          <w:sz w:val="20"/>
          <w:szCs w:val="20"/>
        </w:rPr>
      </w:pPr>
      <w:r>
        <w:rPr>
          <w:rFonts w:ascii="Arial" w:hAnsi="Arial" w:cs="Arial"/>
          <w:sz w:val="20"/>
          <w:szCs w:val="20"/>
        </w:rPr>
        <w:t>Reintegration should always follow a sanction. One of the purposes of a s</w:t>
      </w:r>
      <w:r w:rsidRPr="008B0584">
        <w:rPr>
          <w:rFonts w:ascii="Arial" w:hAnsi="Arial" w:cs="Arial"/>
          <w:sz w:val="20"/>
          <w:szCs w:val="20"/>
        </w:rPr>
        <w:t xml:space="preserve">anction </w:t>
      </w:r>
      <w:r>
        <w:rPr>
          <w:rFonts w:ascii="Arial" w:hAnsi="Arial" w:cs="Arial"/>
          <w:sz w:val="20"/>
          <w:szCs w:val="20"/>
        </w:rPr>
        <w:t>is to</w:t>
      </w:r>
      <w:r w:rsidRPr="008B0584">
        <w:rPr>
          <w:rFonts w:ascii="Arial" w:hAnsi="Arial" w:cs="Arial"/>
          <w:sz w:val="20"/>
          <w:szCs w:val="20"/>
        </w:rPr>
        <w:t xml:space="preserve"> improve behaviour by supporting children to understand and meet the behaviour expectations of the academy</w:t>
      </w:r>
      <w:r>
        <w:rPr>
          <w:rFonts w:ascii="Arial" w:hAnsi="Arial" w:cs="Arial"/>
          <w:sz w:val="20"/>
          <w:szCs w:val="20"/>
        </w:rPr>
        <w:t>.</w:t>
      </w:r>
      <w:r w:rsidRPr="008B0584">
        <w:rPr>
          <w:rFonts w:ascii="Arial" w:hAnsi="Arial" w:cs="Arial"/>
          <w:sz w:val="20"/>
          <w:szCs w:val="20"/>
        </w:rPr>
        <w:t xml:space="preserve"> </w:t>
      </w:r>
      <w:r>
        <w:rPr>
          <w:rFonts w:ascii="Arial" w:hAnsi="Arial" w:cs="Arial"/>
          <w:sz w:val="20"/>
          <w:szCs w:val="20"/>
        </w:rPr>
        <w:t xml:space="preserve">The reintegration strategy should support the child to </w:t>
      </w:r>
      <w:r w:rsidRPr="008B0584">
        <w:rPr>
          <w:rFonts w:ascii="Arial" w:hAnsi="Arial" w:cs="Arial"/>
          <w:sz w:val="20"/>
          <w:szCs w:val="20"/>
        </w:rPr>
        <w:t>reengage</w:t>
      </w:r>
      <w:r>
        <w:rPr>
          <w:rFonts w:ascii="Arial" w:hAnsi="Arial" w:cs="Arial"/>
          <w:sz w:val="20"/>
          <w:szCs w:val="20"/>
        </w:rPr>
        <w:t xml:space="preserve"> as soon as possible</w:t>
      </w:r>
      <w:r w:rsidRPr="008B0584">
        <w:rPr>
          <w:rFonts w:ascii="Arial" w:hAnsi="Arial" w:cs="Arial"/>
          <w:sz w:val="20"/>
          <w:szCs w:val="20"/>
        </w:rPr>
        <w:t xml:space="preserve"> in their </w:t>
      </w:r>
      <w:r>
        <w:rPr>
          <w:rFonts w:ascii="Arial" w:hAnsi="Arial" w:cs="Arial"/>
          <w:sz w:val="20"/>
          <w:szCs w:val="20"/>
        </w:rPr>
        <w:t xml:space="preserve">mainstream </w:t>
      </w:r>
      <w:r w:rsidRPr="008B0584">
        <w:rPr>
          <w:rFonts w:ascii="Arial" w:hAnsi="Arial" w:cs="Arial"/>
          <w:sz w:val="20"/>
          <w:szCs w:val="20"/>
        </w:rPr>
        <w:t xml:space="preserve">education timetable. </w:t>
      </w:r>
    </w:p>
    <w:p w14:paraId="7F914A61" w14:textId="77777777" w:rsidR="00E07A56" w:rsidRPr="008B0584" w:rsidRDefault="00E07A56" w:rsidP="00E07A56">
      <w:pPr>
        <w:jc w:val="both"/>
        <w:rPr>
          <w:rFonts w:ascii="Arial" w:hAnsi="Arial" w:cs="Arial"/>
          <w:sz w:val="20"/>
          <w:szCs w:val="20"/>
        </w:rPr>
      </w:pPr>
    </w:p>
    <w:p w14:paraId="03DF6B72" w14:textId="77777777" w:rsidR="00E07A56" w:rsidRPr="008B0584" w:rsidRDefault="00E07A56" w:rsidP="00E07A56">
      <w:pPr>
        <w:jc w:val="both"/>
        <w:rPr>
          <w:rFonts w:ascii="Arial" w:hAnsi="Arial" w:cs="Arial"/>
          <w:sz w:val="20"/>
          <w:szCs w:val="20"/>
        </w:rPr>
      </w:pPr>
      <w:r w:rsidRPr="008B0584">
        <w:rPr>
          <w:rFonts w:ascii="Arial" w:hAnsi="Arial" w:cs="Arial"/>
          <w:sz w:val="20"/>
          <w:szCs w:val="20"/>
        </w:rPr>
        <w:t>The aim of the reintegration strategy is for the child to:</w:t>
      </w:r>
    </w:p>
    <w:p w14:paraId="2D299FCD" w14:textId="77777777" w:rsidR="00E07A56" w:rsidRPr="008B0584" w:rsidRDefault="00E07A56" w:rsidP="00C92176">
      <w:pPr>
        <w:pStyle w:val="OATliststyle"/>
        <w:rPr>
          <w:color w:val="242424"/>
          <w:lang w:eastAsia="en-GB"/>
        </w:rPr>
      </w:pPr>
      <w:r w:rsidRPr="008B0584">
        <w:t>Feel well supported to be able to succeed</w:t>
      </w:r>
    </w:p>
    <w:p w14:paraId="30E43578" w14:textId="77777777" w:rsidR="00E07A56" w:rsidRPr="008B0584" w:rsidRDefault="00E07A56" w:rsidP="00C92176">
      <w:pPr>
        <w:pStyle w:val="OATliststyle"/>
        <w:rPr>
          <w:color w:val="242424"/>
          <w:lang w:eastAsia="en-GB"/>
        </w:rPr>
      </w:pPr>
      <w:r w:rsidRPr="008B0584">
        <w:rPr>
          <w:color w:val="242424"/>
          <w:lang w:eastAsia="en-GB"/>
        </w:rPr>
        <w:t>Understand the impact of their behaviour on themselves and others</w:t>
      </w:r>
    </w:p>
    <w:p w14:paraId="3DE406B3" w14:textId="77777777" w:rsidR="00E07A56" w:rsidRPr="008B0584" w:rsidRDefault="00E07A56" w:rsidP="00C92176">
      <w:pPr>
        <w:pStyle w:val="OATliststyle"/>
        <w:rPr>
          <w:color w:val="242424"/>
          <w:lang w:eastAsia="en-GB"/>
        </w:rPr>
      </w:pPr>
      <w:r w:rsidRPr="008B0584">
        <w:rPr>
          <w:color w:val="242424"/>
          <w:lang w:eastAsia="en-GB"/>
        </w:rPr>
        <w:t>Meet the high expectations of behaviour in line with the academy’s culture </w:t>
      </w:r>
    </w:p>
    <w:p w14:paraId="6FE1CD27" w14:textId="77777777" w:rsidR="00E07A56" w:rsidRPr="008B0584" w:rsidRDefault="00E07A56" w:rsidP="00C92176">
      <w:pPr>
        <w:pStyle w:val="OATliststyle"/>
        <w:rPr>
          <w:color w:val="242424"/>
          <w:lang w:eastAsia="en-GB"/>
        </w:rPr>
      </w:pPr>
      <w:r w:rsidRPr="008B0584">
        <w:rPr>
          <w:color w:val="242424"/>
          <w:lang w:eastAsia="en-GB"/>
        </w:rPr>
        <w:t>Foster a renewed sense of belonging within the academy community</w:t>
      </w:r>
    </w:p>
    <w:p w14:paraId="3A0B9943" w14:textId="73E91036" w:rsidR="00E07A56" w:rsidRPr="00C92176" w:rsidRDefault="00E07A56" w:rsidP="00C92176">
      <w:pPr>
        <w:pStyle w:val="OATliststyle"/>
        <w:rPr>
          <w:color w:val="242424"/>
          <w:lang w:eastAsia="en-GB"/>
        </w:rPr>
      </w:pPr>
      <w:r w:rsidRPr="008B0584">
        <w:rPr>
          <w:color w:val="242424"/>
          <w:lang w:eastAsia="en-GB"/>
        </w:rPr>
        <w:t>Build engagement with learning </w:t>
      </w:r>
    </w:p>
    <w:p w14:paraId="6A037CB3" w14:textId="77777777" w:rsidR="00E07A56" w:rsidRPr="008B0584" w:rsidRDefault="00E07A56" w:rsidP="00E07A56">
      <w:pPr>
        <w:jc w:val="both"/>
        <w:rPr>
          <w:rFonts w:ascii="Arial" w:hAnsi="Arial" w:cs="Arial"/>
          <w:sz w:val="20"/>
          <w:szCs w:val="20"/>
        </w:rPr>
      </w:pPr>
      <w:r w:rsidRPr="008B0584">
        <w:rPr>
          <w:rFonts w:ascii="Arial" w:hAnsi="Arial" w:cs="Arial"/>
          <w:sz w:val="20"/>
          <w:szCs w:val="20"/>
        </w:rPr>
        <w:t xml:space="preserve">Reintegration should occur whenever a sanction has been issued. </w:t>
      </w:r>
      <w:r>
        <w:rPr>
          <w:rFonts w:ascii="Arial" w:hAnsi="Arial" w:cs="Arial"/>
          <w:sz w:val="20"/>
          <w:szCs w:val="20"/>
        </w:rPr>
        <w:t>For low level sanctions this may include:</w:t>
      </w:r>
    </w:p>
    <w:p w14:paraId="22D3C54E" w14:textId="77777777" w:rsidR="00E07A56" w:rsidRPr="008B0584" w:rsidRDefault="00E07A56" w:rsidP="00C92176">
      <w:pPr>
        <w:pStyle w:val="OATliststyle"/>
      </w:pPr>
      <w:r w:rsidRPr="008B0584">
        <w:t>a quick restorative conversation with the relevant staff member</w:t>
      </w:r>
    </w:p>
    <w:p w14:paraId="314518DA" w14:textId="77777777" w:rsidR="00E07A56" w:rsidRPr="008B0584" w:rsidRDefault="00E07A56" w:rsidP="00C92176">
      <w:pPr>
        <w:pStyle w:val="OATliststyle"/>
      </w:pPr>
      <w:r w:rsidRPr="008B0584">
        <w:t>a discussion with the child to explain what they did wrong and the impact of their actions</w:t>
      </w:r>
    </w:p>
    <w:p w14:paraId="42D74307" w14:textId="77777777" w:rsidR="00E07A56" w:rsidRDefault="00E07A56" w:rsidP="00C92176">
      <w:pPr>
        <w:pStyle w:val="OATliststyle"/>
      </w:pPr>
      <w:r w:rsidRPr="008B0584">
        <w:t>a reminder of the behaviour expectations</w:t>
      </w:r>
    </w:p>
    <w:p w14:paraId="659B3531" w14:textId="48FAD3AA" w:rsidR="00E07A56" w:rsidRPr="00C92176" w:rsidRDefault="00E07A56" w:rsidP="00C92176">
      <w:pPr>
        <w:pStyle w:val="OATliststyle"/>
      </w:pPr>
      <w:r>
        <w:t>communication with parents</w:t>
      </w:r>
    </w:p>
    <w:p w14:paraId="0E548500" w14:textId="77777777" w:rsidR="00E07A56" w:rsidRPr="008B588F" w:rsidRDefault="00E07A56" w:rsidP="00E07A56">
      <w:pPr>
        <w:jc w:val="both"/>
        <w:rPr>
          <w:rFonts w:ascii="Arial" w:hAnsi="Arial" w:cs="Arial"/>
          <w:sz w:val="20"/>
          <w:szCs w:val="20"/>
        </w:rPr>
      </w:pPr>
      <w:r>
        <w:rPr>
          <w:rFonts w:ascii="Arial" w:hAnsi="Arial" w:cs="Arial"/>
          <w:sz w:val="20"/>
          <w:szCs w:val="20"/>
        </w:rPr>
        <w:t xml:space="preserve">To support successful reintegration, there may also be a requirement for a formal recognition of behaviour expectations using </w:t>
      </w:r>
      <w:r w:rsidRPr="006E078D">
        <w:rPr>
          <w:rFonts w:ascii="Arial" w:hAnsi="Arial" w:cs="Arial"/>
          <w:sz w:val="20"/>
          <w:szCs w:val="20"/>
        </w:rPr>
        <w:t>a short-term behaviour report card</w:t>
      </w:r>
      <w:r>
        <w:rPr>
          <w:rFonts w:ascii="Arial" w:hAnsi="Arial" w:cs="Arial"/>
          <w:sz w:val="20"/>
          <w:szCs w:val="20"/>
        </w:rPr>
        <w:t xml:space="preserve"> or b</w:t>
      </w:r>
      <w:r w:rsidRPr="008B588F">
        <w:rPr>
          <w:rFonts w:ascii="Arial" w:hAnsi="Arial" w:cs="Arial"/>
          <w:sz w:val="20"/>
          <w:szCs w:val="20"/>
        </w:rPr>
        <w:t>ehaviour contract</w:t>
      </w:r>
      <w:r>
        <w:rPr>
          <w:rFonts w:ascii="Arial" w:hAnsi="Arial" w:cs="Arial"/>
          <w:sz w:val="20"/>
          <w:szCs w:val="20"/>
        </w:rPr>
        <w:t>.</w:t>
      </w:r>
    </w:p>
    <w:p w14:paraId="5B7F0F90" w14:textId="77777777" w:rsidR="00E07A56" w:rsidRDefault="00E07A56" w:rsidP="00E07A56">
      <w:pPr>
        <w:jc w:val="both"/>
        <w:rPr>
          <w:rFonts w:ascii="Arial" w:hAnsi="Arial" w:cs="Arial"/>
          <w:sz w:val="20"/>
          <w:szCs w:val="20"/>
        </w:rPr>
      </w:pPr>
    </w:p>
    <w:p w14:paraId="3484FADA" w14:textId="77777777" w:rsidR="00E07A56" w:rsidRDefault="00E07A56" w:rsidP="00E07A56">
      <w:pPr>
        <w:jc w:val="both"/>
        <w:rPr>
          <w:rFonts w:ascii="Arial" w:hAnsi="Arial" w:cs="Arial"/>
          <w:sz w:val="20"/>
          <w:szCs w:val="20"/>
          <w:u w:val="single"/>
        </w:rPr>
      </w:pPr>
      <w:r w:rsidRPr="00A12BBA">
        <w:rPr>
          <w:rFonts w:ascii="Arial" w:hAnsi="Arial" w:cs="Arial"/>
          <w:sz w:val="20"/>
          <w:szCs w:val="20"/>
          <w:u w:val="single"/>
        </w:rPr>
        <w:t>Reintegration following more serious sanctions</w:t>
      </w:r>
      <w:r>
        <w:rPr>
          <w:rFonts w:ascii="Arial" w:hAnsi="Arial" w:cs="Arial"/>
          <w:sz w:val="20"/>
          <w:szCs w:val="20"/>
          <w:u w:val="single"/>
        </w:rPr>
        <w:t>, off site direction, suspension or rescinded permanent exclusion</w:t>
      </w:r>
    </w:p>
    <w:p w14:paraId="6C985A7B" w14:textId="77777777" w:rsidR="00E07A56" w:rsidRPr="00A12BBA" w:rsidRDefault="00E07A56" w:rsidP="00E07A56">
      <w:pPr>
        <w:jc w:val="both"/>
        <w:rPr>
          <w:rFonts w:ascii="Arial" w:hAnsi="Arial" w:cs="Arial"/>
          <w:sz w:val="20"/>
          <w:szCs w:val="20"/>
          <w:u w:val="single"/>
        </w:rPr>
      </w:pPr>
    </w:p>
    <w:p w14:paraId="2BD3FFFE" w14:textId="77777777" w:rsidR="00E07A56" w:rsidRPr="008B0584" w:rsidRDefault="00E07A56" w:rsidP="00E07A56">
      <w:pPr>
        <w:jc w:val="both"/>
        <w:rPr>
          <w:rFonts w:ascii="Arial" w:hAnsi="Arial" w:cs="Arial"/>
          <w:sz w:val="20"/>
          <w:szCs w:val="20"/>
        </w:rPr>
      </w:pPr>
      <w:r w:rsidRPr="008B0584">
        <w:rPr>
          <w:rFonts w:ascii="Arial" w:hAnsi="Arial" w:cs="Arial"/>
          <w:sz w:val="20"/>
          <w:szCs w:val="20"/>
        </w:rPr>
        <w:t>The</w:t>
      </w:r>
      <w:r>
        <w:rPr>
          <w:rFonts w:ascii="Arial" w:hAnsi="Arial" w:cs="Arial"/>
          <w:sz w:val="20"/>
          <w:szCs w:val="20"/>
        </w:rPr>
        <w:t xml:space="preserve"> academy will arrange a reintegration meeting following serious sanctions e.g. repeated removal from classroom, off site direction, suspension or rescinded permanent exclusion.</w:t>
      </w:r>
      <w:r w:rsidRPr="008B0584">
        <w:rPr>
          <w:rFonts w:ascii="Arial" w:hAnsi="Arial" w:cs="Arial"/>
          <w:sz w:val="20"/>
          <w:szCs w:val="20"/>
        </w:rPr>
        <w:t xml:space="preserve"> </w:t>
      </w:r>
      <w:r>
        <w:rPr>
          <w:rFonts w:ascii="Arial" w:hAnsi="Arial" w:cs="Arial"/>
          <w:sz w:val="20"/>
          <w:szCs w:val="20"/>
        </w:rPr>
        <w:t>The</w:t>
      </w:r>
      <w:r w:rsidRPr="008B0584">
        <w:rPr>
          <w:rFonts w:ascii="Arial" w:hAnsi="Arial" w:cs="Arial"/>
          <w:sz w:val="20"/>
          <w:szCs w:val="20"/>
        </w:rPr>
        <w:t xml:space="preserve"> meeting</w:t>
      </w:r>
      <w:r>
        <w:rPr>
          <w:rFonts w:ascii="Arial" w:hAnsi="Arial" w:cs="Arial"/>
          <w:sz w:val="20"/>
          <w:szCs w:val="20"/>
        </w:rPr>
        <w:t xml:space="preserve"> should always include the child and, wherever possible,</w:t>
      </w:r>
      <w:r w:rsidRPr="008B0584">
        <w:rPr>
          <w:rFonts w:ascii="Arial" w:hAnsi="Arial" w:cs="Arial"/>
          <w:sz w:val="20"/>
          <w:szCs w:val="20"/>
        </w:rPr>
        <w:t xml:space="preserve"> parents, academy staff and any relevant agencies </w:t>
      </w:r>
      <w:r>
        <w:rPr>
          <w:rFonts w:ascii="Arial" w:hAnsi="Arial" w:cs="Arial"/>
          <w:sz w:val="20"/>
          <w:szCs w:val="20"/>
        </w:rPr>
        <w:t>to agree</w:t>
      </w:r>
      <w:r w:rsidRPr="008B0584">
        <w:rPr>
          <w:rFonts w:ascii="Arial" w:hAnsi="Arial" w:cs="Arial"/>
          <w:sz w:val="20"/>
          <w:szCs w:val="20"/>
        </w:rPr>
        <w:t xml:space="preserve"> a plan with personalised targets. The plan will also include:</w:t>
      </w:r>
    </w:p>
    <w:p w14:paraId="7F108EE8" w14:textId="77777777" w:rsidR="00E07A56" w:rsidRPr="008B0584" w:rsidRDefault="00E07A56" w:rsidP="00E07A56">
      <w:pPr>
        <w:ind w:left="1440"/>
        <w:jc w:val="both"/>
        <w:rPr>
          <w:rFonts w:ascii="Arial" w:hAnsi="Arial" w:cs="Arial"/>
          <w:sz w:val="20"/>
          <w:szCs w:val="20"/>
        </w:rPr>
      </w:pPr>
    </w:p>
    <w:p w14:paraId="3947601B" w14:textId="77777777" w:rsidR="00E07A56" w:rsidRPr="008B0584" w:rsidRDefault="00E07A56" w:rsidP="00C92176">
      <w:pPr>
        <w:pStyle w:val="OATliststyle"/>
      </w:pPr>
      <w:r w:rsidRPr="008B0584">
        <w:t>Reasons for the child’s behaviour that led to the sanction</w:t>
      </w:r>
    </w:p>
    <w:p w14:paraId="023EAF2C" w14:textId="77777777" w:rsidR="00E07A56" w:rsidRPr="008B0584" w:rsidRDefault="00E07A56" w:rsidP="00C92176">
      <w:pPr>
        <w:pStyle w:val="OATliststyle"/>
      </w:pPr>
      <w:r w:rsidRPr="008B0584">
        <w:t>Support that will be offered by the academy</w:t>
      </w:r>
    </w:p>
    <w:p w14:paraId="39D2E9C6" w14:textId="77777777" w:rsidR="00E07A56" w:rsidRPr="008B0584" w:rsidRDefault="00E07A56" w:rsidP="00C92176">
      <w:pPr>
        <w:pStyle w:val="OATliststyle"/>
      </w:pPr>
      <w:r w:rsidRPr="008B0584">
        <w:t>Signposting or referral to support available outside of the academy</w:t>
      </w:r>
      <w:r>
        <w:t>, if appropriate</w:t>
      </w:r>
    </w:p>
    <w:p w14:paraId="6B5F3303" w14:textId="77777777" w:rsidR="00E07A56" w:rsidRPr="008B0584" w:rsidRDefault="00E07A56" w:rsidP="00C92176">
      <w:pPr>
        <w:pStyle w:val="OATliststyle"/>
      </w:pPr>
      <w:r w:rsidRPr="008B0584">
        <w:t xml:space="preserve">SEND </w:t>
      </w:r>
      <w:r>
        <w:t xml:space="preserve">assessment or </w:t>
      </w:r>
      <w:r w:rsidRPr="008B0584">
        <w:t xml:space="preserve">support, </w:t>
      </w:r>
      <w:r>
        <w:t>if</w:t>
      </w:r>
      <w:r w:rsidRPr="008B0584">
        <w:t xml:space="preserve"> appropriate</w:t>
      </w:r>
    </w:p>
    <w:p w14:paraId="3E34E204" w14:textId="77777777" w:rsidR="00E07A56" w:rsidRPr="008B0584" w:rsidRDefault="00E07A56" w:rsidP="00E07A56">
      <w:pPr>
        <w:pStyle w:val="NormalWeb"/>
        <w:shd w:val="clear" w:color="auto" w:fill="FFFFFF"/>
        <w:spacing w:after="0" w:afterAutospacing="0"/>
        <w:jc w:val="both"/>
        <w:rPr>
          <w:rFonts w:ascii="Arial" w:hAnsi="Arial" w:cs="Arial"/>
          <w:color w:val="242424"/>
          <w:sz w:val="20"/>
          <w:szCs w:val="20"/>
        </w:rPr>
      </w:pPr>
      <w:r w:rsidRPr="008B0584">
        <w:rPr>
          <w:rFonts w:ascii="Arial" w:hAnsi="Arial" w:cs="Arial"/>
          <w:sz w:val="20"/>
          <w:szCs w:val="20"/>
        </w:rPr>
        <w:t>The academy will always communicate the importance of both the child and their parents attending the meeting. </w:t>
      </w:r>
      <w:r w:rsidRPr="008B0584">
        <w:rPr>
          <w:rFonts w:ascii="Arial" w:hAnsi="Arial" w:cs="Arial"/>
          <w:color w:val="242424"/>
          <w:sz w:val="20"/>
          <w:szCs w:val="20"/>
        </w:rPr>
        <w:t>However, where parents do not attend, the academy will not:</w:t>
      </w:r>
    </w:p>
    <w:p w14:paraId="0DCF8AE6" w14:textId="77777777" w:rsidR="00E07A56" w:rsidRPr="008B0584" w:rsidRDefault="00E07A56" w:rsidP="00E07A56">
      <w:pPr>
        <w:pStyle w:val="NormalWeb"/>
        <w:shd w:val="clear" w:color="auto" w:fill="FFFFFF"/>
        <w:spacing w:before="0" w:beforeAutospacing="0" w:after="0" w:afterAutospacing="0"/>
        <w:ind w:left="1440"/>
        <w:jc w:val="both"/>
        <w:rPr>
          <w:rFonts w:ascii="Arial" w:hAnsi="Arial" w:cs="Arial"/>
          <w:color w:val="242424"/>
          <w:sz w:val="20"/>
          <w:szCs w:val="20"/>
        </w:rPr>
      </w:pPr>
    </w:p>
    <w:p w14:paraId="6E104C0E" w14:textId="77777777" w:rsidR="00E07A56" w:rsidRPr="008B0584" w:rsidRDefault="00E07A56" w:rsidP="00C92176">
      <w:pPr>
        <w:pStyle w:val="OATliststyle"/>
        <w:rPr>
          <w:lang w:eastAsia="en-GB"/>
        </w:rPr>
      </w:pPr>
      <w:r w:rsidRPr="008B0584">
        <w:rPr>
          <w:lang w:eastAsia="en-GB"/>
        </w:rPr>
        <w:lastRenderedPageBreak/>
        <w:t xml:space="preserve">Refuse to let the child return to the academy </w:t>
      </w:r>
    </w:p>
    <w:p w14:paraId="02429F43" w14:textId="77777777" w:rsidR="00E07A56" w:rsidRPr="008B0584" w:rsidRDefault="00E07A56" w:rsidP="00C92176">
      <w:pPr>
        <w:pStyle w:val="OATliststyle"/>
        <w:rPr>
          <w:lang w:eastAsia="en-GB"/>
        </w:rPr>
      </w:pPr>
      <w:r w:rsidRPr="008B0584">
        <w:rPr>
          <w:lang w:eastAsia="en-GB"/>
        </w:rPr>
        <w:t xml:space="preserve">Extend the sanction within the academy </w:t>
      </w:r>
      <w:r>
        <w:rPr>
          <w:lang w:eastAsia="en-GB"/>
        </w:rPr>
        <w:t xml:space="preserve">by, for example, issuing an </w:t>
      </w:r>
      <w:r w:rsidRPr="008B0584">
        <w:rPr>
          <w:lang w:eastAsia="en-GB"/>
        </w:rPr>
        <w:t>internal isolation</w:t>
      </w:r>
      <w:r>
        <w:rPr>
          <w:lang w:eastAsia="en-GB"/>
        </w:rPr>
        <w:t xml:space="preserve"> period</w:t>
      </w:r>
      <w:r w:rsidRPr="008B0584">
        <w:rPr>
          <w:lang w:eastAsia="en-GB"/>
        </w:rPr>
        <w:t>, or extend</w:t>
      </w:r>
      <w:r>
        <w:rPr>
          <w:lang w:eastAsia="en-GB"/>
        </w:rPr>
        <w:t>ing</w:t>
      </w:r>
      <w:r w:rsidRPr="008B0584">
        <w:rPr>
          <w:lang w:eastAsia="en-GB"/>
        </w:rPr>
        <w:t xml:space="preserve"> a suspension or off-site period if the academy cannot arrange a meeting time</w:t>
      </w:r>
    </w:p>
    <w:p w14:paraId="50E48FA7" w14:textId="5996EDA2" w:rsidR="00E07A56" w:rsidRDefault="00E07A56" w:rsidP="00E07A56">
      <w:pPr>
        <w:shd w:val="clear" w:color="auto" w:fill="FFFFFF"/>
        <w:spacing w:before="100" w:beforeAutospacing="1"/>
        <w:jc w:val="both"/>
        <w:rPr>
          <w:rFonts w:ascii="Arial" w:eastAsia="Times New Roman" w:hAnsi="Arial" w:cs="Arial"/>
          <w:color w:val="242424"/>
          <w:sz w:val="20"/>
          <w:szCs w:val="20"/>
          <w:lang w:eastAsia="en-GB"/>
        </w:rPr>
      </w:pPr>
      <w:r w:rsidRPr="008B0584">
        <w:rPr>
          <w:rFonts w:ascii="Arial" w:eastAsia="Times New Roman" w:hAnsi="Arial" w:cs="Arial"/>
          <w:color w:val="242424"/>
          <w:sz w:val="20"/>
          <w:szCs w:val="20"/>
          <w:lang w:eastAsia="en-GB"/>
        </w:rPr>
        <w:t>If parents don’t attend, the academy will provide them with a copy of the meeting notes and reintegration plan, as well as details of how they can access any support (for example, Early Help or counselling services).</w:t>
      </w:r>
    </w:p>
    <w:p w14:paraId="0E2747A1" w14:textId="459579AD" w:rsidR="00C92176" w:rsidRDefault="00C92176" w:rsidP="00E07A56">
      <w:pPr>
        <w:shd w:val="clear" w:color="auto" w:fill="FFFFFF"/>
        <w:spacing w:before="100" w:beforeAutospacing="1"/>
        <w:jc w:val="both"/>
        <w:rPr>
          <w:rFonts w:ascii="Arial" w:eastAsia="Times New Roman" w:hAnsi="Arial" w:cs="Arial"/>
          <w:color w:val="242424"/>
          <w:sz w:val="20"/>
          <w:szCs w:val="20"/>
          <w:lang w:eastAsia="en-GB"/>
        </w:rPr>
      </w:pPr>
    </w:p>
    <w:p w14:paraId="1269A91C" w14:textId="77777777" w:rsidR="00246C0C" w:rsidRDefault="00246C0C" w:rsidP="00E07A56">
      <w:pPr>
        <w:shd w:val="clear" w:color="auto" w:fill="FFFFFF"/>
        <w:spacing w:before="100" w:beforeAutospacing="1"/>
        <w:jc w:val="both"/>
        <w:rPr>
          <w:rFonts w:ascii="Arial" w:eastAsia="Times New Roman" w:hAnsi="Arial" w:cs="Arial"/>
          <w:color w:val="242424"/>
          <w:sz w:val="20"/>
          <w:szCs w:val="20"/>
          <w:lang w:eastAsia="en-GB"/>
        </w:rPr>
      </w:pPr>
    </w:p>
    <w:p w14:paraId="6B67C9FE" w14:textId="77777777" w:rsidR="00E07A56" w:rsidRDefault="00E07A56" w:rsidP="00E07A56">
      <w:pPr>
        <w:shd w:val="clear" w:color="auto" w:fill="FFFFFF"/>
        <w:spacing w:before="100" w:beforeAutospacing="1"/>
        <w:jc w:val="both"/>
        <w:rPr>
          <w:rFonts w:ascii="Arial" w:eastAsia="Times New Roman" w:hAnsi="Arial" w:cs="Arial"/>
          <w:color w:val="242424"/>
          <w:sz w:val="20"/>
          <w:szCs w:val="20"/>
          <w:u w:val="single"/>
          <w:lang w:eastAsia="en-GB"/>
        </w:rPr>
      </w:pPr>
      <w:r>
        <w:rPr>
          <w:rFonts w:ascii="Arial" w:eastAsia="Times New Roman" w:hAnsi="Arial" w:cs="Arial"/>
          <w:color w:val="242424"/>
          <w:sz w:val="20"/>
          <w:szCs w:val="20"/>
          <w:u w:val="single"/>
          <w:lang w:eastAsia="en-GB"/>
        </w:rPr>
        <w:t>Guidance on the reintegration meeting</w:t>
      </w:r>
    </w:p>
    <w:p w14:paraId="07BCFB54" w14:textId="77777777" w:rsidR="00E07A56" w:rsidRDefault="00E07A56" w:rsidP="00E07A56">
      <w:pPr>
        <w:shd w:val="clear" w:color="auto" w:fill="FFFFFF"/>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All meetings should reflect individual contexts and consider the needs of the child. The child may not be able or ready to verbalise their feelings around the issues. If this is the case and a child presents as ‘shutting down’, the following could be considered:</w:t>
      </w:r>
    </w:p>
    <w:p w14:paraId="78028846" w14:textId="77777777" w:rsidR="00E07A56" w:rsidRDefault="00E07A56" w:rsidP="00C92176">
      <w:pPr>
        <w:pStyle w:val="OATliststyle"/>
        <w:rPr>
          <w:lang w:eastAsia="en-GB"/>
        </w:rPr>
      </w:pPr>
      <w:r w:rsidRPr="00012F54">
        <w:rPr>
          <w:lang w:eastAsia="en-GB"/>
        </w:rPr>
        <w:t>provide alternative means of communication e.g. writing, drawing</w:t>
      </w:r>
    </w:p>
    <w:p w14:paraId="1432DF91" w14:textId="77777777" w:rsidR="00E07A56" w:rsidRPr="0051204E" w:rsidRDefault="00E07A56" w:rsidP="00C92176">
      <w:pPr>
        <w:pStyle w:val="OATliststyle"/>
        <w:rPr>
          <w:lang w:eastAsia="en-GB"/>
        </w:rPr>
      </w:pPr>
      <w:r>
        <w:rPr>
          <w:lang w:eastAsia="en-GB"/>
        </w:rPr>
        <w:t>ask the child if they would prefer to speak to a different adult</w:t>
      </w:r>
    </w:p>
    <w:p w14:paraId="7EB77425" w14:textId="77777777" w:rsidR="00E07A56" w:rsidRDefault="00E07A56" w:rsidP="00C92176">
      <w:pPr>
        <w:pStyle w:val="OATliststyle"/>
        <w:rPr>
          <w:lang w:eastAsia="en-GB"/>
        </w:rPr>
      </w:pPr>
      <w:r>
        <w:rPr>
          <w:lang w:eastAsia="en-GB"/>
        </w:rPr>
        <w:t>outline clear expectations of behaviour and return to the wider issues at a later time or date</w:t>
      </w:r>
    </w:p>
    <w:p w14:paraId="5EEFB1AA" w14:textId="77777777" w:rsidR="00E07A56" w:rsidRDefault="00E07A56" w:rsidP="00E07A56">
      <w:pPr>
        <w:shd w:val="clear" w:color="auto" w:fill="FFFFFF"/>
        <w:spacing w:before="100" w:beforeAutospacing="1"/>
        <w:jc w:val="both"/>
        <w:rPr>
          <w:rFonts w:ascii="Arial" w:eastAsia="Times New Roman" w:hAnsi="Arial" w:cs="Arial"/>
          <w:color w:val="242424"/>
          <w:sz w:val="20"/>
          <w:szCs w:val="20"/>
          <w:u w:val="single"/>
          <w:lang w:eastAsia="en-GB"/>
        </w:rPr>
      </w:pPr>
      <w:r w:rsidRPr="00AB2F17">
        <w:rPr>
          <w:rFonts w:ascii="Arial" w:eastAsia="Times New Roman" w:hAnsi="Arial" w:cs="Arial"/>
          <w:color w:val="242424"/>
          <w:sz w:val="20"/>
          <w:szCs w:val="20"/>
          <w:u w:val="single"/>
          <w:lang w:eastAsia="en-GB"/>
        </w:rPr>
        <w:t>What questions might be asked during a reintegration meeting?</w:t>
      </w:r>
    </w:p>
    <w:p w14:paraId="2C7FBB46" w14:textId="77777777" w:rsidR="00E07A56" w:rsidRDefault="00E07A56" w:rsidP="00E07A56">
      <w:pPr>
        <w:shd w:val="clear" w:color="auto" w:fill="FFFFFF"/>
        <w:spacing w:before="100" w:beforeAutospacing="1"/>
        <w:jc w:val="both"/>
        <w:rPr>
          <w:rFonts w:ascii="Arial" w:eastAsia="Times New Roman" w:hAnsi="Arial" w:cs="Arial"/>
          <w:b/>
          <w:bCs/>
          <w:color w:val="242424"/>
          <w:sz w:val="20"/>
          <w:szCs w:val="20"/>
          <w:lang w:eastAsia="en-GB"/>
        </w:rPr>
      </w:pPr>
      <w:r w:rsidRPr="003F1259">
        <w:rPr>
          <w:rFonts w:ascii="Arial" w:eastAsia="Times New Roman" w:hAnsi="Arial" w:cs="Arial"/>
          <w:b/>
          <w:bCs/>
          <w:color w:val="242424"/>
          <w:sz w:val="20"/>
          <w:szCs w:val="20"/>
          <w:lang w:eastAsia="en-GB"/>
        </w:rPr>
        <w:t>Understanding impact of behaviour on self and others</w:t>
      </w:r>
      <w:r>
        <w:rPr>
          <w:rFonts w:ascii="Arial" w:eastAsia="Times New Roman" w:hAnsi="Arial" w:cs="Arial"/>
          <w:b/>
          <w:bCs/>
          <w:color w:val="242424"/>
          <w:sz w:val="20"/>
          <w:szCs w:val="20"/>
          <w:lang w:eastAsia="en-GB"/>
        </w:rPr>
        <w:t xml:space="preserve"> (child)</w:t>
      </w:r>
    </w:p>
    <w:p w14:paraId="3B403137" w14:textId="77777777" w:rsidR="00E07A56" w:rsidRPr="00C7569C" w:rsidRDefault="00E07A56" w:rsidP="00C92176">
      <w:pPr>
        <w:pStyle w:val="OATliststyle"/>
      </w:pPr>
      <w:r w:rsidRPr="00C7569C">
        <w:t>Have you reflected on what happened? What are your thoughts</w:t>
      </w:r>
    </w:p>
    <w:p w14:paraId="28ACDB15" w14:textId="77777777" w:rsidR="00E07A56" w:rsidRPr="00C7569C" w:rsidRDefault="00E07A56" w:rsidP="00C92176">
      <w:pPr>
        <w:pStyle w:val="OATliststyle"/>
      </w:pPr>
      <w:r w:rsidRPr="00C7569C">
        <w:t>What were you thinking/feeling at the time?</w:t>
      </w:r>
    </w:p>
    <w:p w14:paraId="0A5D6EC7" w14:textId="77777777" w:rsidR="00E07A56" w:rsidRPr="00C7569C" w:rsidRDefault="00E07A56" w:rsidP="00C92176">
      <w:pPr>
        <w:pStyle w:val="OATliststyle"/>
      </w:pPr>
      <w:r w:rsidRPr="00C7569C">
        <w:t>How did this make people feel/was anyone affected by your actions? In what way?</w:t>
      </w:r>
    </w:p>
    <w:p w14:paraId="3D6F79F9" w14:textId="77777777" w:rsidR="00E07A56" w:rsidRPr="00C7569C" w:rsidRDefault="00E07A56" w:rsidP="00C92176">
      <w:pPr>
        <w:pStyle w:val="OATliststyle"/>
      </w:pPr>
      <w:r w:rsidRPr="00C7569C">
        <w:t>What do you think now?</w:t>
      </w:r>
    </w:p>
    <w:p w14:paraId="78A70957" w14:textId="77777777" w:rsidR="00E07A56" w:rsidRPr="00C7569C" w:rsidRDefault="00E07A56" w:rsidP="00C92176">
      <w:pPr>
        <w:pStyle w:val="OATliststyle"/>
      </w:pPr>
      <w:r w:rsidRPr="00C7569C">
        <w:t>What could we/you do to put things right?</w:t>
      </w:r>
    </w:p>
    <w:p w14:paraId="3B1E3E2D" w14:textId="77777777" w:rsidR="00E07A56" w:rsidRPr="00C7569C" w:rsidRDefault="00E07A56" w:rsidP="00C92176">
      <w:pPr>
        <w:pStyle w:val="OATliststyle"/>
      </w:pPr>
      <w:r w:rsidRPr="00C7569C">
        <w:t>How might we/you do things differently in the future?</w:t>
      </w:r>
    </w:p>
    <w:p w14:paraId="124409A9" w14:textId="77777777" w:rsidR="00E07A56" w:rsidRPr="00C7569C" w:rsidRDefault="00E07A56" w:rsidP="00C92176">
      <w:pPr>
        <w:pStyle w:val="OATliststyle"/>
      </w:pPr>
      <w:r w:rsidRPr="00C7569C">
        <w:t>How could you be supported to try to make sure that this doesn’t happen again? [process to improve behaviour over time]</w:t>
      </w:r>
    </w:p>
    <w:p w14:paraId="57334C8B" w14:textId="77777777" w:rsidR="00E07A56" w:rsidRDefault="00E07A56" w:rsidP="00E07A56">
      <w:pPr>
        <w:shd w:val="clear" w:color="auto" w:fill="FFFFFF"/>
        <w:spacing w:before="100" w:beforeAutospacing="1"/>
        <w:jc w:val="both"/>
        <w:rPr>
          <w:rFonts w:ascii="Arial" w:eastAsia="Times New Roman" w:hAnsi="Arial" w:cs="Arial"/>
          <w:b/>
          <w:bCs/>
          <w:color w:val="242424"/>
          <w:sz w:val="20"/>
          <w:szCs w:val="20"/>
          <w:lang w:eastAsia="en-GB"/>
        </w:rPr>
      </w:pPr>
      <w:r>
        <w:rPr>
          <w:rFonts w:ascii="Arial" w:eastAsia="Times New Roman" w:hAnsi="Arial" w:cs="Arial"/>
          <w:b/>
          <w:bCs/>
          <w:color w:val="242424"/>
          <w:sz w:val="20"/>
          <w:szCs w:val="20"/>
          <w:lang w:eastAsia="en-GB"/>
        </w:rPr>
        <w:t>Understanding any additional needs of the child</w:t>
      </w:r>
    </w:p>
    <w:p w14:paraId="660C5A85" w14:textId="77777777" w:rsidR="00E07A56" w:rsidRPr="002A7D6D" w:rsidRDefault="00E07A56" w:rsidP="00C92176">
      <w:pPr>
        <w:pStyle w:val="OATliststyle"/>
      </w:pPr>
      <w:r w:rsidRPr="002A7D6D">
        <w:t xml:space="preserve">What do you find hard/tricky? [probe subjects, relationships, times of school day </w:t>
      </w:r>
      <w:proofErr w:type="spellStart"/>
      <w:r w:rsidRPr="002A7D6D">
        <w:t>etc</w:t>
      </w:r>
      <w:proofErr w:type="spellEnd"/>
      <w:r w:rsidRPr="002A7D6D">
        <w:t>]</w:t>
      </w:r>
    </w:p>
    <w:p w14:paraId="02F97AFC" w14:textId="77777777" w:rsidR="00E07A56" w:rsidRPr="002A7D6D" w:rsidRDefault="00E07A56" w:rsidP="00C92176">
      <w:pPr>
        <w:pStyle w:val="OATliststyle"/>
      </w:pPr>
      <w:r w:rsidRPr="002A7D6D">
        <w:t>What would help you?</w:t>
      </w:r>
    </w:p>
    <w:p w14:paraId="37EFC0C8" w14:textId="77777777" w:rsidR="00E07A56" w:rsidRPr="002A7D6D" w:rsidRDefault="00E07A56" w:rsidP="00C92176">
      <w:pPr>
        <w:pStyle w:val="OATliststyle"/>
      </w:pPr>
      <w:r w:rsidRPr="002A7D6D">
        <w:t>What strategies should you/staff use?</w:t>
      </w:r>
    </w:p>
    <w:p w14:paraId="03C38B15" w14:textId="77777777" w:rsidR="00E07A56" w:rsidRPr="002A7D6D" w:rsidRDefault="00E07A56" w:rsidP="00C92176">
      <w:pPr>
        <w:pStyle w:val="OATliststyle"/>
      </w:pPr>
      <w:r w:rsidRPr="002A7D6D">
        <w:t>What is working well?</w:t>
      </w:r>
    </w:p>
    <w:p w14:paraId="7FBB679C" w14:textId="77777777" w:rsidR="00E07A56" w:rsidRDefault="00E07A56" w:rsidP="00E07A56">
      <w:pPr>
        <w:shd w:val="clear" w:color="auto" w:fill="FFFFFF"/>
        <w:spacing w:before="100" w:beforeAutospacing="1"/>
        <w:jc w:val="both"/>
        <w:rPr>
          <w:rFonts w:ascii="Arial" w:eastAsia="Times New Roman" w:hAnsi="Arial" w:cs="Arial"/>
          <w:b/>
          <w:bCs/>
          <w:color w:val="242424"/>
          <w:sz w:val="20"/>
          <w:szCs w:val="20"/>
          <w:lang w:eastAsia="en-GB"/>
        </w:rPr>
      </w:pPr>
      <w:r>
        <w:rPr>
          <w:rFonts w:ascii="Arial" w:eastAsia="Times New Roman" w:hAnsi="Arial" w:cs="Arial"/>
          <w:b/>
          <w:bCs/>
          <w:color w:val="242424"/>
          <w:sz w:val="20"/>
          <w:szCs w:val="20"/>
          <w:lang w:eastAsia="en-GB"/>
        </w:rPr>
        <w:t>Understanding the views of the parent/carer</w:t>
      </w:r>
    </w:p>
    <w:p w14:paraId="5382DAB6" w14:textId="77777777" w:rsidR="00E07A56" w:rsidRDefault="00E07A56" w:rsidP="00C92176">
      <w:pPr>
        <w:pStyle w:val="OATliststyle"/>
      </w:pPr>
      <w:r>
        <w:t>How are you supporting your child? What works/what is not working?</w:t>
      </w:r>
    </w:p>
    <w:p w14:paraId="5E0D4884" w14:textId="77777777" w:rsidR="00E07A56" w:rsidRDefault="00E07A56" w:rsidP="00C92176">
      <w:pPr>
        <w:pStyle w:val="OATliststyle"/>
      </w:pPr>
      <w:r>
        <w:t>What does your child do well? What makes you proud?</w:t>
      </w:r>
    </w:p>
    <w:p w14:paraId="2BEEA904" w14:textId="353323BA" w:rsidR="00E07A56" w:rsidRPr="00BF34F9" w:rsidRDefault="00E07A56" w:rsidP="00BF34F9">
      <w:pPr>
        <w:pStyle w:val="OATliststyle"/>
      </w:pPr>
      <w:r>
        <w:t>What can we do to help?</w:t>
      </w:r>
    </w:p>
    <w:p w14:paraId="7DD6C3D5" w14:textId="77777777" w:rsidR="00E07A56" w:rsidRDefault="00E07A56" w:rsidP="00E07A56">
      <w:pPr>
        <w:shd w:val="clear" w:color="auto" w:fill="FFFFFF"/>
        <w:jc w:val="both"/>
        <w:rPr>
          <w:rFonts w:ascii="Arial" w:eastAsia="Times New Roman" w:hAnsi="Arial" w:cs="Arial"/>
          <w:b/>
          <w:bCs/>
          <w:color w:val="242424"/>
          <w:sz w:val="20"/>
          <w:szCs w:val="20"/>
          <w:lang w:eastAsia="en-GB"/>
        </w:rPr>
      </w:pPr>
      <w:r>
        <w:rPr>
          <w:rFonts w:ascii="Arial" w:eastAsia="Times New Roman" w:hAnsi="Arial" w:cs="Arial"/>
          <w:b/>
          <w:bCs/>
          <w:color w:val="242424"/>
          <w:sz w:val="20"/>
          <w:szCs w:val="20"/>
          <w:lang w:eastAsia="en-GB"/>
        </w:rPr>
        <w:t>Reflections from academy staff / other professionals</w:t>
      </w:r>
    </w:p>
    <w:p w14:paraId="3323CA3A" w14:textId="77777777" w:rsidR="00E07A56" w:rsidRPr="006B25D1" w:rsidRDefault="00E07A56" w:rsidP="00C92176">
      <w:pPr>
        <w:pStyle w:val="OATliststyle"/>
      </w:pPr>
      <w:r>
        <w:t>What does the child do well? What works/what is not working?</w:t>
      </w:r>
    </w:p>
    <w:p w14:paraId="69CC6594" w14:textId="4D67C035" w:rsidR="00E07A56" w:rsidRPr="00BF34F9" w:rsidRDefault="00E07A56" w:rsidP="00BF34F9">
      <w:pPr>
        <w:pStyle w:val="OATliststyle"/>
      </w:pPr>
      <w:r>
        <w:t>What could we offer the child</w:t>
      </w:r>
      <w:r w:rsidRPr="00A92EED">
        <w:t xml:space="preserve"> to </w:t>
      </w:r>
      <w:r>
        <w:t>support improvements in behaviour?</w:t>
      </w:r>
    </w:p>
    <w:p w14:paraId="6161CF15" w14:textId="77777777" w:rsidR="00E07A56" w:rsidRDefault="00E07A56" w:rsidP="00E07A56">
      <w:pPr>
        <w:shd w:val="clear" w:color="auto" w:fill="FFFFFF"/>
        <w:jc w:val="both"/>
        <w:rPr>
          <w:rFonts w:ascii="Arial" w:eastAsia="Times New Roman" w:hAnsi="Arial" w:cs="Arial"/>
          <w:color w:val="242424"/>
          <w:sz w:val="20"/>
          <w:szCs w:val="20"/>
          <w:u w:val="single"/>
          <w:lang w:eastAsia="en-GB"/>
        </w:rPr>
      </w:pPr>
      <w:r w:rsidRPr="004E3281">
        <w:rPr>
          <w:rFonts w:ascii="Arial" w:eastAsia="Times New Roman" w:hAnsi="Arial" w:cs="Arial"/>
          <w:color w:val="242424"/>
          <w:sz w:val="20"/>
          <w:szCs w:val="20"/>
          <w:u w:val="single"/>
          <w:lang w:eastAsia="en-GB"/>
        </w:rPr>
        <w:t>What areas for development</w:t>
      </w:r>
      <w:r>
        <w:rPr>
          <w:rFonts w:ascii="Arial" w:eastAsia="Times New Roman" w:hAnsi="Arial" w:cs="Arial"/>
          <w:color w:val="242424"/>
          <w:sz w:val="20"/>
          <w:szCs w:val="20"/>
          <w:u w:val="single"/>
          <w:lang w:eastAsia="en-GB"/>
        </w:rPr>
        <w:t xml:space="preserve"> for the child</w:t>
      </w:r>
      <w:r w:rsidRPr="004E3281">
        <w:rPr>
          <w:rFonts w:ascii="Arial" w:eastAsia="Times New Roman" w:hAnsi="Arial" w:cs="Arial"/>
          <w:color w:val="242424"/>
          <w:sz w:val="20"/>
          <w:szCs w:val="20"/>
          <w:u w:val="single"/>
          <w:lang w:eastAsia="en-GB"/>
        </w:rPr>
        <w:t xml:space="preserve"> might be considered?</w:t>
      </w:r>
    </w:p>
    <w:p w14:paraId="00523D30" w14:textId="77777777" w:rsidR="00E07A56" w:rsidRDefault="00E07A56" w:rsidP="00E07A56">
      <w:pPr>
        <w:shd w:val="clear" w:color="auto" w:fill="FFFFFF"/>
        <w:jc w:val="both"/>
        <w:rPr>
          <w:rFonts w:ascii="Arial" w:eastAsia="Times New Roman" w:hAnsi="Arial" w:cs="Arial"/>
          <w:color w:val="242424"/>
          <w:sz w:val="20"/>
          <w:szCs w:val="20"/>
          <w:u w:val="single"/>
          <w:lang w:eastAsia="en-GB"/>
        </w:rPr>
      </w:pPr>
    </w:p>
    <w:p w14:paraId="6E0204C5" w14:textId="77777777" w:rsidR="00E07A56" w:rsidRDefault="00E07A56" w:rsidP="00E07A56">
      <w:pPr>
        <w:shd w:val="clear" w:color="auto" w:fill="FFFFFF"/>
        <w:jc w:val="both"/>
        <w:rPr>
          <w:rFonts w:ascii="Arial" w:eastAsia="Times New Roman" w:hAnsi="Arial" w:cs="Arial"/>
          <w:b/>
          <w:bCs/>
          <w:color w:val="242424"/>
          <w:sz w:val="20"/>
          <w:szCs w:val="20"/>
          <w:lang w:eastAsia="en-GB"/>
        </w:rPr>
      </w:pPr>
      <w:r w:rsidRPr="004E3281">
        <w:rPr>
          <w:rFonts w:ascii="Arial" w:eastAsia="Times New Roman" w:hAnsi="Arial" w:cs="Arial"/>
          <w:b/>
          <w:bCs/>
          <w:color w:val="242424"/>
          <w:sz w:val="20"/>
          <w:szCs w:val="20"/>
          <w:lang w:eastAsia="en-GB"/>
        </w:rPr>
        <w:t>Plans for teaching behaviour explicitly</w:t>
      </w:r>
    </w:p>
    <w:p w14:paraId="5E7DEB75" w14:textId="525354B0" w:rsidR="00E07A56" w:rsidRDefault="00617E3E" w:rsidP="00C92176">
      <w:pPr>
        <w:pStyle w:val="OATliststyle"/>
        <w:rPr>
          <w:lang w:eastAsia="en-GB"/>
        </w:rPr>
      </w:pPr>
      <w:r>
        <w:rPr>
          <w:lang w:eastAsia="en-GB"/>
        </w:rPr>
        <w:t>Practicing</w:t>
      </w:r>
      <w:r w:rsidR="00E07A56">
        <w:rPr>
          <w:lang w:eastAsia="en-GB"/>
        </w:rPr>
        <w:t xml:space="preserve"> rules, routines, and expectations for</w:t>
      </w:r>
      <w:r w:rsidR="00E07A56" w:rsidRPr="00431AEE">
        <w:rPr>
          <w:lang w:eastAsia="en-GB"/>
        </w:rPr>
        <w:t xml:space="preserve"> in class behaviour</w:t>
      </w:r>
    </w:p>
    <w:p w14:paraId="1FBED354" w14:textId="2181D3C0" w:rsidR="00E07A56" w:rsidRPr="00494A67" w:rsidRDefault="00617E3E" w:rsidP="00C92176">
      <w:pPr>
        <w:pStyle w:val="OATliststyle"/>
        <w:rPr>
          <w:lang w:eastAsia="en-GB"/>
        </w:rPr>
      </w:pPr>
      <w:r>
        <w:rPr>
          <w:lang w:eastAsia="en-GB"/>
        </w:rPr>
        <w:t>Practicing</w:t>
      </w:r>
      <w:r w:rsidR="00E07A56">
        <w:rPr>
          <w:lang w:eastAsia="en-GB"/>
        </w:rPr>
        <w:t xml:space="preserve"> rules, routines, and expectations for </w:t>
      </w:r>
      <w:r w:rsidR="00E07A56" w:rsidRPr="00494A67">
        <w:rPr>
          <w:lang w:eastAsia="en-GB"/>
        </w:rPr>
        <w:t>out of class behaviour</w:t>
      </w:r>
    </w:p>
    <w:p w14:paraId="76BDFF99" w14:textId="77777777" w:rsidR="00E07A56" w:rsidRDefault="00E07A56" w:rsidP="00C92176">
      <w:pPr>
        <w:pStyle w:val="OATliststyle"/>
        <w:rPr>
          <w:lang w:eastAsia="en-GB"/>
        </w:rPr>
      </w:pPr>
      <w:r>
        <w:rPr>
          <w:lang w:eastAsia="en-GB"/>
        </w:rPr>
        <w:t>Developing respectful</w:t>
      </w:r>
      <w:r w:rsidRPr="00431AEE">
        <w:rPr>
          <w:lang w:eastAsia="en-GB"/>
        </w:rPr>
        <w:t xml:space="preserve"> relationships with adults</w:t>
      </w:r>
    </w:p>
    <w:p w14:paraId="720398B9" w14:textId="77777777" w:rsidR="00E07A56" w:rsidRDefault="00E07A56" w:rsidP="00C92176">
      <w:pPr>
        <w:pStyle w:val="OATliststyle"/>
        <w:rPr>
          <w:lang w:eastAsia="en-GB"/>
        </w:rPr>
      </w:pPr>
      <w:r>
        <w:rPr>
          <w:lang w:eastAsia="en-GB"/>
        </w:rPr>
        <w:t>Developing calm and positive relationships with children</w:t>
      </w:r>
    </w:p>
    <w:p w14:paraId="18A7580D" w14:textId="15442B06" w:rsidR="00E07A56" w:rsidRPr="00BF34F9" w:rsidRDefault="00E07A56" w:rsidP="00BF34F9">
      <w:pPr>
        <w:pStyle w:val="OATliststyle"/>
        <w:rPr>
          <w:lang w:eastAsia="en-GB"/>
        </w:rPr>
      </w:pPr>
      <w:r>
        <w:rPr>
          <w:lang w:eastAsia="en-GB"/>
        </w:rPr>
        <w:t>Managing strong emotions</w:t>
      </w:r>
    </w:p>
    <w:p w14:paraId="66E996C7" w14:textId="77777777" w:rsidR="00E07A56" w:rsidRPr="0054204D" w:rsidRDefault="00E07A56" w:rsidP="00E07A56">
      <w:pPr>
        <w:shd w:val="clear" w:color="auto" w:fill="FFFFFF"/>
        <w:jc w:val="both"/>
        <w:rPr>
          <w:rFonts w:ascii="Arial" w:eastAsia="Times New Roman" w:hAnsi="Arial" w:cs="Arial"/>
          <w:b/>
          <w:bCs/>
          <w:color w:val="242424"/>
          <w:sz w:val="20"/>
          <w:szCs w:val="20"/>
          <w:lang w:eastAsia="en-GB"/>
        </w:rPr>
      </w:pPr>
      <w:r w:rsidRPr="0054204D">
        <w:rPr>
          <w:rFonts w:ascii="Arial" w:eastAsia="Times New Roman" w:hAnsi="Arial" w:cs="Arial"/>
          <w:b/>
          <w:bCs/>
          <w:color w:val="242424"/>
          <w:sz w:val="20"/>
          <w:szCs w:val="20"/>
          <w:lang w:eastAsia="en-GB"/>
        </w:rPr>
        <w:t>Motivation to succeed</w:t>
      </w:r>
    </w:p>
    <w:p w14:paraId="2A4A4901" w14:textId="77777777" w:rsidR="00E07A56" w:rsidRDefault="00E07A56" w:rsidP="00C92176">
      <w:pPr>
        <w:pStyle w:val="OATliststyle"/>
        <w:rPr>
          <w:lang w:eastAsia="en-GB"/>
        </w:rPr>
      </w:pPr>
      <w:r>
        <w:rPr>
          <w:lang w:eastAsia="en-GB"/>
        </w:rPr>
        <w:t>Areas of strength</w:t>
      </w:r>
    </w:p>
    <w:p w14:paraId="7EDF76BD" w14:textId="77777777" w:rsidR="00E07A56" w:rsidRDefault="00E07A56" w:rsidP="00C92176">
      <w:pPr>
        <w:pStyle w:val="OATliststyle"/>
        <w:rPr>
          <w:lang w:eastAsia="en-GB"/>
        </w:rPr>
      </w:pPr>
      <w:r>
        <w:rPr>
          <w:lang w:eastAsia="en-GB"/>
        </w:rPr>
        <w:t>Areas of enjoyment</w:t>
      </w:r>
    </w:p>
    <w:p w14:paraId="5DDB2685" w14:textId="77777777" w:rsidR="00E07A56" w:rsidRDefault="00E07A56" w:rsidP="00C92176">
      <w:pPr>
        <w:pStyle w:val="OATliststyle"/>
        <w:rPr>
          <w:lang w:eastAsia="en-GB"/>
        </w:rPr>
      </w:pPr>
      <w:r>
        <w:rPr>
          <w:lang w:eastAsia="en-GB"/>
        </w:rPr>
        <w:t>Rewards</w:t>
      </w:r>
    </w:p>
    <w:p w14:paraId="72504AF3" w14:textId="7E1ECA86" w:rsidR="00617E3E" w:rsidRPr="00246C0C" w:rsidRDefault="00E07A56" w:rsidP="00617E3E">
      <w:pPr>
        <w:pStyle w:val="OATliststyle"/>
        <w:rPr>
          <w:lang w:eastAsia="en-GB"/>
        </w:rPr>
      </w:pPr>
      <w:r>
        <w:rPr>
          <w:lang w:eastAsia="en-GB"/>
        </w:rPr>
        <w:t>Short, medium and long term goals</w:t>
      </w:r>
    </w:p>
    <w:p w14:paraId="32EC05D4" w14:textId="67B6FE8D" w:rsidR="00617E3E" w:rsidRDefault="00E07A56" w:rsidP="00617E3E">
      <w:pPr>
        <w:rPr>
          <w:rFonts w:ascii="Arial" w:eastAsia="Times New Roman" w:hAnsi="Arial" w:cs="Arial"/>
          <w:color w:val="242424"/>
          <w:sz w:val="20"/>
          <w:szCs w:val="20"/>
          <w:lang w:eastAsia="en-GB"/>
        </w:rPr>
      </w:pPr>
      <w:r w:rsidRPr="00FA2B58">
        <w:rPr>
          <w:rFonts w:ascii="Arial" w:eastAsia="Times New Roman" w:hAnsi="Arial" w:cs="Arial"/>
          <w:color w:val="242424"/>
          <w:sz w:val="20"/>
          <w:szCs w:val="20"/>
          <w:lang w:eastAsia="en-GB"/>
        </w:rPr>
        <w:t>The following templates are examples which could be used to support the reintegration process. They should be adapted to suit the academy’s context and the age and needs of the child.</w:t>
      </w:r>
    </w:p>
    <w:p w14:paraId="23A4C0FE" w14:textId="20F81128" w:rsidR="00E07A56" w:rsidRDefault="00617E3E" w:rsidP="00617E3E">
      <w:pPr>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br w:type="page"/>
      </w:r>
    </w:p>
    <w:p w14:paraId="23A85568" w14:textId="0CAD6D9C" w:rsidR="00E07A56" w:rsidRDefault="00E07A56" w:rsidP="00E07A56">
      <w:pPr>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9016"/>
      </w:tblGrid>
      <w:tr w:rsidR="00E07A56" w14:paraId="0920EB4E" w14:textId="77777777" w:rsidTr="00376598">
        <w:tc>
          <w:tcPr>
            <w:tcW w:w="9016" w:type="dxa"/>
            <w:shd w:val="clear" w:color="auto" w:fill="00B0F0"/>
          </w:tcPr>
          <w:p w14:paraId="5BF60B6B" w14:textId="77777777" w:rsidR="00E07A56" w:rsidRPr="00DB036A" w:rsidRDefault="00E07A56" w:rsidP="00376598">
            <w:pPr>
              <w:spacing w:before="100" w:beforeAutospacing="1"/>
              <w:jc w:val="center"/>
              <w:rPr>
                <w:rFonts w:ascii="Arial" w:eastAsia="Times New Roman" w:hAnsi="Arial" w:cs="Arial"/>
                <w:b/>
                <w:bCs/>
                <w:color w:val="242424"/>
                <w:sz w:val="20"/>
                <w:szCs w:val="20"/>
                <w:lang w:eastAsia="en-GB"/>
              </w:rPr>
            </w:pPr>
            <w:r>
              <w:rPr>
                <w:rFonts w:ascii="Arial" w:eastAsia="Times New Roman" w:hAnsi="Arial" w:cs="Arial"/>
                <w:color w:val="242424"/>
                <w:sz w:val="20"/>
                <w:szCs w:val="20"/>
                <w:lang w:eastAsia="en-GB"/>
              </w:rPr>
              <w:br w:type="page"/>
            </w:r>
            <w:r>
              <w:rPr>
                <w:rFonts w:ascii="Arial" w:eastAsia="Times New Roman" w:hAnsi="Arial" w:cs="Arial"/>
                <w:b/>
                <w:bCs/>
                <w:color w:val="FFFFFF" w:themeColor="background1"/>
                <w:sz w:val="20"/>
                <w:szCs w:val="20"/>
                <w:lang w:eastAsia="en-GB"/>
              </w:rPr>
              <w:t xml:space="preserve">Removal from Class: </w:t>
            </w:r>
            <w:r w:rsidRPr="00DB036A">
              <w:rPr>
                <w:rFonts w:ascii="Arial" w:eastAsia="Times New Roman" w:hAnsi="Arial" w:cs="Arial"/>
                <w:b/>
                <w:bCs/>
                <w:color w:val="FFFFFF" w:themeColor="background1"/>
                <w:sz w:val="20"/>
                <w:szCs w:val="20"/>
                <w:lang w:eastAsia="en-GB"/>
              </w:rPr>
              <w:t>Repair and Rebuild</w:t>
            </w:r>
          </w:p>
        </w:tc>
      </w:tr>
    </w:tbl>
    <w:p w14:paraId="4EEFC43C" w14:textId="77777777" w:rsidR="00E07A56" w:rsidRDefault="00E07A56" w:rsidP="00E07A56">
      <w:pPr>
        <w:shd w:val="clear" w:color="auto" w:fill="FFFFFF"/>
        <w:jc w:val="both"/>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3823"/>
        <w:gridCol w:w="2693"/>
        <w:gridCol w:w="2500"/>
      </w:tblGrid>
      <w:tr w:rsidR="00E07A56" w14:paraId="49640699" w14:textId="77777777" w:rsidTr="00376598">
        <w:tc>
          <w:tcPr>
            <w:tcW w:w="3823" w:type="dxa"/>
          </w:tcPr>
          <w:p w14:paraId="5F4814C7" w14:textId="77777777" w:rsidR="00E07A56" w:rsidRPr="00BB4274" w:rsidRDefault="00E07A56" w:rsidP="00376598">
            <w:pPr>
              <w:spacing w:before="100" w:beforeAutospacing="1"/>
              <w:jc w:val="both"/>
              <w:rPr>
                <w:rFonts w:ascii="Arial" w:eastAsia="Times New Roman" w:hAnsi="Arial" w:cs="Arial"/>
                <w:b/>
                <w:bCs/>
                <w:color w:val="242424"/>
                <w:sz w:val="20"/>
                <w:szCs w:val="20"/>
                <w:lang w:eastAsia="en-GB"/>
              </w:rPr>
            </w:pPr>
            <w:r w:rsidRPr="00BB4274">
              <w:rPr>
                <w:rFonts w:ascii="Arial" w:eastAsia="Times New Roman" w:hAnsi="Arial" w:cs="Arial"/>
                <w:b/>
                <w:bCs/>
                <w:color w:val="242424"/>
                <w:sz w:val="20"/>
                <w:szCs w:val="20"/>
                <w:lang w:eastAsia="en-GB"/>
              </w:rPr>
              <w:t>Name:</w:t>
            </w:r>
          </w:p>
        </w:tc>
        <w:tc>
          <w:tcPr>
            <w:tcW w:w="2693" w:type="dxa"/>
          </w:tcPr>
          <w:p w14:paraId="6B51EE1B" w14:textId="77777777" w:rsidR="00E07A56" w:rsidRPr="00EE11F5" w:rsidRDefault="00E07A56" w:rsidP="00376598">
            <w:pPr>
              <w:spacing w:before="100" w:beforeAutospacing="1"/>
              <w:jc w:val="both"/>
              <w:rPr>
                <w:rFonts w:ascii="Arial" w:eastAsia="Times New Roman" w:hAnsi="Arial" w:cs="Arial"/>
                <w:b/>
                <w:bCs/>
                <w:color w:val="242424"/>
                <w:sz w:val="20"/>
                <w:szCs w:val="20"/>
                <w:lang w:eastAsia="en-GB"/>
              </w:rPr>
            </w:pPr>
            <w:r w:rsidRPr="00EE11F5">
              <w:rPr>
                <w:rFonts w:ascii="Arial" w:eastAsia="Times New Roman" w:hAnsi="Arial" w:cs="Arial"/>
                <w:b/>
                <w:bCs/>
                <w:color w:val="242424"/>
                <w:sz w:val="20"/>
                <w:szCs w:val="20"/>
                <w:lang w:eastAsia="en-GB"/>
              </w:rPr>
              <w:t>Tutor group:</w:t>
            </w:r>
          </w:p>
        </w:tc>
        <w:tc>
          <w:tcPr>
            <w:tcW w:w="2500" w:type="dxa"/>
          </w:tcPr>
          <w:p w14:paraId="41287D84" w14:textId="77777777" w:rsidR="00E07A56" w:rsidRPr="00EE11F5" w:rsidRDefault="00E07A56" w:rsidP="00376598">
            <w:pPr>
              <w:spacing w:before="100" w:beforeAutospacing="1"/>
              <w:jc w:val="both"/>
              <w:rPr>
                <w:rFonts w:ascii="Arial" w:eastAsia="Times New Roman" w:hAnsi="Arial" w:cs="Arial"/>
                <w:b/>
                <w:bCs/>
                <w:color w:val="242424"/>
                <w:sz w:val="20"/>
                <w:szCs w:val="20"/>
                <w:lang w:eastAsia="en-GB"/>
              </w:rPr>
            </w:pPr>
            <w:r w:rsidRPr="00EE11F5">
              <w:rPr>
                <w:rFonts w:ascii="Arial" w:eastAsia="Times New Roman" w:hAnsi="Arial" w:cs="Arial"/>
                <w:b/>
                <w:bCs/>
                <w:color w:val="242424"/>
                <w:sz w:val="20"/>
                <w:szCs w:val="20"/>
                <w:lang w:eastAsia="en-GB"/>
              </w:rPr>
              <w:t>Tutor:</w:t>
            </w:r>
          </w:p>
        </w:tc>
      </w:tr>
      <w:tr w:rsidR="00E07A56" w14:paraId="1F09AEC4" w14:textId="77777777" w:rsidTr="00376598">
        <w:tc>
          <w:tcPr>
            <w:tcW w:w="3823" w:type="dxa"/>
          </w:tcPr>
          <w:p w14:paraId="1D5DE6AA" w14:textId="77777777" w:rsidR="00E07A56" w:rsidRPr="00BB4274" w:rsidRDefault="00E07A56" w:rsidP="00376598">
            <w:pPr>
              <w:spacing w:before="100" w:beforeAutospacing="1"/>
              <w:jc w:val="both"/>
              <w:rPr>
                <w:rFonts w:ascii="Arial" w:eastAsia="Times New Roman" w:hAnsi="Arial" w:cs="Arial"/>
                <w:b/>
                <w:bCs/>
                <w:color w:val="242424"/>
                <w:sz w:val="20"/>
                <w:szCs w:val="20"/>
                <w:lang w:eastAsia="en-GB"/>
              </w:rPr>
            </w:pPr>
            <w:r w:rsidRPr="00BB4274">
              <w:rPr>
                <w:rFonts w:ascii="Arial" w:eastAsia="Times New Roman" w:hAnsi="Arial" w:cs="Arial"/>
                <w:b/>
                <w:bCs/>
                <w:color w:val="242424"/>
                <w:sz w:val="20"/>
                <w:szCs w:val="20"/>
                <w:lang w:eastAsia="en-GB"/>
              </w:rPr>
              <w:t>Date:</w:t>
            </w:r>
          </w:p>
        </w:tc>
        <w:tc>
          <w:tcPr>
            <w:tcW w:w="2693" w:type="dxa"/>
          </w:tcPr>
          <w:p w14:paraId="3666BB62" w14:textId="77777777" w:rsidR="00E07A56" w:rsidRPr="00EE11F5" w:rsidRDefault="00E07A56" w:rsidP="00376598">
            <w:pPr>
              <w:spacing w:before="100" w:beforeAutospacing="1"/>
              <w:jc w:val="both"/>
              <w:rPr>
                <w:rFonts w:ascii="Arial" w:eastAsia="Times New Roman" w:hAnsi="Arial" w:cs="Arial"/>
                <w:b/>
                <w:bCs/>
                <w:color w:val="242424"/>
                <w:sz w:val="20"/>
                <w:szCs w:val="20"/>
                <w:lang w:eastAsia="en-GB"/>
              </w:rPr>
            </w:pPr>
            <w:r w:rsidRPr="00EE11F5">
              <w:rPr>
                <w:rFonts w:ascii="Arial" w:eastAsia="Times New Roman" w:hAnsi="Arial" w:cs="Arial"/>
                <w:b/>
                <w:bCs/>
                <w:color w:val="242424"/>
                <w:sz w:val="20"/>
                <w:szCs w:val="20"/>
                <w:lang w:eastAsia="en-GB"/>
              </w:rPr>
              <w:t>Subject sent out:</w:t>
            </w:r>
          </w:p>
        </w:tc>
        <w:tc>
          <w:tcPr>
            <w:tcW w:w="2500" w:type="dxa"/>
          </w:tcPr>
          <w:p w14:paraId="1E2F7E36" w14:textId="77777777" w:rsidR="00E07A56" w:rsidRPr="00EE11F5" w:rsidRDefault="00E07A56" w:rsidP="00376598">
            <w:pPr>
              <w:spacing w:before="100" w:beforeAutospacing="1"/>
              <w:jc w:val="both"/>
              <w:rPr>
                <w:rFonts w:ascii="Arial" w:eastAsia="Times New Roman" w:hAnsi="Arial" w:cs="Arial"/>
                <w:b/>
                <w:bCs/>
                <w:color w:val="242424"/>
                <w:sz w:val="20"/>
                <w:szCs w:val="20"/>
                <w:lang w:eastAsia="en-GB"/>
              </w:rPr>
            </w:pPr>
            <w:r w:rsidRPr="00EE11F5">
              <w:rPr>
                <w:rFonts w:ascii="Arial" w:eastAsia="Times New Roman" w:hAnsi="Arial" w:cs="Arial"/>
                <w:b/>
                <w:bCs/>
                <w:color w:val="242424"/>
                <w:sz w:val="20"/>
                <w:szCs w:val="20"/>
                <w:lang w:eastAsia="en-GB"/>
              </w:rPr>
              <w:t>Lesson in</w:t>
            </w:r>
          </w:p>
        </w:tc>
      </w:tr>
      <w:tr w:rsidR="00E07A56" w14:paraId="0051916B" w14:textId="77777777" w:rsidTr="00376598">
        <w:tc>
          <w:tcPr>
            <w:tcW w:w="3823" w:type="dxa"/>
          </w:tcPr>
          <w:p w14:paraId="5182642D" w14:textId="77777777" w:rsidR="00E07A56" w:rsidRPr="00BB4274" w:rsidRDefault="00E07A56" w:rsidP="00376598">
            <w:pPr>
              <w:spacing w:before="100" w:beforeAutospacing="1"/>
              <w:rPr>
                <w:rFonts w:ascii="Arial" w:eastAsia="Times New Roman" w:hAnsi="Arial" w:cs="Arial"/>
                <w:b/>
                <w:bCs/>
                <w:color w:val="242424"/>
                <w:sz w:val="20"/>
                <w:szCs w:val="20"/>
                <w:lang w:eastAsia="en-GB"/>
              </w:rPr>
            </w:pPr>
            <w:r w:rsidRPr="00BB4274">
              <w:rPr>
                <w:rFonts w:ascii="Arial" w:eastAsia="Times New Roman" w:hAnsi="Arial" w:cs="Arial"/>
                <w:b/>
                <w:bCs/>
                <w:color w:val="242424"/>
                <w:sz w:val="20"/>
                <w:szCs w:val="20"/>
                <w:lang w:eastAsia="en-GB"/>
              </w:rPr>
              <w:t xml:space="preserve">Member of staff </w:t>
            </w:r>
            <w:r>
              <w:rPr>
                <w:rFonts w:ascii="Arial" w:eastAsia="Times New Roman" w:hAnsi="Arial" w:cs="Arial"/>
                <w:b/>
                <w:bCs/>
                <w:color w:val="242424"/>
                <w:sz w:val="20"/>
                <w:szCs w:val="20"/>
                <w:lang w:eastAsia="en-GB"/>
              </w:rPr>
              <w:t>sending</w:t>
            </w:r>
            <w:r w:rsidRPr="00BB4274">
              <w:rPr>
                <w:rFonts w:ascii="Arial" w:eastAsia="Times New Roman" w:hAnsi="Arial" w:cs="Arial"/>
                <w:b/>
                <w:bCs/>
                <w:color w:val="242424"/>
                <w:sz w:val="20"/>
                <w:szCs w:val="20"/>
                <w:lang w:eastAsia="en-GB"/>
              </w:rPr>
              <w:t xml:space="preserve"> you to [removal]</w:t>
            </w:r>
          </w:p>
        </w:tc>
        <w:tc>
          <w:tcPr>
            <w:tcW w:w="2693" w:type="dxa"/>
          </w:tcPr>
          <w:p w14:paraId="1249FD6C" w14:textId="77777777" w:rsidR="00E07A56" w:rsidRDefault="00E07A56" w:rsidP="00376598">
            <w:pPr>
              <w:spacing w:before="100" w:beforeAutospacing="1"/>
              <w:jc w:val="both"/>
              <w:rPr>
                <w:rFonts w:ascii="Arial" w:eastAsia="Times New Roman" w:hAnsi="Arial" w:cs="Arial"/>
                <w:color w:val="242424"/>
                <w:sz w:val="20"/>
                <w:szCs w:val="20"/>
                <w:lang w:eastAsia="en-GB"/>
              </w:rPr>
            </w:pPr>
          </w:p>
        </w:tc>
        <w:tc>
          <w:tcPr>
            <w:tcW w:w="2500" w:type="dxa"/>
          </w:tcPr>
          <w:p w14:paraId="3B8BE15D" w14:textId="77777777" w:rsidR="00E07A56" w:rsidRDefault="00E07A56" w:rsidP="00376598">
            <w:pPr>
              <w:spacing w:before="100" w:beforeAutospacing="1"/>
              <w:jc w:val="both"/>
              <w:rPr>
                <w:rFonts w:ascii="Arial" w:eastAsia="Times New Roman" w:hAnsi="Arial" w:cs="Arial"/>
                <w:color w:val="242424"/>
                <w:sz w:val="20"/>
                <w:szCs w:val="20"/>
                <w:lang w:eastAsia="en-GB"/>
              </w:rPr>
            </w:pPr>
          </w:p>
        </w:tc>
      </w:tr>
    </w:tbl>
    <w:p w14:paraId="5444672C" w14:textId="77777777" w:rsidR="00E07A56" w:rsidRPr="009E2CBD" w:rsidRDefault="00E07A56" w:rsidP="00C92176">
      <w:pPr>
        <w:shd w:val="clear" w:color="auto" w:fill="FFFFFF"/>
        <w:spacing w:before="100" w:beforeAutospacing="1"/>
        <w:rPr>
          <w:rFonts w:ascii="Arial" w:eastAsia="Times New Roman" w:hAnsi="Arial" w:cs="Arial"/>
          <w:b/>
          <w:bCs/>
          <w:color w:val="242424"/>
          <w:sz w:val="20"/>
          <w:szCs w:val="20"/>
          <w:lang w:eastAsia="en-GB"/>
        </w:rPr>
      </w:pPr>
      <w:r w:rsidRPr="009E2CBD">
        <w:rPr>
          <w:rFonts w:ascii="Arial" w:eastAsia="Times New Roman" w:hAnsi="Arial" w:cs="Arial"/>
          <w:b/>
          <w:bCs/>
          <w:color w:val="242424"/>
          <w:sz w:val="20"/>
          <w:szCs w:val="20"/>
          <w:lang w:eastAsia="en-GB"/>
        </w:rPr>
        <w:t xml:space="preserve">Please write down what happened and why you have been sent to </w:t>
      </w:r>
      <w:r w:rsidRPr="00DA4B58">
        <w:rPr>
          <w:rFonts w:ascii="Arial" w:eastAsia="Times New Roman" w:hAnsi="Arial" w:cs="Arial"/>
          <w:b/>
          <w:bCs/>
          <w:color w:val="242424"/>
          <w:sz w:val="20"/>
          <w:szCs w:val="20"/>
          <w:highlight w:val="yellow"/>
          <w:lang w:eastAsia="en-GB"/>
        </w:rPr>
        <w:t>[name of removal space]</w:t>
      </w:r>
      <w:r w:rsidRPr="009E2CBD">
        <w:rPr>
          <w:rFonts w:ascii="Arial" w:eastAsia="Times New Roman" w:hAnsi="Arial" w:cs="Arial"/>
          <w:b/>
          <w:bCs/>
          <w:color w:val="242424"/>
          <w:sz w:val="20"/>
          <w:szCs w:val="20"/>
          <w:lang w:eastAsia="en-GB"/>
        </w:rPr>
        <w:t xml:space="preserve"> from your lesson. Use the following sentence starters to help you:</w:t>
      </w:r>
    </w:p>
    <w:tbl>
      <w:tblPr>
        <w:tblStyle w:val="TableGrid"/>
        <w:tblW w:w="0" w:type="auto"/>
        <w:tblLook w:val="04A0" w:firstRow="1" w:lastRow="0" w:firstColumn="1" w:lastColumn="0" w:noHBand="0" w:noVBand="1"/>
      </w:tblPr>
      <w:tblGrid>
        <w:gridCol w:w="9016"/>
      </w:tblGrid>
      <w:tr w:rsidR="00E07A56" w14:paraId="10AEA3A1" w14:textId="77777777" w:rsidTr="00376598">
        <w:tc>
          <w:tcPr>
            <w:tcW w:w="9016" w:type="dxa"/>
          </w:tcPr>
          <w:p w14:paraId="5F36F0C1"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How am I feeling right now?</w:t>
            </w:r>
          </w:p>
          <w:p w14:paraId="59BF084F" w14:textId="77777777" w:rsidR="00E07A56" w:rsidRDefault="00E07A56" w:rsidP="00376598">
            <w:pPr>
              <w:spacing w:before="100" w:beforeAutospacing="1"/>
              <w:jc w:val="both"/>
              <w:rPr>
                <w:rFonts w:ascii="Arial" w:eastAsia="Times New Roman" w:hAnsi="Arial" w:cs="Arial"/>
                <w:color w:val="242424"/>
                <w:sz w:val="20"/>
                <w:szCs w:val="20"/>
                <w:lang w:eastAsia="en-GB"/>
              </w:rPr>
            </w:pPr>
          </w:p>
        </w:tc>
      </w:tr>
      <w:tr w:rsidR="00E07A56" w14:paraId="2A9E644E" w14:textId="77777777" w:rsidTr="00376598">
        <w:tc>
          <w:tcPr>
            <w:tcW w:w="9016" w:type="dxa"/>
          </w:tcPr>
          <w:p w14:paraId="16C824AB"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I was given a warning for…</w:t>
            </w:r>
          </w:p>
          <w:p w14:paraId="17336B0C" w14:textId="77777777" w:rsidR="00E07A56" w:rsidRDefault="00E07A56" w:rsidP="00376598">
            <w:pPr>
              <w:spacing w:before="100" w:beforeAutospacing="1"/>
              <w:jc w:val="both"/>
              <w:rPr>
                <w:rFonts w:ascii="Arial" w:eastAsia="Times New Roman" w:hAnsi="Arial" w:cs="Arial"/>
                <w:color w:val="242424"/>
                <w:sz w:val="20"/>
                <w:szCs w:val="20"/>
                <w:lang w:eastAsia="en-GB"/>
              </w:rPr>
            </w:pPr>
          </w:p>
        </w:tc>
      </w:tr>
      <w:tr w:rsidR="00E07A56" w14:paraId="08812496" w14:textId="77777777" w:rsidTr="00376598">
        <w:tc>
          <w:tcPr>
            <w:tcW w:w="9016" w:type="dxa"/>
          </w:tcPr>
          <w:p w14:paraId="197ADFFA"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I was asked to leave the class because…</w:t>
            </w:r>
          </w:p>
          <w:p w14:paraId="19EF32EB" w14:textId="77777777" w:rsidR="00E07A56" w:rsidRDefault="00E07A56" w:rsidP="00376598">
            <w:pPr>
              <w:spacing w:before="100" w:beforeAutospacing="1"/>
              <w:jc w:val="both"/>
              <w:rPr>
                <w:rFonts w:ascii="Arial" w:eastAsia="Times New Roman" w:hAnsi="Arial" w:cs="Arial"/>
                <w:color w:val="242424"/>
                <w:sz w:val="20"/>
                <w:szCs w:val="20"/>
                <w:lang w:eastAsia="en-GB"/>
              </w:rPr>
            </w:pPr>
          </w:p>
        </w:tc>
      </w:tr>
      <w:tr w:rsidR="00E07A56" w14:paraId="192101E0" w14:textId="77777777" w:rsidTr="00376598">
        <w:tc>
          <w:tcPr>
            <w:tcW w:w="9016" w:type="dxa"/>
          </w:tcPr>
          <w:p w14:paraId="5D653F58"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This situation could have been avoided if I had…</w:t>
            </w:r>
          </w:p>
          <w:p w14:paraId="103BFD4C" w14:textId="77777777" w:rsidR="00E07A56" w:rsidRDefault="00E07A56" w:rsidP="00376598">
            <w:pPr>
              <w:jc w:val="both"/>
              <w:rPr>
                <w:rFonts w:ascii="Arial" w:eastAsia="Times New Roman" w:hAnsi="Arial" w:cs="Arial"/>
                <w:color w:val="242424"/>
                <w:sz w:val="20"/>
                <w:szCs w:val="20"/>
                <w:lang w:eastAsia="en-GB"/>
              </w:rPr>
            </w:pPr>
          </w:p>
          <w:p w14:paraId="6870F66B" w14:textId="77777777" w:rsidR="00E07A56" w:rsidRDefault="00E07A56" w:rsidP="00376598">
            <w:pPr>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1.</w:t>
            </w:r>
          </w:p>
          <w:p w14:paraId="50AA4E59" w14:textId="77777777" w:rsidR="00E07A56" w:rsidRDefault="00E07A56" w:rsidP="00376598">
            <w:pPr>
              <w:jc w:val="both"/>
              <w:rPr>
                <w:rFonts w:ascii="Arial" w:eastAsia="Times New Roman" w:hAnsi="Arial" w:cs="Arial"/>
                <w:color w:val="242424"/>
                <w:sz w:val="20"/>
                <w:szCs w:val="20"/>
                <w:lang w:eastAsia="en-GB"/>
              </w:rPr>
            </w:pPr>
          </w:p>
          <w:p w14:paraId="308C8041" w14:textId="77777777" w:rsidR="00E07A56" w:rsidRPr="00B2291B" w:rsidRDefault="00E07A56" w:rsidP="00376598">
            <w:pPr>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2.</w:t>
            </w:r>
          </w:p>
        </w:tc>
      </w:tr>
      <w:tr w:rsidR="00E07A56" w14:paraId="2B086617" w14:textId="77777777" w:rsidTr="00376598">
        <w:tc>
          <w:tcPr>
            <w:tcW w:w="9016" w:type="dxa"/>
          </w:tcPr>
          <w:p w14:paraId="2251B40F"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To put things right I will need to…</w:t>
            </w:r>
          </w:p>
          <w:p w14:paraId="33757A71"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1.</w:t>
            </w:r>
          </w:p>
          <w:p w14:paraId="3CE71678"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2.</w:t>
            </w:r>
          </w:p>
          <w:p w14:paraId="0855D622"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3.</w:t>
            </w:r>
          </w:p>
          <w:p w14:paraId="60049657" w14:textId="77777777" w:rsidR="00E07A56" w:rsidRDefault="00E07A56" w:rsidP="00376598">
            <w:pPr>
              <w:jc w:val="both"/>
              <w:rPr>
                <w:rFonts w:ascii="Arial" w:eastAsia="Times New Roman" w:hAnsi="Arial" w:cs="Arial"/>
                <w:color w:val="242424"/>
                <w:sz w:val="20"/>
                <w:szCs w:val="20"/>
                <w:lang w:eastAsia="en-GB"/>
              </w:rPr>
            </w:pPr>
          </w:p>
        </w:tc>
      </w:tr>
      <w:tr w:rsidR="00E07A56" w14:paraId="7275DE9A" w14:textId="77777777" w:rsidTr="00376598">
        <w:tc>
          <w:tcPr>
            <w:tcW w:w="9016" w:type="dxa"/>
            <w:shd w:val="clear" w:color="auto" w:fill="00B0F0"/>
          </w:tcPr>
          <w:p w14:paraId="7C415C10" w14:textId="77777777" w:rsidR="00E07A56" w:rsidRPr="0086003C" w:rsidRDefault="00E07A56" w:rsidP="00376598">
            <w:pPr>
              <w:spacing w:before="100" w:beforeAutospacing="1"/>
              <w:jc w:val="both"/>
              <w:rPr>
                <w:rFonts w:ascii="Arial" w:eastAsia="Times New Roman" w:hAnsi="Arial" w:cs="Arial"/>
                <w:b/>
                <w:bCs/>
                <w:color w:val="FFFFFF" w:themeColor="background1"/>
                <w:sz w:val="20"/>
                <w:szCs w:val="20"/>
                <w:lang w:eastAsia="en-GB"/>
              </w:rPr>
            </w:pPr>
            <w:r w:rsidRPr="0086003C">
              <w:rPr>
                <w:rFonts w:ascii="Arial" w:eastAsia="Times New Roman" w:hAnsi="Arial" w:cs="Arial"/>
                <w:b/>
                <w:bCs/>
                <w:color w:val="FFFFFF" w:themeColor="background1"/>
                <w:sz w:val="20"/>
                <w:szCs w:val="20"/>
                <w:lang w:eastAsia="en-GB"/>
              </w:rPr>
              <w:t>Restorative conversation</w:t>
            </w:r>
          </w:p>
        </w:tc>
      </w:tr>
      <w:tr w:rsidR="00E07A56" w14:paraId="2A6B6291" w14:textId="77777777" w:rsidTr="00376598">
        <w:tc>
          <w:tcPr>
            <w:tcW w:w="9016" w:type="dxa"/>
          </w:tcPr>
          <w:p w14:paraId="2EE99F79"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Please complete a brief summary of what the child has agreed to do:</w:t>
            </w:r>
          </w:p>
          <w:p w14:paraId="5397C397"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1.</w:t>
            </w:r>
          </w:p>
          <w:p w14:paraId="00376182"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2.</w:t>
            </w:r>
          </w:p>
          <w:p w14:paraId="67A4700C"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3.</w:t>
            </w:r>
          </w:p>
        </w:tc>
      </w:tr>
      <w:tr w:rsidR="00E07A56" w14:paraId="7EC9B068" w14:textId="77777777" w:rsidTr="00376598">
        <w:tc>
          <w:tcPr>
            <w:tcW w:w="9016" w:type="dxa"/>
          </w:tcPr>
          <w:p w14:paraId="74B10D3E"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How can staff help to ensure the child is successful in future lessons?</w:t>
            </w:r>
          </w:p>
          <w:p w14:paraId="4756090C"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1.</w:t>
            </w:r>
          </w:p>
          <w:p w14:paraId="4AA5DF36"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2.</w:t>
            </w:r>
          </w:p>
          <w:p w14:paraId="5870E9E4"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3.</w:t>
            </w:r>
          </w:p>
        </w:tc>
      </w:tr>
      <w:tr w:rsidR="00E07A56" w14:paraId="61705630" w14:textId="77777777" w:rsidTr="00376598">
        <w:tc>
          <w:tcPr>
            <w:tcW w:w="9016" w:type="dxa"/>
          </w:tcPr>
          <w:p w14:paraId="1A818B28" w14:textId="77777777" w:rsidR="00E07A56" w:rsidRDefault="00E07A56" w:rsidP="00376598">
            <w:pPr>
              <w:spacing w:before="100" w:beforeAutospacing="1"/>
              <w:jc w:val="both"/>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Child signature:                                                         Staff signature:</w:t>
            </w:r>
          </w:p>
          <w:p w14:paraId="28E7EB86" w14:textId="77777777" w:rsidR="00617E3E" w:rsidRDefault="00617E3E" w:rsidP="00617E3E">
            <w:pPr>
              <w:jc w:val="both"/>
              <w:rPr>
                <w:rFonts w:ascii="Arial" w:eastAsia="Times New Roman" w:hAnsi="Arial" w:cs="Arial"/>
                <w:color w:val="242424"/>
                <w:sz w:val="20"/>
                <w:szCs w:val="20"/>
                <w:lang w:eastAsia="en-GB"/>
              </w:rPr>
            </w:pPr>
          </w:p>
          <w:p w14:paraId="023E98CE" w14:textId="77777777" w:rsidR="00617E3E" w:rsidRDefault="00617E3E" w:rsidP="00617E3E">
            <w:pPr>
              <w:jc w:val="both"/>
              <w:rPr>
                <w:rFonts w:ascii="Arial" w:eastAsia="Times New Roman" w:hAnsi="Arial" w:cs="Arial"/>
                <w:color w:val="242424"/>
                <w:sz w:val="20"/>
                <w:szCs w:val="20"/>
                <w:lang w:eastAsia="en-GB"/>
              </w:rPr>
            </w:pPr>
          </w:p>
          <w:p w14:paraId="55579552" w14:textId="77777777" w:rsidR="00617E3E" w:rsidRDefault="00617E3E" w:rsidP="00617E3E">
            <w:pPr>
              <w:jc w:val="both"/>
              <w:rPr>
                <w:rFonts w:ascii="Arial" w:eastAsia="Times New Roman" w:hAnsi="Arial" w:cs="Arial"/>
                <w:color w:val="242424"/>
                <w:sz w:val="20"/>
                <w:szCs w:val="20"/>
                <w:lang w:eastAsia="en-GB"/>
              </w:rPr>
            </w:pPr>
          </w:p>
          <w:p w14:paraId="76C43D4B" w14:textId="3678DA33" w:rsidR="00617E3E" w:rsidRDefault="00617E3E" w:rsidP="00617E3E">
            <w:pPr>
              <w:jc w:val="both"/>
              <w:rPr>
                <w:rFonts w:ascii="Arial" w:eastAsia="Times New Roman" w:hAnsi="Arial" w:cs="Arial"/>
                <w:color w:val="242424"/>
                <w:sz w:val="20"/>
                <w:szCs w:val="20"/>
                <w:lang w:eastAsia="en-GB"/>
              </w:rPr>
            </w:pPr>
          </w:p>
        </w:tc>
      </w:tr>
      <w:tr w:rsidR="00E07A56" w14:paraId="21643983" w14:textId="77777777" w:rsidTr="00376598">
        <w:tc>
          <w:tcPr>
            <w:tcW w:w="9016" w:type="dxa"/>
            <w:shd w:val="clear" w:color="auto" w:fill="00B0F0"/>
          </w:tcPr>
          <w:p w14:paraId="1E7248EC" w14:textId="77777777" w:rsidR="00E07A56" w:rsidRPr="00B0325F" w:rsidRDefault="00E07A56" w:rsidP="00376598">
            <w:pPr>
              <w:spacing w:before="100" w:beforeAutospacing="1" w:line="276" w:lineRule="auto"/>
              <w:jc w:val="center"/>
              <w:rPr>
                <w:rFonts w:ascii="Arial" w:eastAsia="Times New Roman" w:hAnsi="Arial" w:cs="Arial"/>
                <w:b/>
                <w:bCs/>
                <w:color w:val="FFFFFF" w:themeColor="background1"/>
                <w:sz w:val="20"/>
                <w:szCs w:val="20"/>
                <w:lang w:eastAsia="en-GB"/>
              </w:rPr>
            </w:pPr>
            <w:r w:rsidRPr="00B0325F">
              <w:rPr>
                <w:rFonts w:ascii="Arial" w:eastAsia="Times New Roman" w:hAnsi="Arial" w:cs="Arial"/>
                <w:b/>
                <w:bCs/>
                <w:color w:val="FFFFFF" w:themeColor="background1"/>
                <w:sz w:val="20"/>
                <w:szCs w:val="20"/>
                <w:lang w:eastAsia="en-GB"/>
              </w:rPr>
              <w:lastRenderedPageBreak/>
              <w:t>Reintegration meeting following serious sanction</w:t>
            </w:r>
            <w:r>
              <w:rPr>
                <w:rFonts w:ascii="Arial" w:eastAsia="Times New Roman" w:hAnsi="Arial" w:cs="Arial"/>
                <w:b/>
                <w:bCs/>
                <w:color w:val="FFFFFF" w:themeColor="background1"/>
                <w:sz w:val="20"/>
                <w:szCs w:val="20"/>
                <w:lang w:eastAsia="en-GB"/>
              </w:rPr>
              <w:t>(</w:t>
            </w:r>
            <w:r w:rsidRPr="00B0325F">
              <w:rPr>
                <w:rFonts w:ascii="Arial" w:eastAsia="Times New Roman" w:hAnsi="Arial" w:cs="Arial"/>
                <w:b/>
                <w:bCs/>
                <w:color w:val="FFFFFF" w:themeColor="background1"/>
                <w:sz w:val="20"/>
                <w:szCs w:val="20"/>
                <w:lang w:eastAsia="en-GB"/>
              </w:rPr>
              <w:t>s</w:t>
            </w:r>
            <w:r>
              <w:rPr>
                <w:rFonts w:ascii="Arial" w:eastAsia="Times New Roman" w:hAnsi="Arial" w:cs="Arial"/>
                <w:b/>
                <w:bCs/>
                <w:color w:val="FFFFFF" w:themeColor="background1"/>
                <w:sz w:val="20"/>
                <w:szCs w:val="20"/>
                <w:lang w:eastAsia="en-GB"/>
              </w:rPr>
              <w:t>)</w:t>
            </w:r>
          </w:p>
        </w:tc>
      </w:tr>
    </w:tbl>
    <w:p w14:paraId="1CFF1DC6" w14:textId="77777777" w:rsidR="00E07A56" w:rsidRDefault="00E07A56" w:rsidP="00E07A56">
      <w:pPr>
        <w:shd w:val="clear" w:color="auto" w:fill="FFFFFF"/>
        <w:spacing w:line="276" w:lineRule="auto"/>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2254"/>
        <w:gridCol w:w="1710"/>
        <w:gridCol w:w="1701"/>
        <w:gridCol w:w="3351"/>
      </w:tblGrid>
      <w:tr w:rsidR="00E07A56" w14:paraId="22B7C7B6" w14:textId="77777777" w:rsidTr="00376598">
        <w:tc>
          <w:tcPr>
            <w:tcW w:w="2254" w:type="dxa"/>
            <w:shd w:val="clear" w:color="auto" w:fill="FFFFFF" w:themeFill="background1"/>
          </w:tcPr>
          <w:p w14:paraId="0225FDD7" w14:textId="77777777" w:rsidR="00E07A56" w:rsidRPr="001D7965" w:rsidRDefault="00E07A56" w:rsidP="00376598">
            <w:pPr>
              <w:shd w:val="clear" w:color="auto" w:fill="FFFFFF" w:themeFill="background1"/>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Date of meeting</w:t>
            </w:r>
          </w:p>
        </w:tc>
        <w:tc>
          <w:tcPr>
            <w:tcW w:w="1710" w:type="dxa"/>
          </w:tcPr>
          <w:p w14:paraId="0687CA78"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1701" w:type="dxa"/>
            <w:shd w:val="clear" w:color="auto" w:fill="FFFFFF" w:themeFill="background1"/>
          </w:tcPr>
          <w:p w14:paraId="226F1B44" w14:textId="77777777" w:rsidR="00E07A56" w:rsidRPr="001D7965" w:rsidRDefault="00E07A56" w:rsidP="00376598">
            <w:pPr>
              <w:shd w:val="clear" w:color="auto" w:fill="FFFFFF" w:themeFill="background1"/>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People present</w:t>
            </w:r>
          </w:p>
        </w:tc>
        <w:tc>
          <w:tcPr>
            <w:tcW w:w="3351" w:type="dxa"/>
          </w:tcPr>
          <w:p w14:paraId="1B75B69E"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p w14:paraId="0DEB9B76"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r>
    </w:tbl>
    <w:p w14:paraId="7F755809" w14:textId="77777777" w:rsidR="00E07A56" w:rsidRDefault="00E07A56" w:rsidP="00E07A56">
      <w:pPr>
        <w:shd w:val="clear" w:color="auto" w:fill="FFFFFF" w:themeFill="background1"/>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2254"/>
        <w:gridCol w:w="2254"/>
        <w:gridCol w:w="2254"/>
        <w:gridCol w:w="2254"/>
      </w:tblGrid>
      <w:tr w:rsidR="00E07A56" w14:paraId="57EB100C" w14:textId="77777777" w:rsidTr="00376598">
        <w:tc>
          <w:tcPr>
            <w:tcW w:w="2254" w:type="dxa"/>
            <w:shd w:val="clear" w:color="auto" w:fill="FFFFFF" w:themeFill="background1"/>
          </w:tcPr>
          <w:p w14:paraId="53BF3B54" w14:textId="77777777" w:rsidR="00E07A56" w:rsidRPr="001D7965" w:rsidRDefault="00E07A56" w:rsidP="00376598">
            <w:pPr>
              <w:shd w:val="clear" w:color="auto" w:fill="FFFFFF" w:themeFill="background1"/>
              <w:spacing w:before="100" w:beforeAutospacing="1"/>
              <w:rPr>
                <w:rFonts w:ascii="Arial" w:eastAsia="Times New Roman" w:hAnsi="Arial" w:cs="Arial"/>
                <w:b/>
                <w:bCs/>
                <w:sz w:val="20"/>
                <w:szCs w:val="20"/>
                <w:lang w:eastAsia="en-GB"/>
              </w:rPr>
            </w:pPr>
            <w:r w:rsidRPr="001D7965">
              <w:rPr>
                <w:rFonts w:ascii="Arial" w:eastAsia="Times New Roman" w:hAnsi="Arial" w:cs="Arial"/>
                <w:b/>
                <w:bCs/>
                <w:sz w:val="20"/>
                <w:szCs w:val="20"/>
                <w:lang w:eastAsia="en-GB"/>
              </w:rPr>
              <w:t>Name of child</w:t>
            </w:r>
          </w:p>
        </w:tc>
        <w:tc>
          <w:tcPr>
            <w:tcW w:w="2254" w:type="dxa"/>
          </w:tcPr>
          <w:p w14:paraId="6A53F6E1"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2254" w:type="dxa"/>
            <w:shd w:val="clear" w:color="auto" w:fill="FFFFFF" w:themeFill="background1"/>
          </w:tcPr>
          <w:p w14:paraId="32330F20" w14:textId="77777777" w:rsidR="00E07A56" w:rsidRPr="001D7965" w:rsidRDefault="00E07A56" w:rsidP="00376598">
            <w:pPr>
              <w:shd w:val="clear" w:color="auto" w:fill="FFFFFF" w:themeFill="background1"/>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Name of parent/carer</w:t>
            </w:r>
          </w:p>
        </w:tc>
        <w:tc>
          <w:tcPr>
            <w:tcW w:w="2254" w:type="dxa"/>
          </w:tcPr>
          <w:p w14:paraId="6BD7FBFD"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r>
      <w:tr w:rsidR="00E07A56" w14:paraId="08A263B2" w14:textId="77777777" w:rsidTr="00376598">
        <w:tc>
          <w:tcPr>
            <w:tcW w:w="2254" w:type="dxa"/>
            <w:shd w:val="clear" w:color="auto" w:fill="FFFFFF" w:themeFill="background1"/>
          </w:tcPr>
          <w:p w14:paraId="6FD36F01" w14:textId="77777777" w:rsidR="00E07A56" w:rsidRPr="001D7965" w:rsidRDefault="00E07A56" w:rsidP="00376598">
            <w:pPr>
              <w:shd w:val="clear" w:color="auto" w:fill="FFFFFF" w:themeFill="background1"/>
              <w:spacing w:before="100" w:beforeAutospacing="1"/>
              <w:rPr>
                <w:rFonts w:ascii="Arial" w:eastAsia="Times New Roman" w:hAnsi="Arial" w:cs="Arial"/>
                <w:b/>
                <w:bCs/>
                <w:sz w:val="20"/>
                <w:szCs w:val="20"/>
                <w:lang w:eastAsia="en-GB"/>
              </w:rPr>
            </w:pPr>
            <w:r w:rsidRPr="001D7965">
              <w:rPr>
                <w:rFonts w:ascii="Arial" w:eastAsia="Times New Roman" w:hAnsi="Arial" w:cs="Arial"/>
                <w:b/>
                <w:bCs/>
                <w:sz w:val="20"/>
                <w:szCs w:val="20"/>
                <w:lang w:eastAsia="en-GB"/>
              </w:rPr>
              <w:t>Date of birth</w:t>
            </w:r>
          </w:p>
        </w:tc>
        <w:tc>
          <w:tcPr>
            <w:tcW w:w="2254" w:type="dxa"/>
          </w:tcPr>
          <w:p w14:paraId="1D56609E"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2254" w:type="dxa"/>
            <w:shd w:val="clear" w:color="auto" w:fill="FFFFFF" w:themeFill="background1"/>
          </w:tcPr>
          <w:p w14:paraId="15C54C91" w14:textId="77777777" w:rsidR="00E07A56" w:rsidRPr="001D7965" w:rsidRDefault="00E07A56" w:rsidP="00376598">
            <w:pPr>
              <w:shd w:val="clear" w:color="auto" w:fill="FFFFFF" w:themeFill="background1"/>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Contact details</w:t>
            </w:r>
          </w:p>
        </w:tc>
        <w:tc>
          <w:tcPr>
            <w:tcW w:w="2254" w:type="dxa"/>
          </w:tcPr>
          <w:p w14:paraId="4D170EDF"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r>
      <w:tr w:rsidR="00E07A56" w14:paraId="0FB0FFDD" w14:textId="77777777" w:rsidTr="00376598">
        <w:tc>
          <w:tcPr>
            <w:tcW w:w="2254" w:type="dxa"/>
            <w:shd w:val="clear" w:color="auto" w:fill="FFFFFF" w:themeFill="background1"/>
          </w:tcPr>
          <w:p w14:paraId="58D75F9B" w14:textId="77777777" w:rsidR="00E07A56" w:rsidRPr="001D7965" w:rsidRDefault="00E07A56" w:rsidP="00376598">
            <w:pPr>
              <w:shd w:val="clear" w:color="auto" w:fill="FFFFFF" w:themeFill="background1"/>
              <w:spacing w:before="100" w:beforeAutospacing="1"/>
              <w:rPr>
                <w:rFonts w:ascii="Arial" w:eastAsia="Times New Roman" w:hAnsi="Arial" w:cs="Arial"/>
                <w:b/>
                <w:bCs/>
                <w:sz w:val="20"/>
                <w:szCs w:val="20"/>
                <w:lang w:eastAsia="en-GB"/>
              </w:rPr>
            </w:pPr>
            <w:r w:rsidRPr="001D7965">
              <w:rPr>
                <w:rFonts w:ascii="Arial" w:eastAsia="Times New Roman" w:hAnsi="Arial" w:cs="Arial"/>
                <w:b/>
                <w:bCs/>
                <w:sz w:val="20"/>
                <w:szCs w:val="20"/>
                <w:lang w:eastAsia="en-GB"/>
              </w:rPr>
              <w:t>Year/class/form/tutor</w:t>
            </w:r>
          </w:p>
        </w:tc>
        <w:tc>
          <w:tcPr>
            <w:tcW w:w="2254" w:type="dxa"/>
          </w:tcPr>
          <w:p w14:paraId="597BA323"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2254" w:type="dxa"/>
          </w:tcPr>
          <w:p w14:paraId="772E49C8"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2254" w:type="dxa"/>
          </w:tcPr>
          <w:p w14:paraId="45D17637"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r>
    </w:tbl>
    <w:p w14:paraId="145479A2" w14:textId="77777777" w:rsidR="00E07A56" w:rsidRDefault="00E07A56" w:rsidP="00E07A56">
      <w:pPr>
        <w:shd w:val="clear" w:color="auto" w:fill="FFFFFF"/>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6941"/>
        <w:gridCol w:w="851"/>
        <w:gridCol w:w="1224"/>
      </w:tblGrid>
      <w:tr w:rsidR="00E07A56" w14:paraId="12B613E0" w14:textId="77777777" w:rsidTr="00376598">
        <w:tc>
          <w:tcPr>
            <w:tcW w:w="9016" w:type="dxa"/>
            <w:gridSpan w:val="3"/>
            <w:shd w:val="clear" w:color="auto" w:fill="00B0F0"/>
          </w:tcPr>
          <w:p w14:paraId="07CB061C" w14:textId="77777777" w:rsidR="00E07A56" w:rsidRPr="005A22C8" w:rsidRDefault="00E07A56" w:rsidP="00376598">
            <w:pPr>
              <w:spacing w:before="100" w:beforeAutospacing="1"/>
              <w:rPr>
                <w:rFonts w:ascii="Arial" w:eastAsia="Times New Roman" w:hAnsi="Arial" w:cs="Arial"/>
                <w:b/>
                <w:bCs/>
                <w:color w:val="FFFFFF" w:themeColor="background1"/>
                <w:sz w:val="20"/>
                <w:szCs w:val="20"/>
                <w:lang w:eastAsia="en-GB"/>
              </w:rPr>
            </w:pPr>
            <w:r w:rsidRPr="005A22C8">
              <w:rPr>
                <w:rFonts w:ascii="Arial" w:eastAsia="Times New Roman" w:hAnsi="Arial" w:cs="Arial"/>
                <w:b/>
                <w:bCs/>
                <w:color w:val="FFFFFF" w:themeColor="background1"/>
                <w:sz w:val="20"/>
                <w:szCs w:val="20"/>
                <w:lang w:eastAsia="en-GB"/>
              </w:rPr>
              <w:t>Child details</w:t>
            </w:r>
          </w:p>
        </w:tc>
      </w:tr>
      <w:tr w:rsidR="00E07A56" w14:paraId="1484A955" w14:textId="77777777" w:rsidTr="00376598">
        <w:tc>
          <w:tcPr>
            <w:tcW w:w="6941" w:type="dxa"/>
          </w:tcPr>
          <w:p w14:paraId="6E253896"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Is the child subject to a child protection plan?</w:t>
            </w:r>
          </w:p>
        </w:tc>
        <w:tc>
          <w:tcPr>
            <w:tcW w:w="851" w:type="dxa"/>
          </w:tcPr>
          <w:p w14:paraId="24F8C5E2"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Yes</w:t>
            </w:r>
          </w:p>
        </w:tc>
        <w:tc>
          <w:tcPr>
            <w:tcW w:w="1224" w:type="dxa"/>
            <w:tcBorders>
              <w:right w:val="nil"/>
            </w:tcBorders>
          </w:tcPr>
          <w:p w14:paraId="76CC3E73"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No</w:t>
            </w:r>
          </w:p>
        </w:tc>
      </w:tr>
      <w:tr w:rsidR="00E07A56" w14:paraId="118681A0" w14:textId="77777777" w:rsidTr="00376598">
        <w:tc>
          <w:tcPr>
            <w:tcW w:w="6941" w:type="dxa"/>
          </w:tcPr>
          <w:p w14:paraId="4060D68E"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Is the child a looked after or previously looked after child?</w:t>
            </w:r>
          </w:p>
        </w:tc>
        <w:tc>
          <w:tcPr>
            <w:tcW w:w="851" w:type="dxa"/>
          </w:tcPr>
          <w:p w14:paraId="5E13D3A9"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Yes</w:t>
            </w:r>
          </w:p>
        </w:tc>
        <w:tc>
          <w:tcPr>
            <w:tcW w:w="1224" w:type="dxa"/>
          </w:tcPr>
          <w:p w14:paraId="39ABDE93"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No</w:t>
            </w:r>
          </w:p>
        </w:tc>
      </w:tr>
      <w:tr w:rsidR="00E07A56" w14:paraId="75395161" w14:textId="77777777" w:rsidTr="00376598">
        <w:tc>
          <w:tcPr>
            <w:tcW w:w="6941" w:type="dxa"/>
          </w:tcPr>
          <w:p w14:paraId="702790E4"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Is the child identified as having SEND?</w:t>
            </w:r>
          </w:p>
        </w:tc>
        <w:tc>
          <w:tcPr>
            <w:tcW w:w="851" w:type="dxa"/>
          </w:tcPr>
          <w:p w14:paraId="38EE7CC1"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Yes</w:t>
            </w:r>
          </w:p>
        </w:tc>
        <w:tc>
          <w:tcPr>
            <w:tcW w:w="1224" w:type="dxa"/>
          </w:tcPr>
          <w:p w14:paraId="3034D0C1"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No</w:t>
            </w:r>
          </w:p>
        </w:tc>
      </w:tr>
      <w:tr w:rsidR="00E07A56" w14:paraId="582BBF48" w14:textId="77777777" w:rsidTr="00376598">
        <w:tc>
          <w:tcPr>
            <w:tcW w:w="6941" w:type="dxa"/>
          </w:tcPr>
          <w:p w14:paraId="32F3EB34"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Does the child have an education, health and care (EHC) plan?</w:t>
            </w:r>
          </w:p>
        </w:tc>
        <w:tc>
          <w:tcPr>
            <w:tcW w:w="851" w:type="dxa"/>
          </w:tcPr>
          <w:p w14:paraId="5292F232"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Yes</w:t>
            </w:r>
          </w:p>
        </w:tc>
        <w:tc>
          <w:tcPr>
            <w:tcW w:w="1224" w:type="dxa"/>
          </w:tcPr>
          <w:p w14:paraId="6A624CDE"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No</w:t>
            </w:r>
          </w:p>
        </w:tc>
      </w:tr>
    </w:tbl>
    <w:p w14:paraId="215616CF" w14:textId="77777777" w:rsidR="00E07A56" w:rsidRDefault="00E07A56" w:rsidP="00E07A56">
      <w:pPr>
        <w:shd w:val="clear" w:color="auto" w:fill="FFFFFF"/>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4248"/>
        <w:gridCol w:w="4768"/>
      </w:tblGrid>
      <w:tr w:rsidR="00E07A56" w14:paraId="1CD49505" w14:textId="77777777" w:rsidTr="00376598">
        <w:tc>
          <w:tcPr>
            <w:tcW w:w="9016" w:type="dxa"/>
            <w:gridSpan w:val="2"/>
            <w:shd w:val="clear" w:color="auto" w:fill="00B0F0"/>
          </w:tcPr>
          <w:p w14:paraId="7EB5BB04" w14:textId="68CB2F59" w:rsidR="00E07A56" w:rsidRPr="006569FE" w:rsidRDefault="007C4AE1" w:rsidP="00376598">
            <w:pPr>
              <w:spacing w:before="100" w:beforeAutospacing="1"/>
              <w:rPr>
                <w:rFonts w:ascii="Arial" w:eastAsia="Times New Roman" w:hAnsi="Arial" w:cs="Arial"/>
                <w:b/>
                <w:bCs/>
                <w:color w:val="242424"/>
                <w:sz w:val="20"/>
                <w:szCs w:val="20"/>
                <w:lang w:eastAsia="en-GB"/>
              </w:rPr>
            </w:pPr>
            <w:r>
              <w:rPr>
                <w:rFonts w:ascii="Arial" w:eastAsia="Times New Roman" w:hAnsi="Arial" w:cs="Arial"/>
                <w:b/>
                <w:bCs/>
                <w:color w:val="FFFFFF" w:themeColor="background1"/>
                <w:sz w:val="20"/>
                <w:szCs w:val="20"/>
                <w:lang w:eastAsia="en-GB"/>
              </w:rPr>
              <w:t>In relation to the incident: u</w:t>
            </w:r>
            <w:r w:rsidR="00E07A56" w:rsidRPr="006569FE">
              <w:rPr>
                <w:rFonts w:ascii="Arial" w:eastAsia="Times New Roman" w:hAnsi="Arial" w:cs="Arial"/>
                <w:b/>
                <w:bCs/>
                <w:color w:val="FFFFFF" w:themeColor="background1"/>
                <w:sz w:val="20"/>
                <w:szCs w:val="20"/>
                <w:lang w:eastAsia="en-GB"/>
              </w:rPr>
              <w:t>nderstanding impact of behaviour on self and others</w:t>
            </w:r>
          </w:p>
        </w:tc>
      </w:tr>
      <w:tr w:rsidR="00E07A56" w14:paraId="1B7E47BE" w14:textId="77777777" w:rsidTr="00376598">
        <w:tc>
          <w:tcPr>
            <w:tcW w:w="4248" w:type="dxa"/>
          </w:tcPr>
          <w:p w14:paraId="2265B15E" w14:textId="77777777" w:rsidR="00E07A56" w:rsidRPr="0079492F" w:rsidRDefault="00E07A56" w:rsidP="00376598">
            <w:pPr>
              <w:spacing w:before="100" w:beforeAutospacing="1"/>
              <w:rPr>
                <w:rFonts w:ascii="Arial" w:eastAsia="Times New Roman" w:hAnsi="Arial" w:cs="Arial"/>
                <w:b/>
                <w:bCs/>
                <w:color w:val="242424"/>
                <w:sz w:val="20"/>
                <w:szCs w:val="20"/>
                <w:lang w:eastAsia="en-GB"/>
              </w:rPr>
            </w:pPr>
            <w:r w:rsidRPr="0079492F">
              <w:rPr>
                <w:rFonts w:ascii="Arial" w:eastAsia="Times New Roman" w:hAnsi="Arial" w:cs="Arial"/>
                <w:b/>
                <w:bCs/>
                <w:color w:val="242424"/>
                <w:sz w:val="20"/>
                <w:szCs w:val="20"/>
                <w:lang w:eastAsia="en-GB"/>
              </w:rPr>
              <w:t>Child:</w:t>
            </w:r>
          </w:p>
          <w:p w14:paraId="325220BE"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13BED857" w14:textId="77777777" w:rsidR="00E07A56" w:rsidRPr="0079492F" w:rsidRDefault="00E07A56" w:rsidP="00376598">
            <w:pPr>
              <w:spacing w:before="100" w:beforeAutospacing="1"/>
              <w:rPr>
                <w:rFonts w:ascii="Arial" w:eastAsia="Times New Roman" w:hAnsi="Arial" w:cs="Arial"/>
                <w:b/>
                <w:bCs/>
                <w:color w:val="242424"/>
                <w:sz w:val="20"/>
                <w:szCs w:val="20"/>
                <w:lang w:eastAsia="en-GB"/>
              </w:rPr>
            </w:pPr>
            <w:r w:rsidRPr="0079492F">
              <w:rPr>
                <w:rFonts w:ascii="Arial" w:eastAsia="Times New Roman" w:hAnsi="Arial" w:cs="Arial"/>
                <w:b/>
                <w:bCs/>
                <w:color w:val="242424"/>
                <w:sz w:val="20"/>
                <w:szCs w:val="20"/>
                <w:lang w:eastAsia="en-GB"/>
              </w:rPr>
              <w:t>Others:</w:t>
            </w:r>
          </w:p>
        </w:tc>
      </w:tr>
      <w:tr w:rsidR="00E07A56" w14:paraId="5F44BA23" w14:textId="77777777" w:rsidTr="00376598">
        <w:tc>
          <w:tcPr>
            <w:tcW w:w="9016" w:type="dxa"/>
            <w:gridSpan w:val="2"/>
            <w:shd w:val="clear" w:color="auto" w:fill="00B0F0"/>
          </w:tcPr>
          <w:p w14:paraId="5692F819" w14:textId="77777777" w:rsidR="00E07A56" w:rsidRPr="00C207E2" w:rsidRDefault="00E07A56" w:rsidP="00376598">
            <w:pPr>
              <w:spacing w:before="100" w:beforeAutospacing="1"/>
              <w:rPr>
                <w:rFonts w:ascii="Arial" w:eastAsia="Times New Roman" w:hAnsi="Arial" w:cs="Arial"/>
                <w:b/>
                <w:bCs/>
                <w:color w:val="FFFFFF" w:themeColor="background1"/>
                <w:sz w:val="20"/>
                <w:szCs w:val="20"/>
                <w:lang w:eastAsia="en-GB"/>
              </w:rPr>
            </w:pPr>
            <w:r w:rsidRPr="00C207E2">
              <w:rPr>
                <w:rFonts w:ascii="Arial" w:eastAsia="Times New Roman" w:hAnsi="Arial" w:cs="Arial"/>
                <w:b/>
                <w:bCs/>
                <w:color w:val="FFFFFF" w:themeColor="background1"/>
                <w:sz w:val="20"/>
                <w:szCs w:val="20"/>
                <w:lang w:eastAsia="en-GB"/>
              </w:rPr>
              <w:t>What should have happened?</w:t>
            </w:r>
          </w:p>
        </w:tc>
      </w:tr>
      <w:tr w:rsidR="00E07A56" w14:paraId="54EB9926" w14:textId="77777777" w:rsidTr="00376598">
        <w:tc>
          <w:tcPr>
            <w:tcW w:w="9016" w:type="dxa"/>
            <w:gridSpan w:val="2"/>
          </w:tcPr>
          <w:p w14:paraId="6AA5AF7F" w14:textId="77777777" w:rsidR="00E07A56" w:rsidRDefault="00E07A56" w:rsidP="00376598">
            <w:pPr>
              <w:spacing w:before="100" w:beforeAutospacing="1"/>
              <w:rPr>
                <w:rFonts w:ascii="Arial" w:eastAsia="Times New Roman" w:hAnsi="Arial" w:cs="Arial"/>
                <w:color w:val="242424"/>
                <w:sz w:val="20"/>
                <w:szCs w:val="20"/>
                <w:lang w:eastAsia="en-GB"/>
              </w:rPr>
            </w:pPr>
          </w:p>
          <w:p w14:paraId="714A92B8"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776E14D9" w14:textId="77777777" w:rsidTr="00376598">
        <w:tc>
          <w:tcPr>
            <w:tcW w:w="9016" w:type="dxa"/>
            <w:gridSpan w:val="2"/>
            <w:shd w:val="clear" w:color="auto" w:fill="00B0F0"/>
          </w:tcPr>
          <w:p w14:paraId="6D5F2DD4" w14:textId="77777777" w:rsidR="00E07A56" w:rsidRPr="00681B13" w:rsidRDefault="00E07A56" w:rsidP="00376598">
            <w:pPr>
              <w:spacing w:before="100" w:beforeAutospacing="1"/>
              <w:rPr>
                <w:rFonts w:ascii="Arial" w:eastAsia="Times New Roman" w:hAnsi="Arial" w:cs="Arial"/>
                <w:b/>
                <w:bCs/>
                <w:color w:val="242424"/>
                <w:sz w:val="20"/>
                <w:szCs w:val="20"/>
                <w:lang w:eastAsia="en-GB"/>
              </w:rPr>
            </w:pPr>
            <w:r w:rsidRPr="00681B13">
              <w:rPr>
                <w:rFonts w:ascii="Arial" w:eastAsia="Times New Roman" w:hAnsi="Arial" w:cs="Arial"/>
                <w:b/>
                <w:bCs/>
                <w:color w:val="FFFFFF" w:themeColor="background1"/>
                <w:sz w:val="20"/>
                <w:szCs w:val="20"/>
                <w:lang w:eastAsia="en-GB"/>
              </w:rPr>
              <w:t>What behaviour support is needed?</w:t>
            </w:r>
          </w:p>
        </w:tc>
      </w:tr>
      <w:tr w:rsidR="00E07A56" w14:paraId="7B641CFF" w14:textId="77777777" w:rsidTr="00376598">
        <w:tc>
          <w:tcPr>
            <w:tcW w:w="4248" w:type="dxa"/>
          </w:tcPr>
          <w:p w14:paraId="5522CC55" w14:textId="77777777" w:rsidR="00E07A56" w:rsidRPr="00527B37" w:rsidRDefault="00E07A56" w:rsidP="00376598">
            <w:pPr>
              <w:spacing w:before="100" w:beforeAutospacing="1"/>
              <w:rPr>
                <w:rFonts w:ascii="Arial" w:eastAsia="Times New Roman" w:hAnsi="Arial" w:cs="Arial"/>
                <w:b/>
                <w:bCs/>
                <w:color w:val="242424"/>
                <w:sz w:val="20"/>
                <w:szCs w:val="20"/>
                <w:lang w:eastAsia="en-GB"/>
              </w:rPr>
            </w:pPr>
            <w:r w:rsidRPr="00527B37">
              <w:rPr>
                <w:rFonts w:ascii="Arial" w:eastAsia="Times New Roman" w:hAnsi="Arial" w:cs="Arial"/>
                <w:b/>
                <w:bCs/>
                <w:color w:val="242424"/>
                <w:sz w:val="20"/>
                <w:szCs w:val="20"/>
                <w:lang w:eastAsia="en-GB"/>
              </w:rPr>
              <w:t>Area of support</w:t>
            </w:r>
          </w:p>
        </w:tc>
        <w:tc>
          <w:tcPr>
            <w:tcW w:w="4768" w:type="dxa"/>
          </w:tcPr>
          <w:p w14:paraId="3305AA54" w14:textId="77777777" w:rsidR="00E07A56" w:rsidRPr="00527B37" w:rsidRDefault="00E07A56" w:rsidP="00376598">
            <w:pPr>
              <w:spacing w:before="100" w:beforeAutospacing="1"/>
              <w:rPr>
                <w:rFonts w:ascii="Arial" w:eastAsia="Times New Roman" w:hAnsi="Arial" w:cs="Arial"/>
                <w:b/>
                <w:bCs/>
                <w:color w:val="242424"/>
                <w:sz w:val="20"/>
                <w:szCs w:val="20"/>
                <w:lang w:eastAsia="en-GB"/>
              </w:rPr>
            </w:pPr>
            <w:r>
              <w:rPr>
                <w:rFonts w:ascii="Arial" w:eastAsia="Times New Roman" w:hAnsi="Arial" w:cs="Arial"/>
                <w:b/>
                <w:bCs/>
                <w:color w:val="242424"/>
                <w:sz w:val="20"/>
                <w:szCs w:val="20"/>
                <w:lang w:eastAsia="en-GB"/>
              </w:rPr>
              <w:t>Delivery</w:t>
            </w:r>
          </w:p>
        </w:tc>
      </w:tr>
      <w:tr w:rsidR="00E07A56" w14:paraId="1F87E576" w14:textId="77777777" w:rsidTr="00376598">
        <w:tc>
          <w:tcPr>
            <w:tcW w:w="4248" w:type="dxa"/>
          </w:tcPr>
          <w:p w14:paraId="4AB96397"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452E628F"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4F53CE7B" w14:textId="77777777" w:rsidTr="00376598">
        <w:tc>
          <w:tcPr>
            <w:tcW w:w="4248" w:type="dxa"/>
          </w:tcPr>
          <w:p w14:paraId="3B7AADB8"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6C673B1E"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6ABD666E" w14:textId="77777777" w:rsidTr="00376598">
        <w:tc>
          <w:tcPr>
            <w:tcW w:w="4248" w:type="dxa"/>
          </w:tcPr>
          <w:p w14:paraId="5D2523C4"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74DA034C"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0EA7E7CD" w14:textId="77777777" w:rsidTr="00376598">
        <w:tc>
          <w:tcPr>
            <w:tcW w:w="9016" w:type="dxa"/>
            <w:gridSpan w:val="2"/>
            <w:shd w:val="clear" w:color="auto" w:fill="00B0F0"/>
          </w:tcPr>
          <w:p w14:paraId="7F0F727B" w14:textId="77777777" w:rsidR="00E07A56" w:rsidRPr="00486CDE" w:rsidRDefault="00E07A56" w:rsidP="00376598">
            <w:pPr>
              <w:spacing w:before="100" w:beforeAutospacing="1"/>
              <w:rPr>
                <w:rFonts w:ascii="Arial" w:eastAsia="Times New Roman" w:hAnsi="Arial" w:cs="Arial"/>
                <w:b/>
                <w:bCs/>
                <w:color w:val="242424"/>
                <w:sz w:val="20"/>
                <w:szCs w:val="20"/>
                <w:lang w:eastAsia="en-GB"/>
              </w:rPr>
            </w:pPr>
            <w:r w:rsidRPr="00486CDE">
              <w:rPr>
                <w:rFonts w:ascii="Arial" w:eastAsia="Times New Roman" w:hAnsi="Arial" w:cs="Arial"/>
                <w:b/>
                <w:bCs/>
                <w:color w:val="FFFFFF" w:themeColor="background1"/>
                <w:sz w:val="20"/>
                <w:szCs w:val="20"/>
                <w:lang w:eastAsia="en-GB"/>
              </w:rPr>
              <w:t xml:space="preserve">What other areas of </w:t>
            </w:r>
            <w:r>
              <w:rPr>
                <w:rFonts w:ascii="Arial" w:eastAsia="Times New Roman" w:hAnsi="Arial" w:cs="Arial"/>
                <w:b/>
                <w:bCs/>
                <w:color w:val="FFFFFF" w:themeColor="background1"/>
                <w:sz w:val="20"/>
                <w:szCs w:val="20"/>
                <w:lang w:eastAsia="en-GB"/>
              </w:rPr>
              <w:t>assessment/</w:t>
            </w:r>
            <w:r w:rsidRPr="00486CDE">
              <w:rPr>
                <w:rFonts w:ascii="Arial" w:eastAsia="Times New Roman" w:hAnsi="Arial" w:cs="Arial"/>
                <w:b/>
                <w:bCs/>
                <w:color w:val="FFFFFF" w:themeColor="background1"/>
                <w:sz w:val="20"/>
                <w:szCs w:val="20"/>
                <w:lang w:eastAsia="en-GB"/>
              </w:rPr>
              <w:t>support are needed?</w:t>
            </w:r>
            <w:r>
              <w:rPr>
                <w:rFonts w:ascii="Arial" w:eastAsia="Times New Roman" w:hAnsi="Arial" w:cs="Arial"/>
                <w:b/>
                <w:bCs/>
                <w:color w:val="FFFFFF" w:themeColor="background1"/>
                <w:sz w:val="20"/>
                <w:szCs w:val="20"/>
                <w:lang w:eastAsia="en-GB"/>
              </w:rPr>
              <w:t xml:space="preserve"> e.g. SEND, mental health</w:t>
            </w:r>
          </w:p>
        </w:tc>
      </w:tr>
      <w:tr w:rsidR="00E07A56" w14:paraId="14DDFC2B" w14:textId="77777777" w:rsidTr="00376598">
        <w:tc>
          <w:tcPr>
            <w:tcW w:w="4248" w:type="dxa"/>
          </w:tcPr>
          <w:p w14:paraId="5A74548D" w14:textId="77777777" w:rsidR="00E07A56" w:rsidRDefault="00E07A56" w:rsidP="00376598">
            <w:pPr>
              <w:spacing w:before="100" w:beforeAutospacing="1"/>
              <w:rPr>
                <w:rFonts w:ascii="Arial" w:eastAsia="Times New Roman" w:hAnsi="Arial" w:cs="Arial"/>
                <w:color w:val="242424"/>
                <w:sz w:val="20"/>
                <w:szCs w:val="20"/>
                <w:lang w:eastAsia="en-GB"/>
              </w:rPr>
            </w:pPr>
            <w:r w:rsidRPr="00527B37">
              <w:rPr>
                <w:rFonts w:ascii="Arial" w:eastAsia="Times New Roman" w:hAnsi="Arial" w:cs="Arial"/>
                <w:b/>
                <w:bCs/>
                <w:color w:val="242424"/>
                <w:sz w:val="20"/>
                <w:szCs w:val="20"/>
                <w:lang w:eastAsia="en-GB"/>
              </w:rPr>
              <w:t>Area of support</w:t>
            </w:r>
          </w:p>
        </w:tc>
        <w:tc>
          <w:tcPr>
            <w:tcW w:w="4768" w:type="dxa"/>
          </w:tcPr>
          <w:p w14:paraId="3BDC7E17"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b/>
                <w:bCs/>
                <w:color w:val="242424"/>
                <w:sz w:val="20"/>
                <w:szCs w:val="20"/>
                <w:lang w:eastAsia="en-GB"/>
              </w:rPr>
              <w:t>Delivery</w:t>
            </w:r>
          </w:p>
        </w:tc>
      </w:tr>
      <w:tr w:rsidR="00E07A56" w14:paraId="4A4C8AF7" w14:textId="77777777" w:rsidTr="00376598">
        <w:tc>
          <w:tcPr>
            <w:tcW w:w="4248" w:type="dxa"/>
          </w:tcPr>
          <w:p w14:paraId="231FBFDC"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14102448"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1670C1B9" w14:textId="77777777" w:rsidTr="00376598">
        <w:tc>
          <w:tcPr>
            <w:tcW w:w="4248" w:type="dxa"/>
          </w:tcPr>
          <w:p w14:paraId="757BF108"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2EDAAECD"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53C07D4F" w14:textId="77777777" w:rsidTr="00376598">
        <w:tc>
          <w:tcPr>
            <w:tcW w:w="9016" w:type="dxa"/>
            <w:gridSpan w:val="2"/>
            <w:shd w:val="clear" w:color="auto" w:fill="00B0F0"/>
          </w:tcPr>
          <w:p w14:paraId="7EC4821D" w14:textId="77777777" w:rsidR="00E07A56" w:rsidRPr="00F30E3D" w:rsidRDefault="00E07A56" w:rsidP="00376598">
            <w:pPr>
              <w:spacing w:before="100" w:beforeAutospacing="1"/>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Child view / comments</w:t>
            </w:r>
          </w:p>
        </w:tc>
      </w:tr>
      <w:tr w:rsidR="00E07A56" w14:paraId="785F9130" w14:textId="77777777" w:rsidTr="00376598">
        <w:tc>
          <w:tcPr>
            <w:tcW w:w="9016" w:type="dxa"/>
            <w:gridSpan w:val="2"/>
          </w:tcPr>
          <w:p w14:paraId="1A941366"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What will help you to succeed?</w:t>
            </w:r>
          </w:p>
          <w:p w14:paraId="3DB8DF69"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303EB241" w14:textId="77777777" w:rsidTr="00376598">
        <w:tc>
          <w:tcPr>
            <w:tcW w:w="9016" w:type="dxa"/>
            <w:gridSpan w:val="2"/>
            <w:shd w:val="clear" w:color="auto" w:fill="00B0F0"/>
          </w:tcPr>
          <w:p w14:paraId="0551DAAC" w14:textId="77777777" w:rsidR="00E07A56" w:rsidRPr="00F30E3D" w:rsidRDefault="00E07A56" w:rsidP="00376598">
            <w:pPr>
              <w:spacing w:before="100" w:beforeAutospacing="1"/>
              <w:rPr>
                <w:rFonts w:ascii="Arial" w:eastAsia="Times New Roman" w:hAnsi="Arial" w:cs="Arial"/>
                <w:b/>
                <w:bCs/>
                <w:color w:val="242424"/>
                <w:sz w:val="20"/>
                <w:szCs w:val="20"/>
                <w:lang w:eastAsia="en-GB"/>
              </w:rPr>
            </w:pPr>
            <w:r w:rsidRPr="00AD76EB">
              <w:rPr>
                <w:rFonts w:ascii="Arial" w:eastAsia="Times New Roman" w:hAnsi="Arial" w:cs="Arial"/>
                <w:b/>
                <w:bCs/>
                <w:color w:val="FFFFFF" w:themeColor="background1"/>
                <w:sz w:val="20"/>
                <w:szCs w:val="20"/>
                <w:lang w:eastAsia="en-GB"/>
              </w:rPr>
              <w:t>Parent</w:t>
            </w:r>
            <w:r>
              <w:rPr>
                <w:rFonts w:ascii="Arial" w:eastAsia="Times New Roman" w:hAnsi="Arial" w:cs="Arial"/>
                <w:b/>
                <w:bCs/>
                <w:color w:val="FFFFFF" w:themeColor="background1"/>
                <w:sz w:val="20"/>
                <w:szCs w:val="20"/>
                <w:lang w:eastAsia="en-GB"/>
              </w:rPr>
              <w:t xml:space="preserve">/carer </w:t>
            </w:r>
            <w:r w:rsidRPr="00AD76EB">
              <w:rPr>
                <w:rFonts w:ascii="Arial" w:eastAsia="Times New Roman" w:hAnsi="Arial" w:cs="Arial"/>
                <w:b/>
                <w:bCs/>
                <w:color w:val="FFFFFF" w:themeColor="background1"/>
                <w:sz w:val="20"/>
                <w:szCs w:val="20"/>
                <w:lang w:eastAsia="en-GB"/>
              </w:rPr>
              <w:t xml:space="preserve">view / comments </w:t>
            </w:r>
            <w:r>
              <w:rPr>
                <w:rFonts w:ascii="Arial" w:eastAsia="Times New Roman" w:hAnsi="Arial" w:cs="Arial"/>
                <w:b/>
                <w:bCs/>
                <w:color w:val="FFFFFF" w:themeColor="background1"/>
                <w:sz w:val="20"/>
                <w:szCs w:val="20"/>
                <w:lang w:eastAsia="en-GB"/>
              </w:rPr>
              <w:t>(</w:t>
            </w:r>
            <w:r w:rsidRPr="00AD76EB">
              <w:rPr>
                <w:rFonts w:ascii="Arial" w:eastAsia="Times New Roman" w:hAnsi="Arial" w:cs="Arial"/>
                <w:b/>
                <w:bCs/>
                <w:color w:val="FFFFFF" w:themeColor="background1"/>
                <w:sz w:val="20"/>
                <w:szCs w:val="20"/>
                <w:lang w:eastAsia="en-GB"/>
              </w:rPr>
              <w:t>if in attendance</w:t>
            </w:r>
            <w:r>
              <w:rPr>
                <w:rFonts w:ascii="Arial" w:eastAsia="Times New Roman" w:hAnsi="Arial" w:cs="Arial"/>
                <w:b/>
                <w:bCs/>
                <w:color w:val="FFFFFF" w:themeColor="background1"/>
                <w:sz w:val="20"/>
                <w:szCs w:val="20"/>
                <w:lang w:eastAsia="en-GB"/>
              </w:rPr>
              <w:t>)</w:t>
            </w:r>
          </w:p>
        </w:tc>
      </w:tr>
      <w:tr w:rsidR="00E07A56" w14:paraId="168B1884" w14:textId="77777777" w:rsidTr="00376598">
        <w:tc>
          <w:tcPr>
            <w:tcW w:w="9016" w:type="dxa"/>
            <w:gridSpan w:val="2"/>
          </w:tcPr>
          <w:p w14:paraId="7049432C" w14:textId="77777777" w:rsidR="00E07A56" w:rsidRDefault="00E07A56" w:rsidP="00376598">
            <w:pPr>
              <w:spacing w:before="100" w:beforeAutospacing="1"/>
              <w:rPr>
                <w:rFonts w:ascii="Arial" w:eastAsia="Times New Roman" w:hAnsi="Arial" w:cs="Arial"/>
                <w:color w:val="242424"/>
                <w:sz w:val="20"/>
                <w:szCs w:val="20"/>
                <w:lang w:eastAsia="en-GB"/>
              </w:rPr>
            </w:pPr>
          </w:p>
          <w:p w14:paraId="45A2EDD7"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12931086" w14:textId="77777777" w:rsidTr="00376598">
        <w:tc>
          <w:tcPr>
            <w:tcW w:w="4248" w:type="dxa"/>
            <w:shd w:val="clear" w:color="auto" w:fill="00B0F0"/>
          </w:tcPr>
          <w:p w14:paraId="71383766" w14:textId="77777777" w:rsidR="00E07A56" w:rsidRPr="00477AA4" w:rsidRDefault="00E07A56" w:rsidP="00376598">
            <w:pPr>
              <w:spacing w:before="100" w:beforeAutospacing="1"/>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Use of behaviour report card/contract etc? (</w:t>
            </w:r>
            <w:r w:rsidRPr="0079492F">
              <w:rPr>
                <w:rFonts w:ascii="Arial" w:eastAsia="Times New Roman" w:hAnsi="Arial" w:cs="Arial"/>
                <w:color w:val="FFFFFF" w:themeColor="background1"/>
                <w:sz w:val="20"/>
                <w:szCs w:val="20"/>
                <w:lang w:eastAsia="en-GB"/>
              </w:rPr>
              <w:t>provide brief details</w:t>
            </w:r>
            <w:r>
              <w:rPr>
                <w:rFonts w:ascii="Arial" w:eastAsia="Times New Roman" w:hAnsi="Arial" w:cs="Arial"/>
                <w:color w:val="FFFFFF" w:themeColor="background1"/>
                <w:sz w:val="20"/>
                <w:szCs w:val="20"/>
                <w:lang w:eastAsia="en-GB"/>
              </w:rPr>
              <w:t>)</w:t>
            </w:r>
          </w:p>
        </w:tc>
        <w:tc>
          <w:tcPr>
            <w:tcW w:w="4768" w:type="dxa"/>
          </w:tcPr>
          <w:p w14:paraId="14B22DC8"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462C0D8B" w14:textId="77777777" w:rsidTr="00376598">
        <w:tc>
          <w:tcPr>
            <w:tcW w:w="4248" w:type="dxa"/>
            <w:shd w:val="clear" w:color="auto" w:fill="FFFFFF" w:themeFill="background1"/>
          </w:tcPr>
          <w:p w14:paraId="636F09E0" w14:textId="77777777" w:rsidR="00E07A56" w:rsidRDefault="00E07A56" w:rsidP="00376598">
            <w:pPr>
              <w:spacing w:before="100" w:beforeAutospacing="1"/>
              <w:rPr>
                <w:rFonts w:ascii="Arial" w:eastAsia="Times New Roman" w:hAnsi="Arial" w:cs="Arial"/>
                <w:b/>
                <w:bCs/>
                <w:sz w:val="20"/>
                <w:szCs w:val="20"/>
                <w:lang w:eastAsia="en-GB"/>
              </w:rPr>
            </w:pPr>
            <w:r w:rsidRPr="001D7965">
              <w:rPr>
                <w:rFonts w:ascii="Arial" w:eastAsia="Times New Roman" w:hAnsi="Arial" w:cs="Arial"/>
                <w:b/>
                <w:bCs/>
                <w:sz w:val="20"/>
                <w:szCs w:val="20"/>
                <w:lang w:eastAsia="en-GB"/>
              </w:rPr>
              <w:t>Date of next review meeting</w:t>
            </w:r>
          </w:p>
          <w:p w14:paraId="2EEDA75E" w14:textId="6F81D902" w:rsidR="00617E3E" w:rsidRPr="001D7965" w:rsidRDefault="00617E3E" w:rsidP="00617E3E">
            <w:pPr>
              <w:rPr>
                <w:rFonts w:ascii="Arial" w:eastAsia="Times New Roman" w:hAnsi="Arial" w:cs="Arial"/>
                <w:b/>
                <w:bCs/>
                <w:sz w:val="20"/>
                <w:szCs w:val="20"/>
                <w:lang w:eastAsia="en-GB"/>
              </w:rPr>
            </w:pPr>
          </w:p>
        </w:tc>
        <w:tc>
          <w:tcPr>
            <w:tcW w:w="4768" w:type="dxa"/>
          </w:tcPr>
          <w:p w14:paraId="57648415"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06D02015" w14:textId="77777777" w:rsidTr="00376598">
        <w:tc>
          <w:tcPr>
            <w:tcW w:w="4248" w:type="dxa"/>
          </w:tcPr>
          <w:p w14:paraId="1998ABB6" w14:textId="77777777" w:rsidR="00617E3E" w:rsidRDefault="00E07A56" w:rsidP="00617E3E">
            <w:pPr>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Signed (child)</w:t>
            </w:r>
          </w:p>
          <w:p w14:paraId="23106743" w14:textId="0FA3CA68" w:rsidR="00617E3E" w:rsidRPr="001D7965" w:rsidRDefault="00617E3E" w:rsidP="00617E3E">
            <w:pPr>
              <w:rPr>
                <w:rFonts w:ascii="Arial" w:eastAsia="Times New Roman" w:hAnsi="Arial" w:cs="Arial"/>
                <w:b/>
                <w:bCs/>
                <w:color w:val="242424"/>
                <w:sz w:val="20"/>
                <w:szCs w:val="20"/>
                <w:lang w:eastAsia="en-GB"/>
              </w:rPr>
            </w:pPr>
          </w:p>
        </w:tc>
        <w:tc>
          <w:tcPr>
            <w:tcW w:w="4768" w:type="dxa"/>
          </w:tcPr>
          <w:p w14:paraId="52E3C381"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701F6468" w14:textId="77777777" w:rsidTr="00376598">
        <w:tc>
          <w:tcPr>
            <w:tcW w:w="4248" w:type="dxa"/>
          </w:tcPr>
          <w:p w14:paraId="4B07390A" w14:textId="77777777" w:rsidR="00E07A56" w:rsidRDefault="00E07A56" w:rsidP="00376598">
            <w:pPr>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Signed (parent/carer)</w:t>
            </w:r>
          </w:p>
          <w:p w14:paraId="796B6E89" w14:textId="110013E0" w:rsidR="00617E3E" w:rsidRPr="001D7965" w:rsidRDefault="00617E3E" w:rsidP="00617E3E">
            <w:pPr>
              <w:rPr>
                <w:rFonts w:ascii="Arial" w:eastAsia="Times New Roman" w:hAnsi="Arial" w:cs="Arial"/>
                <w:b/>
                <w:bCs/>
                <w:color w:val="242424"/>
                <w:sz w:val="20"/>
                <w:szCs w:val="20"/>
                <w:lang w:eastAsia="en-GB"/>
              </w:rPr>
            </w:pPr>
          </w:p>
        </w:tc>
        <w:tc>
          <w:tcPr>
            <w:tcW w:w="4768" w:type="dxa"/>
          </w:tcPr>
          <w:p w14:paraId="28FC3F91"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39ADC022" w14:textId="77777777" w:rsidTr="00376598">
        <w:tc>
          <w:tcPr>
            <w:tcW w:w="4248" w:type="dxa"/>
          </w:tcPr>
          <w:p w14:paraId="30992E8B" w14:textId="77777777" w:rsidR="00617E3E" w:rsidRDefault="00E07A56" w:rsidP="00376598">
            <w:pPr>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Signed (staff)</w:t>
            </w:r>
          </w:p>
          <w:p w14:paraId="7F5BD599" w14:textId="4B08EDD7" w:rsidR="00617E3E" w:rsidRPr="001D7965" w:rsidRDefault="00617E3E" w:rsidP="00617E3E">
            <w:pPr>
              <w:rPr>
                <w:rFonts w:ascii="Arial" w:eastAsia="Times New Roman" w:hAnsi="Arial" w:cs="Arial"/>
                <w:b/>
                <w:bCs/>
                <w:color w:val="242424"/>
                <w:sz w:val="20"/>
                <w:szCs w:val="20"/>
                <w:lang w:eastAsia="en-GB"/>
              </w:rPr>
            </w:pPr>
          </w:p>
        </w:tc>
        <w:tc>
          <w:tcPr>
            <w:tcW w:w="4768" w:type="dxa"/>
          </w:tcPr>
          <w:p w14:paraId="04F4AD6C"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4B258FAD" w14:textId="77777777" w:rsidTr="00376598">
        <w:tc>
          <w:tcPr>
            <w:tcW w:w="9016" w:type="dxa"/>
            <w:gridSpan w:val="2"/>
            <w:shd w:val="clear" w:color="auto" w:fill="00B0F0"/>
          </w:tcPr>
          <w:p w14:paraId="59B0AAA8" w14:textId="77777777" w:rsidR="00E07A56" w:rsidRDefault="00E07A56" w:rsidP="00376598">
            <w:pPr>
              <w:jc w:val="center"/>
              <w:rPr>
                <w:rFonts w:ascii="Arial" w:hAnsi="Arial" w:cs="Arial"/>
                <w:b/>
                <w:bCs/>
                <w:color w:val="FFFFFF" w:themeColor="background1"/>
                <w:sz w:val="20"/>
                <w:szCs w:val="20"/>
              </w:rPr>
            </w:pPr>
            <w:r w:rsidRPr="00B0325F">
              <w:rPr>
                <w:rFonts w:ascii="Arial" w:hAnsi="Arial" w:cs="Arial"/>
                <w:b/>
                <w:bCs/>
                <w:color w:val="FFFFFF" w:themeColor="background1"/>
                <w:sz w:val="20"/>
                <w:szCs w:val="20"/>
              </w:rPr>
              <w:lastRenderedPageBreak/>
              <w:t>Reintegration</w:t>
            </w:r>
            <w:r>
              <w:rPr>
                <w:rFonts w:ascii="Arial" w:hAnsi="Arial" w:cs="Arial"/>
                <w:b/>
                <w:bCs/>
                <w:color w:val="FFFFFF" w:themeColor="background1"/>
                <w:sz w:val="20"/>
                <w:szCs w:val="20"/>
              </w:rPr>
              <w:t xml:space="preserve"> meeting</w:t>
            </w:r>
            <w:r w:rsidRPr="00B0325F">
              <w:rPr>
                <w:rFonts w:ascii="Arial" w:hAnsi="Arial" w:cs="Arial"/>
                <w:b/>
                <w:bCs/>
                <w:color w:val="FFFFFF" w:themeColor="background1"/>
                <w:sz w:val="20"/>
                <w:szCs w:val="20"/>
              </w:rPr>
              <w:t xml:space="preserve"> following suspension, off site direction or rescinded permanent exclusion</w:t>
            </w:r>
            <w:r>
              <w:rPr>
                <w:rFonts w:ascii="Arial" w:hAnsi="Arial" w:cs="Arial"/>
                <w:b/>
                <w:bCs/>
                <w:color w:val="FFFFFF" w:themeColor="background1"/>
                <w:sz w:val="20"/>
                <w:szCs w:val="20"/>
              </w:rPr>
              <w:t>:</w:t>
            </w:r>
          </w:p>
          <w:p w14:paraId="698FC280" w14:textId="77777777" w:rsidR="00E07A56" w:rsidRPr="00B0325F" w:rsidRDefault="00E07A56" w:rsidP="00376598">
            <w:pPr>
              <w:jc w:val="center"/>
              <w:rPr>
                <w:rFonts w:ascii="Arial" w:hAnsi="Arial" w:cs="Arial"/>
                <w:b/>
                <w:bCs/>
                <w:sz w:val="20"/>
                <w:szCs w:val="20"/>
              </w:rPr>
            </w:pPr>
            <w:r>
              <w:rPr>
                <w:rFonts w:ascii="Arial" w:hAnsi="Arial" w:cs="Arial"/>
                <w:b/>
                <w:bCs/>
                <w:color w:val="FFFFFF" w:themeColor="background1"/>
                <w:sz w:val="20"/>
                <w:szCs w:val="20"/>
              </w:rPr>
              <w:t>Staff and parent / carer</w:t>
            </w:r>
          </w:p>
        </w:tc>
      </w:tr>
    </w:tbl>
    <w:p w14:paraId="7B05BE41" w14:textId="77777777" w:rsidR="00E07A56" w:rsidRDefault="00E07A56" w:rsidP="00E07A56">
      <w:pPr>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2254"/>
        <w:gridCol w:w="1710"/>
        <w:gridCol w:w="1701"/>
        <w:gridCol w:w="3351"/>
      </w:tblGrid>
      <w:tr w:rsidR="00E07A56" w14:paraId="6943CB39" w14:textId="77777777" w:rsidTr="00376598">
        <w:tc>
          <w:tcPr>
            <w:tcW w:w="2254" w:type="dxa"/>
            <w:shd w:val="clear" w:color="auto" w:fill="FFFFFF" w:themeFill="background1"/>
          </w:tcPr>
          <w:p w14:paraId="2660BEB9" w14:textId="77777777" w:rsidR="00E07A56" w:rsidRPr="001D7965" w:rsidRDefault="00E07A56" w:rsidP="00376598">
            <w:pPr>
              <w:shd w:val="clear" w:color="auto" w:fill="FFFFFF" w:themeFill="background1"/>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Date of meeting</w:t>
            </w:r>
          </w:p>
        </w:tc>
        <w:tc>
          <w:tcPr>
            <w:tcW w:w="1710" w:type="dxa"/>
          </w:tcPr>
          <w:p w14:paraId="68818377"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1701" w:type="dxa"/>
            <w:shd w:val="clear" w:color="auto" w:fill="FFFFFF" w:themeFill="background1"/>
          </w:tcPr>
          <w:p w14:paraId="4B9D5847" w14:textId="77777777" w:rsidR="00E07A56" w:rsidRPr="001D7965" w:rsidRDefault="00E07A56" w:rsidP="00376598">
            <w:pPr>
              <w:shd w:val="clear" w:color="auto" w:fill="FFFFFF" w:themeFill="background1"/>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People present</w:t>
            </w:r>
          </w:p>
        </w:tc>
        <w:tc>
          <w:tcPr>
            <w:tcW w:w="3351" w:type="dxa"/>
          </w:tcPr>
          <w:p w14:paraId="6E5072C8"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p w14:paraId="1F505E71"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r>
    </w:tbl>
    <w:p w14:paraId="68D8300F" w14:textId="77777777" w:rsidR="00E07A56" w:rsidRDefault="00E07A56" w:rsidP="00E07A56">
      <w:pPr>
        <w:shd w:val="clear" w:color="auto" w:fill="FFFFFF" w:themeFill="background1"/>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2254"/>
        <w:gridCol w:w="2254"/>
        <w:gridCol w:w="2254"/>
        <w:gridCol w:w="2254"/>
      </w:tblGrid>
      <w:tr w:rsidR="00E07A56" w14:paraId="177032DD" w14:textId="77777777" w:rsidTr="00376598">
        <w:tc>
          <w:tcPr>
            <w:tcW w:w="2254" w:type="dxa"/>
            <w:shd w:val="clear" w:color="auto" w:fill="FFFFFF" w:themeFill="background1"/>
          </w:tcPr>
          <w:p w14:paraId="48B88DEF" w14:textId="77777777" w:rsidR="00E07A56" w:rsidRPr="001D7965" w:rsidRDefault="00E07A56" w:rsidP="00376598">
            <w:pPr>
              <w:shd w:val="clear" w:color="auto" w:fill="FFFFFF" w:themeFill="background1"/>
              <w:spacing w:before="100" w:beforeAutospacing="1"/>
              <w:rPr>
                <w:rFonts w:ascii="Arial" w:eastAsia="Times New Roman" w:hAnsi="Arial" w:cs="Arial"/>
                <w:b/>
                <w:bCs/>
                <w:sz w:val="20"/>
                <w:szCs w:val="20"/>
                <w:lang w:eastAsia="en-GB"/>
              </w:rPr>
            </w:pPr>
            <w:r w:rsidRPr="001D7965">
              <w:rPr>
                <w:rFonts w:ascii="Arial" w:eastAsia="Times New Roman" w:hAnsi="Arial" w:cs="Arial"/>
                <w:b/>
                <w:bCs/>
                <w:sz w:val="20"/>
                <w:szCs w:val="20"/>
                <w:lang w:eastAsia="en-GB"/>
              </w:rPr>
              <w:t>Name of child</w:t>
            </w:r>
          </w:p>
        </w:tc>
        <w:tc>
          <w:tcPr>
            <w:tcW w:w="2254" w:type="dxa"/>
          </w:tcPr>
          <w:p w14:paraId="6B29E589"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2254" w:type="dxa"/>
            <w:shd w:val="clear" w:color="auto" w:fill="FFFFFF" w:themeFill="background1"/>
          </w:tcPr>
          <w:p w14:paraId="41579F32" w14:textId="77777777" w:rsidR="00E07A56" w:rsidRPr="001D7965" w:rsidRDefault="00E07A56" w:rsidP="00376598">
            <w:pPr>
              <w:shd w:val="clear" w:color="auto" w:fill="FFFFFF" w:themeFill="background1"/>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Name of parent/carer</w:t>
            </w:r>
          </w:p>
        </w:tc>
        <w:tc>
          <w:tcPr>
            <w:tcW w:w="2254" w:type="dxa"/>
          </w:tcPr>
          <w:p w14:paraId="598326B1"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r>
      <w:tr w:rsidR="00E07A56" w14:paraId="43BB9397" w14:textId="77777777" w:rsidTr="00376598">
        <w:tc>
          <w:tcPr>
            <w:tcW w:w="2254" w:type="dxa"/>
            <w:shd w:val="clear" w:color="auto" w:fill="FFFFFF" w:themeFill="background1"/>
          </w:tcPr>
          <w:p w14:paraId="465C049A" w14:textId="77777777" w:rsidR="00E07A56" w:rsidRPr="001D7965" w:rsidRDefault="00E07A56" w:rsidP="00376598">
            <w:pPr>
              <w:shd w:val="clear" w:color="auto" w:fill="FFFFFF" w:themeFill="background1"/>
              <w:spacing w:before="100" w:beforeAutospacing="1"/>
              <w:rPr>
                <w:rFonts w:ascii="Arial" w:eastAsia="Times New Roman" w:hAnsi="Arial" w:cs="Arial"/>
                <w:b/>
                <w:bCs/>
                <w:sz w:val="20"/>
                <w:szCs w:val="20"/>
                <w:lang w:eastAsia="en-GB"/>
              </w:rPr>
            </w:pPr>
            <w:r w:rsidRPr="001D7965">
              <w:rPr>
                <w:rFonts w:ascii="Arial" w:eastAsia="Times New Roman" w:hAnsi="Arial" w:cs="Arial"/>
                <w:b/>
                <w:bCs/>
                <w:sz w:val="20"/>
                <w:szCs w:val="20"/>
                <w:lang w:eastAsia="en-GB"/>
              </w:rPr>
              <w:t>Date of birth</w:t>
            </w:r>
          </w:p>
        </w:tc>
        <w:tc>
          <w:tcPr>
            <w:tcW w:w="2254" w:type="dxa"/>
          </w:tcPr>
          <w:p w14:paraId="53296A40"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2254" w:type="dxa"/>
            <w:shd w:val="clear" w:color="auto" w:fill="FFFFFF" w:themeFill="background1"/>
          </w:tcPr>
          <w:p w14:paraId="76DDFF13" w14:textId="77777777" w:rsidR="00E07A56" w:rsidRPr="001D7965" w:rsidRDefault="00E07A56" w:rsidP="00376598">
            <w:pPr>
              <w:shd w:val="clear" w:color="auto" w:fill="FFFFFF" w:themeFill="background1"/>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Contact details</w:t>
            </w:r>
          </w:p>
        </w:tc>
        <w:tc>
          <w:tcPr>
            <w:tcW w:w="2254" w:type="dxa"/>
          </w:tcPr>
          <w:p w14:paraId="3D8F7656"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r>
      <w:tr w:rsidR="00E07A56" w14:paraId="4D41D0CD" w14:textId="77777777" w:rsidTr="00376598">
        <w:tc>
          <w:tcPr>
            <w:tcW w:w="2254" w:type="dxa"/>
            <w:shd w:val="clear" w:color="auto" w:fill="FFFFFF" w:themeFill="background1"/>
          </w:tcPr>
          <w:p w14:paraId="0E19D33D" w14:textId="77777777" w:rsidR="00E07A56" w:rsidRPr="001D7965" w:rsidRDefault="00E07A56" w:rsidP="00376598">
            <w:pPr>
              <w:shd w:val="clear" w:color="auto" w:fill="FFFFFF" w:themeFill="background1"/>
              <w:spacing w:before="100" w:beforeAutospacing="1"/>
              <w:rPr>
                <w:rFonts w:ascii="Arial" w:eastAsia="Times New Roman" w:hAnsi="Arial" w:cs="Arial"/>
                <w:b/>
                <w:bCs/>
                <w:sz w:val="20"/>
                <w:szCs w:val="20"/>
                <w:lang w:eastAsia="en-GB"/>
              </w:rPr>
            </w:pPr>
            <w:r w:rsidRPr="001D7965">
              <w:rPr>
                <w:rFonts w:ascii="Arial" w:eastAsia="Times New Roman" w:hAnsi="Arial" w:cs="Arial"/>
                <w:b/>
                <w:bCs/>
                <w:sz w:val="20"/>
                <w:szCs w:val="20"/>
                <w:lang w:eastAsia="en-GB"/>
              </w:rPr>
              <w:t>Year/class/form/tutor</w:t>
            </w:r>
          </w:p>
        </w:tc>
        <w:tc>
          <w:tcPr>
            <w:tcW w:w="2254" w:type="dxa"/>
          </w:tcPr>
          <w:p w14:paraId="0FC9744D"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2254" w:type="dxa"/>
          </w:tcPr>
          <w:p w14:paraId="3E7F56BC"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c>
          <w:tcPr>
            <w:tcW w:w="2254" w:type="dxa"/>
          </w:tcPr>
          <w:p w14:paraId="362F3CF2" w14:textId="77777777" w:rsidR="00E07A56" w:rsidRDefault="00E07A56" w:rsidP="00376598">
            <w:pPr>
              <w:shd w:val="clear" w:color="auto" w:fill="FFFFFF" w:themeFill="background1"/>
              <w:spacing w:before="100" w:beforeAutospacing="1"/>
              <w:rPr>
                <w:rFonts w:ascii="Arial" w:eastAsia="Times New Roman" w:hAnsi="Arial" w:cs="Arial"/>
                <w:color w:val="242424"/>
                <w:sz w:val="20"/>
                <w:szCs w:val="20"/>
                <w:lang w:eastAsia="en-GB"/>
              </w:rPr>
            </w:pPr>
          </w:p>
        </w:tc>
      </w:tr>
    </w:tbl>
    <w:p w14:paraId="70F42DD9" w14:textId="77777777" w:rsidR="00E07A56" w:rsidRDefault="00E07A56" w:rsidP="00E07A56">
      <w:pPr>
        <w:shd w:val="clear" w:color="auto" w:fill="FFFFFF"/>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6941"/>
        <w:gridCol w:w="851"/>
        <w:gridCol w:w="1224"/>
      </w:tblGrid>
      <w:tr w:rsidR="00E07A56" w14:paraId="42E440D9" w14:textId="77777777" w:rsidTr="00376598">
        <w:tc>
          <w:tcPr>
            <w:tcW w:w="9016" w:type="dxa"/>
            <w:gridSpan w:val="3"/>
            <w:shd w:val="clear" w:color="auto" w:fill="00B0F0"/>
          </w:tcPr>
          <w:p w14:paraId="628FD4D1" w14:textId="77777777" w:rsidR="00E07A56" w:rsidRPr="005A22C8" w:rsidRDefault="00E07A56" w:rsidP="00376598">
            <w:pPr>
              <w:spacing w:before="100" w:beforeAutospacing="1"/>
              <w:rPr>
                <w:rFonts w:ascii="Arial" w:eastAsia="Times New Roman" w:hAnsi="Arial" w:cs="Arial"/>
                <w:b/>
                <w:bCs/>
                <w:color w:val="FFFFFF" w:themeColor="background1"/>
                <w:sz w:val="20"/>
                <w:szCs w:val="20"/>
                <w:lang w:eastAsia="en-GB"/>
              </w:rPr>
            </w:pPr>
            <w:r w:rsidRPr="005A22C8">
              <w:rPr>
                <w:rFonts w:ascii="Arial" w:eastAsia="Times New Roman" w:hAnsi="Arial" w:cs="Arial"/>
                <w:b/>
                <w:bCs/>
                <w:color w:val="FFFFFF" w:themeColor="background1"/>
                <w:sz w:val="20"/>
                <w:szCs w:val="20"/>
                <w:lang w:eastAsia="en-GB"/>
              </w:rPr>
              <w:t>Child details</w:t>
            </w:r>
          </w:p>
        </w:tc>
      </w:tr>
      <w:tr w:rsidR="00E07A56" w14:paraId="2D96F9D9" w14:textId="77777777" w:rsidTr="00376598">
        <w:tc>
          <w:tcPr>
            <w:tcW w:w="6941" w:type="dxa"/>
          </w:tcPr>
          <w:p w14:paraId="4998A663"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Is the child subject to a child protection plan?</w:t>
            </w:r>
          </w:p>
        </w:tc>
        <w:tc>
          <w:tcPr>
            <w:tcW w:w="851" w:type="dxa"/>
          </w:tcPr>
          <w:p w14:paraId="003410D7"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Yes</w:t>
            </w:r>
          </w:p>
        </w:tc>
        <w:tc>
          <w:tcPr>
            <w:tcW w:w="1224" w:type="dxa"/>
            <w:tcBorders>
              <w:right w:val="nil"/>
            </w:tcBorders>
          </w:tcPr>
          <w:p w14:paraId="6876B8A8"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No</w:t>
            </w:r>
          </w:p>
        </w:tc>
      </w:tr>
      <w:tr w:rsidR="00E07A56" w14:paraId="0AF6FF88" w14:textId="77777777" w:rsidTr="00376598">
        <w:tc>
          <w:tcPr>
            <w:tcW w:w="6941" w:type="dxa"/>
          </w:tcPr>
          <w:p w14:paraId="13FBC284"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Is the child a looked after or previously looked after child?</w:t>
            </w:r>
          </w:p>
        </w:tc>
        <w:tc>
          <w:tcPr>
            <w:tcW w:w="851" w:type="dxa"/>
          </w:tcPr>
          <w:p w14:paraId="3C61FCC6"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Yes</w:t>
            </w:r>
          </w:p>
        </w:tc>
        <w:tc>
          <w:tcPr>
            <w:tcW w:w="1224" w:type="dxa"/>
          </w:tcPr>
          <w:p w14:paraId="162B01F6"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No</w:t>
            </w:r>
          </w:p>
        </w:tc>
      </w:tr>
      <w:tr w:rsidR="00E07A56" w14:paraId="70E4EF1F" w14:textId="77777777" w:rsidTr="00376598">
        <w:tc>
          <w:tcPr>
            <w:tcW w:w="6941" w:type="dxa"/>
          </w:tcPr>
          <w:p w14:paraId="40B5AA9F"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Is the child identified as having SEND?</w:t>
            </w:r>
          </w:p>
        </w:tc>
        <w:tc>
          <w:tcPr>
            <w:tcW w:w="851" w:type="dxa"/>
          </w:tcPr>
          <w:p w14:paraId="145F61AB"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Yes</w:t>
            </w:r>
          </w:p>
        </w:tc>
        <w:tc>
          <w:tcPr>
            <w:tcW w:w="1224" w:type="dxa"/>
          </w:tcPr>
          <w:p w14:paraId="2A3290AC"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No</w:t>
            </w:r>
          </w:p>
        </w:tc>
      </w:tr>
      <w:tr w:rsidR="00E07A56" w14:paraId="564D4556" w14:textId="77777777" w:rsidTr="00376598">
        <w:tc>
          <w:tcPr>
            <w:tcW w:w="6941" w:type="dxa"/>
          </w:tcPr>
          <w:p w14:paraId="19B673E5"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Does the child have an education, health and care (EHC) plan?</w:t>
            </w:r>
          </w:p>
        </w:tc>
        <w:tc>
          <w:tcPr>
            <w:tcW w:w="851" w:type="dxa"/>
          </w:tcPr>
          <w:p w14:paraId="0788E6F2"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Yes</w:t>
            </w:r>
          </w:p>
        </w:tc>
        <w:tc>
          <w:tcPr>
            <w:tcW w:w="1224" w:type="dxa"/>
          </w:tcPr>
          <w:p w14:paraId="2A1081B8"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No</w:t>
            </w:r>
          </w:p>
        </w:tc>
      </w:tr>
    </w:tbl>
    <w:p w14:paraId="6D69D7BF" w14:textId="77777777" w:rsidR="00E07A56" w:rsidRDefault="00E07A56" w:rsidP="00E07A56">
      <w:pPr>
        <w:shd w:val="clear" w:color="auto" w:fill="FFFFFF"/>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4248"/>
        <w:gridCol w:w="4768"/>
      </w:tblGrid>
      <w:tr w:rsidR="00E07A56" w14:paraId="17333856" w14:textId="77777777" w:rsidTr="00376598">
        <w:tc>
          <w:tcPr>
            <w:tcW w:w="9016" w:type="dxa"/>
            <w:gridSpan w:val="2"/>
            <w:shd w:val="clear" w:color="auto" w:fill="00B0F0"/>
          </w:tcPr>
          <w:p w14:paraId="10869C9F" w14:textId="79D2C5A3" w:rsidR="00E07A56" w:rsidRPr="006569FE" w:rsidRDefault="007C4AE1" w:rsidP="00376598">
            <w:pPr>
              <w:spacing w:before="100" w:beforeAutospacing="1"/>
              <w:rPr>
                <w:rFonts w:ascii="Arial" w:eastAsia="Times New Roman" w:hAnsi="Arial" w:cs="Arial"/>
                <w:b/>
                <w:bCs/>
                <w:color w:val="242424"/>
                <w:sz w:val="20"/>
                <w:szCs w:val="20"/>
                <w:lang w:eastAsia="en-GB"/>
              </w:rPr>
            </w:pPr>
            <w:r>
              <w:rPr>
                <w:rFonts w:ascii="Arial" w:eastAsia="Times New Roman" w:hAnsi="Arial" w:cs="Arial"/>
                <w:b/>
                <w:bCs/>
                <w:color w:val="FFFFFF" w:themeColor="background1"/>
                <w:sz w:val="20"/>
                <w:szCs w:val="20"/>
                <w:lang w:eastAsia="en-GB"/>
              </w:rPr>
              <w:t>In relation to the incident: u</w:t>
            </w:r>
            <w:r w:rsidR="00E07A56" w:rsidRPr="006569FE">
              <w:rPr>
                <w:rFonts w:ascii="Arial" w:eastAsia="Times New Roman" w:hAnsi="Arial" w:cs="Arial"/>
                <w:b/>
                <w:bCs/>
                <w:color w:val="FFFFFF" w:themeColor="background1"/>
                <w:sz w:val="20"/>
                <w:szCs w:val="20"/>
                <w:lang w:eastAsia="en-GB"/>
              </w:rPr>
              <w:t>nderstanding impact of behaviour on self and others</w:t>
            </w:r>
          </w:p>
        </w:tc>
      </w:tr>
      <w:tr w:rsidR="00E07A56" w14:paraId="75A8A3B4" w14:textId="77777777" w:rsidTr="00376598">
        <w:tc>
          <w:tcPr>
            <w:tcW w:w="4248" w:type="dxa"/>
          </w:tcPr>
          <w:p w14:paraId="2304F40A" w14:textId="77777777" w:rsidR="00E07A56" w:rsidRPr="0079492F" w:rsidRDefault="00E07A56" w:rsidP="00376598">
            <w:pPr>
              <w:spacing w:before="100" w:beforeAutospacing="1"/>
              <w:rPr>
                <w:rFonts w:ascii="Arial" w:eastAsia="Times New Roman" w:hAnsi="Arial" w:cs="Arial"/>
                <w:b/>
                <w:bCs/>
                <w:color w:val="242424"/>
                <w:sz w:val="20"/>
                <w:szCs w:val="20"/>
                <w:lang w:eastAsia="en-GB"/>
              </w:rPr>
            </w:pPr>
            <w:r w:rsidRPr="0079492F">
              <w:rPr>
                <w:rFonts w:ascii="Arial" w:eastAsia="Times New Roman" w:hAnsi="Arial" w:cs="Arial"/>
                <w:b/>
                <w:bCs/>
                <w:color w:val="242424"/>
                <w:sz w:val="20"/>
                <w:szCs w:val="20"/>
                <w:lang w:eastAsia="en-GB"/>
              </w:rPr>
              <w:t>Child:</w:t>
            </w:r>
          </w:p>
          <w:p w14:paraId="1012F156" w14:textId="77777777" w:rsidR="00E07A56" w:rsidRDefault="00E07A56" w:rsidP="00376598">
            <w:pPr>
              <w:spacing w:before="100" w:beforeAutospacing="1"/>
              <w:rPr>
                <w:rFonts w:ascii="Arial" w:eastAsia="Times New Roman" w:hAnsi="Arial" w:cs="Arial"/>
                <w:color w:val="242424"/>
                <w:sz w:val="20"/>
                <w:szCs w:val="20"/>
                <w:lang w:eastAsia="en-GB"/>
              </w:rPr>
            </w:pPr>
          </w:p>
          <w:p w14:paraId="41C13194" w14:textId="77777777" w:rsidR="00E07A56" w:rsidRDefault="00E07A56" w:rsidP="00376598">
            <w:pPr>
              <w:spacing w:before="100" w:beforeAutospacing="1"/>
              <w:rPr>
                <w:rFonts w:ascii="Arial" w:eastAsia="Times New Roman" w:hAnsi="Arial" w:cs="Arial"/>
                <w:color w:val="242424"/>
                <w:sz w:val="20"/>
                <w:szCs w:val="20"/>
                <w:lang w:eastAsia="en-GB"/>
              </w:rPr>
            </w:pPr>
          </w:p>
          <w:p w14:paraId="2B97E398"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7D02F61D" w14:textId="77777777" w:rsidR="00E07A56" w:rsidRPr="0079492F" w:rsidRDefault="00E07A56" w:rsidP="00376598">
            <w:pPr>
              <w:spacing w:before="100" w:beforeAutospacing="1"/>
              <w:rPr>
                <w:rFonts w:ascii="Arial" w:eastAsia="Times New Roman" w:hAnsi="Arial" w:cs="Arial"/>
                <w:b/>
                <w:bCs/>
                <w:color w:val="242424"/>
                <w:sz w:val="20"/>
                <w:szCs w:val="20"/>
                <w:lang w:eastAsia="en-GB"/>
              </w:rPr>
            </w:pPr>
            <w:r w:rsidRPr="0079492F">
              <w:rPr>
                <w:rFonts w:ascii="Arial" w:eastAsia="Times New Roman" w:hAnsi="Arial" w:cs="Arial"/>
                <w:b/>
                <w:bCs/>
                <w:color w:val="242424"/>
                <w:sz w:val="20"/>
                <w:szCs w:val="20"/>
                <w:lang w:eastAsia="en-GB"/>
              </w:rPr>
              <w:t>Others:</w:t>
            </w:r>
          </w:p>
        </w:tc>
      </w:tr>
      <w:tr w:rsidR="00E07A56" w14:paraId="645E5FFC" w14:textId="77777777" w:rsidTr="00376598">
        <w:tc>
          <w:tcPr>
            <w:tcW w:w="9016" w:type="dxa"/>
            <w:gridSpan w:val="2"/>
            <w:shd w:val="clear" w:color="auto" w:fill="00B0F0"/>
          </w:tcPr>
          <w:p w14:paraId="619D2341" w14:textId="77777777" w:rsidR="00E07A56" w:rsidRPr="00C207E2" w:rsidRDefault="00E07A56" w:rsidP="00376598">
            <w:pPr>
              <w:spacing w:before="100" w:beforeAutospacing="1"/>
              <w:rPr>
                <w:rFonts w:ascii="Arial" w:eastAsia="Times New Roman" w:hAnsi="Arial" w:cs="Arial"/>
                <w:b/>
                <w:bCs/>
                <w:color w:val="FFFFFF" w:themeColor="background1"/>
                <w:sz w:val="20"/>
                <w:szCs w:val="20"/>
                <w:lang w:eastAsia="en-GB"/>
              </w:rPr>
            </w:pPr>
            <w:r w:rsidRPr="00C207E2">
              <w:rPr>
                <w:rFonts w:ascii="Arial" w:eastAsia="Times New Roman" w:hAnsi="Arial" w:cs="Arial"/>
                <w:b/>
                <w:bCs/>
                <w:color w:val="FFFFFF" w:themeColor="background1"/>
                <w:sz w:val="20"/>
                <w:szCs w:val="20"/>
                <w:lang w:eastAsia="en-GB"/>
              </w:rPr>
              <w:t>What should have happened?</w:t>
            </w:r>
          </w:p>
        </w:tc>
      </w:tr>
      <w:tr w:rsidR="00E07A56" w14:paraId="7E98EE80" w14:textId="77777777" w:rsidTr="00376598">
        <w:tc>
          <w:tcPr>
            <w:tcW w:w="9016" w:type="dxa"/>
            <w:gridSpan w:val="2"/>
          </w:tcPr>
          <w:p w14:paraId="13952B8E" w14:textId="77777777" w:rsidR="00E07A56" w:rsidRDefault="00E07A56" w:rsidP="00376598">
            <w:pPr>
              <w:spacing w:before="100" w:beforeAutospacing="1"/>
              <w:rPr>
                <w:rFonts w:ascii="Arial" w:eastAsia="Times New Roman" w:hAnsi="Arial" w:cs="Arial"/>
                <w:color w:val="242424"/>
                <w:sz w:val="20"/>
                <w:szCs w:val="20"/>
                <w:lang w:eastAsia="en-GB"/>
              </w:rPr>
            </w:pPr>
          </w:p>
          <w:p w14:paraId="5CB4945E" w14:textId="77777777" w:rsidR="00E07A56" w:rsidRDefault="00E07A56" w:rsidP="00376598">
            <w:pPr>
              <w:spacing w:before="100" w:beforeAutospacing="1"/>
              <w:rPr>
                <w:rFonts w:ascii="Arial" w:eastAsia="Times New Roman" w:hAnsi="Arial" w:cs="Arial"/>
                <w:color w:val="242424"/>
                <w:sz w:val="20"/>
                <w:szCs w:val="20"/>
                <w:lang w:eastAsia="en-GB"/>
              </w:rPr>
            </w:pPr>
          </w:p>
          <w:p w14:paraId="16ACB351" w14:textId="77777777" w:rsidR="00E07A56" w:rsidRDefault="00E07A56" w:rsidP="00376598">
            <w:pPr>
              <w:spacing w:before="100" w:beforeAutospacing="1"/>
              <w:rPr>
                <w:rFonts w:ascii="Arial" w:eastAsia="Times New Roman" w:hAnsi="Arial" w:cs="Arial"/>
                <w:color w:val="242424"/>
                <w:sz w:val="20"/>
                <w:szCs w:val="20"/>
                <w:lang w:eastAsia="en-GB"/>
              </w:rPr>
            </w:pPr>
          </w:p>
          <w:p w14:paraId="7A67E3BE"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1A367901" w14:textId="77777777" w:rsidTr="00376598">
        <w:tc>
          <w:tcPr>
            <w:tcW w:w="9016" w:type="dxa"/>
            <w:gridSpan w:val="2"/>
            <w:shd w:val="clear" w:color="auto" w:fill="00B0F0"/>
          </w:tcPr>
          <w:p w14:paraId="4C0295B7" w14:textId="77777777" w:rsidR="00E07A56" w:rsidRPr="00681B13" w:rsidRDefault="00E07A56" w:rsidP="00376598">
            <w:pPr>
              <w:spacing w:before="100" w:beforeAutospacing="1"/>
              <w:rPr>
                <w:rFonts w:ascii="Arial" w:eastAsia="Times New Roman" w:hAnsi="Arial" w:cs="Arial"/>
                <w:b/>
                <w:bCs/>
                <w:color w:val="242424"/>
                <w:sz w:val="20"/>
                <w:szCs w:val="20"/>
                <w:lang w:eastAsia="en-GB"/>
              </w:rPr>
            </w:pPr>
            <w:r w:rsidRPr="00681B13">
              <w:rPr>
                <w:rFonts w:ascii="Arial" w:eastAsia="Times New Roman" w:hAnsi="Arial" w:cs="Arial"/>
                <w:b/>
                <w:bCs/>
                <w:color w:val="FFFFFF" w:themeColor="background1"/>
                <w:sz w:val="20"/>
                <w:szCs w:val="20"/>
                <w:lang w:eastAsia="en-GB"/>
              </w:rPr>
              <w:t>What behaviour support is needed?</w:t>
            </w:r>
          </w:p>
        </w:tc>
      </w:tr>
      <w:tr w:rsidR="00E07A56" w14:paraId="64E5400D" w14:textId="77777777" w:rsidTr="00376598">
        <w:tc>
          <w:tcPr>
            <w:tcW w:w="4248" w:type="dxa"/>
          </w:tcPr>
          <w:p w14:paraId="36CCE7F1" w14:textId="77777777" w:rsidR="00E07A56" w:rsidRPr="00527B37" w:rsidRDefault="00E07A56" w:rsidP="00376598">
            <w:pPr>
              <w:spacing w:before="100" w:beforeAutospacing="1"/>
              <w:rPr>
                <w:rFonts w:ascii="Arial" w:eastAsia="Times New Roman" w:hAnsi="Arial" w:cs="Arial"/>
                <w:b/>
                <w:bCs/>
                <w:color w:val="242424"/>
                <w:sz w:val="20"/>
                <w:szCs w:val="20"/>
                <w:lang w:eastAsia="en-GB"/>
              </w:rPr>
            </w:pPr>
            <w:r w:rsidRPr="00527B37">
              <w:rPr>
                <w:rFonts w:ascii="Arial" w:eastAsia="Times New Roman" w:hAnsi="Arial" w:cs="Arial"/>
                <w:b/>
                <w:bCs/>
                <w:color w:val="242424"/>
                <w:sz w:val="20"/>
                <w:szCs w:val="20"/>
                <w:lang w:eastAsia="en-GB"/>
              </w:rPr>
              <w:t>Area of support</w:t>
            </w:r>
          </w:p>
        </w:tc>
        <w:tc>
          <w:tcPr>
            <w:tcW w:w="4768" w:type="dxa"/>
          </w:tcPr>
          <w:p w14:paraId="6DEAD473" w14:textId="77777777" w:rsidR="00E07A56" w:rsidRPr="00527B37" w:rsidRDefault="00E07A56" w:rsidP="00376598">
            <w:pPr>
              <w:spacing w:before="100" w:beforeAutospacing="1"/>
              <w:rPr>
                <w:rFonts w:ascii="Arial" w:eastAsia="Times New Roman" w:hAnsi="Arial" w:cs="Arial"/>
                <w:b/>
                <w:bCs/>
                <w:color w:val="242424"/>
                <w:sz w:val="20"/>
                <w:szCs w:val="20"/>
                <w:lang w:eastAsia="en-GB"/>
              </w:rPr>
            </w:pPr>
            <w:r>
              <w:rPr>
                <w:rFonts w:ascii="Arial" w:eastAsia="Times New Roman" w:hAnsi="Arial" w:cs="Arial"/>
                <w:b/>
                <w:bCs/>
                <w:color w:val="242424"/>
                <w:sz w:val="20"/>
                <w:szCs w:val="20"/>
                <w:lang w:eastAsia="en-GB"/>
              </w:rPr>
              <w:t>Delivery</w:t>
            </w:r>
          </w:p>
        </w:tc>
      </w:tr>
      <w:tr w:rsidR="00E07A56" w14:paraId="6BD0E3B4" w14:textId="77777777" w:rsidTr="00376598">
        <w:tc>
          <w:tcPr>
            <w:tcW w:w="4248" w:type="dxa"/>
          </w:tcPr>
          <w:p w14:paraId="49D731BA"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5F9B81D6"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06ADF7EA" w14:textId="77777777" w:rsidTr="00376598">
        <w:tc>
          <w:tcPr>
            <w:tcW w:w="4248" w:type="dxa"/>
          </w:tcPr>
          <w:p w14:paraId="47BC5EFC"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2094C749"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52F066B5" w14:textId="77777777" w:rsidTr="00376598">
        <w:tc>
          <w:tcPr>
            <w:tcW w:w="4248" w:type="dxa"/>
          </w:tcPr>
          <w:p w14:paraId="5B0C8EEB"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0BD3AF15"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1FC094F3" w14:textId="77777777" w:rsidTr="00376598">
        <w:tc>
          <w:tcPr>
            <w:tcW w:w="9016" w:type="dxa"/>
            <w:gridSpan w:val="2"/>
            <w:shd w:val="clear" w:color="auto" w:fill="00B0F0"/>
          </w:tcPr>
          <w:p w14:paraId="6BA122CA" w14:textId="77777777" w:rsidR="00E07A56" w:rsidRPr="00486CDE" w:rsidRDefault="00E07A56" w:rsidP="00376598">
            <w:pPr>
              <w:spacing w:before="100" w:beforeAutospacing="1"/>
              <w:rPr>
                <w:rFonts w:ascii="Arial" w:eastAsia="Times New Roman" w:hAnsi="Arial" w:cs="Arial"/>
                <w:b/>
                <w:bCs/>
                <w:color w:val="242424"/>
                <w:sz w:val="20"/>
                <w:szCs w:val="20"/>
                <w:lang w:eastAsia="en-GB"/>
              </w:rPr>
            </w:pPr>
            <w:r w:rsidRPr="00486CDE">
              <w:rPr>
                <w:rFonts w:ascii="Arial" w:eastAsia="Times New Roman" w:hAnsi="Arial" w:cs="Arial"/>
                <w:b/>
                <w:bCs/>
                <w:color w:val="FFFFFF" w:themeColor="background1"/>
                <w:sz w:val="20"/>
                <w:szCs w:val="20"/>
                <w:lang w:eastAsia="en-GB"/>
              </w:rPr>
              <w:t xml:space="preserve">What other areas of </w:t>
            </w:r>
            <w:r>
              <w:rPr>
                <w:rFonts w:ascii="Arial" w:eastAsia="Times New Roman" w:hAnsi="Arial" w:cs="Arial"/>
                <w:b/>
                <w:bCs/>
                <w:color w:val="FFFFFF" w:themeColor="background1"/>
                <w:sz w:val="20"/>
                <w:szCs w:val="20"/>
                <w:lang w:eastAsia="en-GB"/>
              </w:rPr>
              <w:t>assessment/</w:t>
            </w:r>
            <w:r w:rsidRPr="00486CDE">
              <w:rPr>
                <w:rFonts w:ascii="Arial" w:eastAsia="Times New Roman" w:hAnsi="Arial" w:cs="Arial"/>
                <w:b/>
                <w:bCs/>
                <w:color w:val="FFFFFF" w:themeColor="background1"/>
                <w:sz w:val="20"/>
                <w:szCs w:val="20"/>
                <w:lang w:eastAsia="en-GB"/>
              </w:rPr>
              <w:t>support are needed?</w:t>
            </w:r>
            <w:r>
              <w:rPr>
                <w:rFonts w:ascii="Arial" w:eastAsia="Times New Roman" w:hAnsi="Arial" w:cs="Arial"/>
                <w:b/>
                <w:bCs/>
                <w:color w:val="FFFFFF" w:themeColor="background1"/>
                <w:sz w:val="20"/>
                <w:szCs w:val="20"/>
                <w:lang w:eastAsia="en-GB"/>
              </w:rPr>
              <w:t xml:space="preserve"> e.g. SEND, mental health</w:t>
            </w:r>
          </w:p>
        </w:tc>
      </w:tr>
      <w:tr w:rsidR="00E07A56" w14:paraId="1C3176A1" w14:textId="77777777" w:rsidTr="00376598">
        <w:tc>
          <w:tcPr>
            <w:tcW w:w="4248" w:type="dxa"/>
          </w:tcPr>
          <w:p w14:paraId="3A1EE19B" w14:textId="77777777" w:rsidR="00E07A56" w:rsidRDefault="00E07A56" w:rsidP="00376598">
            <w:pPr>
              <w:spacing w:before="100" w:beforeAutospacing="1"/>
              <w:rPr>
                <w:rFonts w:ascii="Arial" w:eastAsia="Times New Roman" w:hAnsi="Arial" w:cs="Arial"/>
                <w:color w:val="242424"/>
                <w:sz w:val="20"/>
                <w:szCs w:val="20"/>
                <w:lang w:eastAsia="en-GB"/>
              </w:rPr>
            </w:pPr>
            <w:r w:rsidRPr="00527B37">
              <w:rPr>
                <w:rFonts w:ascii="Arial" w:eastAsia="Times New Roman" w:hAnsi="Arial" w:cs="Arial"/>
                <w:b/>
                <w:bCs/>
                <w:color w:val="242424"/>
                <w:sz w:val="20"/>
                <w:szCs w:val="20"/>
                <w:lang w:eastAsia="en-GB"/>
              </w:rPr>
              <w:t>Area of support</w:t>
            </w:r>
          </w:p>
        </w:tc>
        <w:tc>
          <w:tcPr>
            <w:tcW w:w="4768" w:type="dxa"/>
          </w:tcPr>
          <w:p w14:paraId="4DC1BB0B"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b/>
                <w:bCs/>
                <w:color w:val="242424"/>
                <w:sz w:val="20"/>
                <w:szCs w:val="20"/>
                <w:lang w:eastAsia="en-GB"/>
              </w:rPr>
              <w:t>Delivery</w:t>
            </w:r>
          </w:p>
        </w:tc>
      </w:tr>
      <w:tr w:rsidR="00E07A56" w14:paraId="3B1E2ADE" w14:textId="77777777" w:rsidTr="00376598">
        <w:tc>
          <w:tcPr>
            <w:tcW w:w="4248" w:type="dxa"/>
          </w:tcPr>
          <w:p w14:paraId="30A0CBF7"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23BD9587"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3450CB35" w14:textId="77777777" w:rsidTr="00376598">
        <w:tc>
          <w:tcPr>
            <w:tcW w:w="4248" w:type="dxa"/>
          </w:tcPr>
          <w:p w14:paraId="0F5F63CA"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5983E764"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670D949C" w14:textId="77777777" w:rsidTr="00376598">
        <w:tc>
          <w:tcPr>
            <w:tcW w:w="4248" w:type="dxa"/>
          </w:tcPr>
          <w:p w14:paraId="1A908EF7" w14:textId="77777777" w:rsidR="00E07A56" w:rsidRDefault="00E07A56" w:rsidP="00376598">
            <w:pPr>
              <w:spacing w:before="100" w:beforeAutospacing="1"/>
              <w:rPr>
                <w:rFonts w:ascii="Arial" w:eastAsia="Times New Roman" w:hAnsi="Arial" w:cs="Arial"/>
                <w:color w:val="242424"/>
                <w:sz w:val="20"/>
                <w:szCs w:val="20"/>
                <w:lang w:eastAsia="en-GB"/>
              </w:rPr>
            </w:pPr>
          </w:p>
        </w:tc>
        <w:tc>
          <w:tcPr>
            <w:tcW w:w="4768" w:type="dxa"/>
          </w:tcPr>
          <w:p w14:paraId="36C963FC"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35BB6347" w14:textId="77777777" w:rsidTr="00376598">
        <w:tc>
          <w:tcPr>
            <w:tcW w:w="9016" w:type="dxa"/>
            <w:gridSpan w:val="2"/>
            <w:shd w:val="clear" w:color="auto" w:fill="00B0F0"/>
          </w:tcPr>
          <w:p w14:paraId="0F0B0B41" w14:textId="77777777" w:rsidR="00E07A56" w:rsidRPr="00F30E3D" w:rsidRDefault="00E07A56" w:rsidP="00376598">
            <w:pPr>
              <w:spacing w:before="100" w:beforeAutospacing="1"/>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Child view / comments</w:t>
            </w:r>
          </w:p>
        </w:tc>
      </w:tr>
      <w:tr w:rsidR="00E07A56" w14:paraId="3169F61F" w14:textId="77777777" w:rsidTr="00376598">
        <w:tc>
          <w:tcPr>
            <w:tcW w:w="9016" w:type="dxa"/>
            <w:gridSpan w:val="2"/>
          </w:tcPr>
          <w:p w14:paraId="70DC6A24"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What will help you to succeed?</w:t>
            </w:r>
          </w:p>
          <w:p w14:paraId="52E0CEA1" w14:textId="77777777" w:rsidR="00E07A56" w:rsidRDefault="00E07A56" w:rsidP="00376598">
            <w:pPr>
              <w:spacing w:before="100" w:beforeAutospacing="1"/>
              <w:rPr>
                <w:rFonts w:ascii="Arial" w:eastAsia="Times New Roman" w:hAnsi="Arial" w:cs="Arial"/>
                <w:color w:val="242424"/>
                <w:sz w:val="20"/>
                <w:szCs w:val="20"/>
                <w:lang w:eastAsia="en-GB"/>
              </w:rPr>
            </w:pPr>
          </w:p>
          <w:p w14:paraId="1563D187"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15E2F07D" w14:textId="77777777" w:rsidTr="00376598">
        <w:tc>
          <w:tcPr>
            <w:tcW w:w="9016" w:type="dxa"/>
            <w:gridSpan w:val="2"/>
            <w:shd w:val="clear" w:color="auto" w:fill="00B0F0"/>
          </w:tcPr>
          <w:p w14:paraId="4913C114" w14:textId="77777777" w:rsidR="00E07A56" w:rsidRPr="00F30E3D" w:rsidRDefault="00E07A56" w:rsidP="00376598">
            <w:pPr>
              <w:spacing w:before="100" w:beforeAutospacing="1"/>
              <w:rPr>
                <w:rFonts w:ascii="Arial" w:eastAsia="Times New Roman" w:hAnsi="Arial" w:cs="Arial"/>
                <w:b/>
                <w:bCs/>
                <w:color w:val="242424"/>
                <w:sz w:val="20"/>
                <w:szCs w:val="20"/>
                <w:lang w:eastAsia="en-GB"/>
              </w:rPr>
            </w:pPr>
            <w:r w:rsidRPr="00AD76EB">
              <w:rPr>
                <w:rFonts w:ascii="Arial" w:eastAsia="Times New Roman" w:hAnsi="Arial" w:cs="Arial"/>
                <w:b/>
                <w:bCs/>
                <w:color w:val="FFFFFF" w:themeColor="background1"/>
                <w:sz w:val="20"/>
                <w:szCs w:val="20"/>
                <w:lang w:eastAsia="en-GB"/>
              </w:rPr>
              <w:t>Parent</w:t>
            </w:r>
            <w:r>
              <w:rPr>
                <w:rFonts w:ascii="Arial" w:eastAsia="Times New Roman" w:hAnsi="Arial" w:cs="Arial"/>
                <w:b/>
                <w:bCs/>
                <w:color w:val="FFFFFF" w:themeColor="background1"/>
                <w:sz w:val="20"/>
                <w:szCs w:val="20"/>
                <w:lang w:eastAsia="en-GB"/>
              </w:rPr>
              <w:t xml:space="preserve">/carer </w:t>
            </w:r>
            <w:r w:rsidRPr="00AD76EB">
              <w:rPr>
                <w:rFonts w:ascii="Arial" w:eastAsia="Times New Roman" w:hAnsi="Arial" w:cs="Arial"/>
                <w:b/>
                <w:bCs/>
                <w:color w:val="FFFFFF" w:themeColor="background1"/>
                <w:sz w:val="20"/>
                <w:szCs w:val="20"/>
                <w:lang w:eastAsia="en-GB"/>
              </w:rPr>
              <w:t xml:space="preserve">view / comments </w:t>
            </w:r>
            <w:r>
              <w:rPr>
                <w:rFonts w:ascii="Arial" w:eastAsia="Times New Roman" w:hAnsi="Arial" w:cs="Arial"/>
                <w:b/>
                <w:bCs/>
                <w:color w:val="FFFFFF" w:themeColor="background1"/>
                <w:sz w:val="20"/>
                <w:szCs w:val="20"/>
                <w:lang w:eastAsia="en-GB"/>
              </w:rPr>
              <w:t>(</w:t>
            </w:r>
            <w:r w:rsidRPr="00AD76EB">
              <w:rPr>
                <w:rFonts w:ascii="Arial" w:eastAsia="Times New Roman" w:hAnsi="Arial" w:cs="Arial"/>
                <w:b/>
                <w:bCs/>
                <w:color w:val="FFFFFF" w:themeColor="background1"/>
                <w:sz w:val="20"/>
                <w:szCs w:val="20"/>
                <w:lang w:eastAsia="en-GB"/>
              </w:rPr>
              <w:t>if in attendance</w:t>
            </w:r>
            <w:r>
              <w:rPr>
                <w:rFonts w:ascii="Arial" w:eastAsia="Times New Roman" w:hAnsi="Arial" w:cs="Arial"/>
                <w:b/>
                <w:bCs/>
                <w:color w:val="FFFFFF" w:themeColor="background1"/>
                <w:sz w:val="20"/>
                <w:szCs w:val="20"/>
                <w:lang w:eastAsia="en-GB"/>
              </w:rPr>
              <w:t>)</w:t>
            </w:r>
          </w:p>
        </w:tc>
      </w:tr>
      <w:tr w:rsidR="00E07A56" w14:paraId="389CE5E4" w14:textId="77777777" w:rsidTr="00376598">
        <w:tc>
          <w:tcPr>
            <w:tcW w:w="9016" w:type="dxa"/>
            <w:gridSpan w:val="2"/>
          </w:tcPr>
          <w:p w14:paraId="3E30A52E" w14:textId="77777777" w:rsidR="00E07A56" w:rsidRDefault="00E07A56" w:rsidP="00376598">
            <w:pPr>
              <w:spacing w:before="100" w:beforeAutospacing="1"/>
              <w:rPr>
                <w:rFonts w:ascii="Arial" w:eastAsia="Times New Roman" w:hAnsi="Arial" w:cs="Arial"/>
                <w:color w:val="242424"/>
                <w:sz w:val="20"/>
                <w:szCs w:val="20"/>
                <w:lang w:eastAsia="en-GB"/>
              </w:rPr>
            </w:pPr>
          </w:p>
          <w:p w14:paraId="3764FF24" w14:textId="77777777" w:rsidR="00E07A56" w:rsidRDefault="00E07A56" w:rsidP="00376598">
            <w:pPr>
              <w:rPr>
                <w:rFonts w:ascii="Arial" w:eastAsia="Times New Roman" w:hAnsi="Arial" w:cs="Arial"/>
                <w:color w:val="242424"/>
                <w:sz w:val="20"/>
                <w:szCs w:val="20"/>
                <w:lang w:eastAsia="en-GB"/>
              </w:rPr>
            </w:pPr>
          </w:p>
        </w:tc>
      </w:tr>
      <w:tr w:rsidR="00E07A56" w14:paraId="15B55998" w14:textId="77777777" w:rsidTr="00376598">
        <w:tc>
          <w:tcPr>
            <w:tcW w:w="9016" w:type="dxa"/>
            <w:gridSpan w:val="2"/>
            <w:shd w:val="clear" w:color="auto" w:fill="00B0F0"/>
          </w:tcPr>
          <w:p w14:paraId="762C1F30" w14:textId="77777777" w:rsidR="00E07A56" w:rsidRDefault="00E07A56" w:rsidP="00376598">
            <w:pPr>
              <w:spacing w:before="100" w:beforeAutospacing="1"/>
              <w:rPr>
                <w:rFonts w:ascii="Arial" w:eastAsia="Times New Roman" w:hAnsi="Arial" w:cs="Arial"/>
                <w:color w:val="242424"/>
                <w:sz w:val="20"/>
                <w:szCs w:val="20"/>
                <w:lang w:eastAsia="en-GB"/>
              </w:rPr>
            </w:pPr>
            <w:r>
              <w:rPr>
                <w:rFonts w:ascii="Arial" w:eastAsia="Times New Roman" w:hAnsi="Arial" w:cs="Arial"/>
                <w:b/>
                <w:bCs/>
                <w:color w:val="FFFFFF" w:themeColor="background1"/>
                <w:sz w:val="20"/>
                <w:szCs w:val="20"/>
                <w:lang w:eastAsia="en-GB"/>
              </w:rPr>
              <w:lastRenderedPageBreak/>
              <w:t>Behaviour contract</w:t>
            </w:r>
          </w:p>
        </w:tc>
      </w:tr>
      <w:tr w:rsidR="00E07A56" w14:paraId="50A1AFDD" w14:textId="77777777" w:rsidTr="00376598">
        <w:tc>
          <w:tcPr>
            <w:tcW w:w="9016" w:type="dxa"/>
            <w:gridSpan w:val="2"/>
            <w:shd w:val="clear" w:color="auto" w:fill="FFFFFF" w:themeFill="background1"/>
          </w:tcPr>
          <w:p w14:paraId="693AD816" w14:textId="77777777" w:rsidR="00E07A56" w:rsidRDefault="00E07A56" w:rsidP="00376598">
            <w:pPr>
              <w:spacing w:before="100" w:beforeAutospacing="1"/>
              <w:rPr>
                <w:rFonts w:ascii="Arial" w:eastAsia="Times New Roman" w:hAnsi="Arial" w:cs="Arial"/>
                <w:sz w:val="20"/>
                <w:szCs w:val="20"/>
                <w:lang w:eastAsia="en-GB"/>
              </w:rPr>
            </w:pPr>
            <w:r w:rsidRPr="005C6E77">
              <w:rPr>
                <w:rFonts w:ascii="Arial" w:eastAsia="Times New Roman" w:hAnsi="Arial" w:cs="Arial"/>
                <w:sz w:val="20"/>
                <w:szCs w:val="20"/>
                <w:lang w:eastAsia="en-GB"/>
              </w:rPr>
              <w:t>Areas for development:</w:t>
            </w:r>
          </w:p>
          <w:p w14:paraId="1180A2DB"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1.</w:t>
            </w:r>
          </w:p>
          <w:p w14:paraId="0EF45D64"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This will look like:</w:t>
            </w:r>
          </w:p>
          <w:p w14:paraId="4FAF70C9" w14:textId="77777777" w:rsidR="00E07A56" w:rsidRDefault="00E07A56" w:rsidP="00376598">
            <w:pPr>
              <w:spacing w:before="100" w:beforeAutospacing="1"/>
              <w:rPr>
                <w:rFonts w:ascii="Arial" w:eastAsia="Times New Roman" w:hAnsi="Arial" w:cs="Arial"/>
                <w:sz w:val="20"/>
                <w:szCs w:val="20"/>
                <w:lang w:eastAsia="en-GB"/>
              </w:rPr>
            </w:pPr>
          </w:p>
          <w:p w14:paraId="1886B659"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2.</w:t>
            </w:r>
          </w:p>
          <w:p w14:paraId="030E3A52"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This will look like:</w:t>
            </w:r>
          </w:p>
          <w:p w14:paraId="53E001ED" w14:textId="77777777" w:rsidR="00E07A56" w:rsidRDefault="00E07A56" w:rsidP="00376598">
            <w:pPr>
              <w:spacing w:before="100" w:beforeAutospacing="1"/>
              <w:rPr>
                <w:rFonts w:ascii="Arial" w:eastAsia="Times New Roman" w:hAnsi="Arial" w:cs="Arial"/>
                <w:sz w:val="20"/>
                <w:szCs w:val="20"/>
                <w:lang w:eastAsia="en-GB"/>
              </w:rPr>
            </w:pPr>
          </w:p>
          <w:p w14:paraId="53B6CC65"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3.</w:t>
            </w:r>
          </w:p>
          <w:p w14:paraId="26CC33BB"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This will look like:</w:t>
            </w:r>
          </w:p>
          <w:p w14:paraId="02E95C23" w14:textId="77777777" w:rsidR="00E07A56" w:rsidRDefault="00E07A56" w:rsidP="00376598">
            <w:pPr>
              <w:spacing w:before="100" w:beforeAutospacing="1"/>
              <w:rPr>
                <w:rFonts w:ascii="Arial" w:eastAsia="Times New Roman" w:hAnsi="Arial" w:cs="Arial"/>
                <w:sz w:val="20"/>
                <w:szCs w:val="20"/>
                <w:lang w:eastAsia="en-GB"/>
              </w:rPr>
            </w:pPr>
          </w:p>
          <w:p w14:paraId="4D805DF7" w14:textId="77777777" w:rsidR="00E07A56" w:rsidRPr="00784A5E" w:rsidRDefault="00E07A56" w:rsidP="00376598">
            <w:pPr>
              <w:spacing w:before="100" w:beforeAutospacing="1"/>
              <w:rPr>
                <w:rFonts w:ascii="Arial" w:eastAsia="Times New Roman" w:hAnsi="Arial" w:cs="Arial"/>
                <w:sz w:val="20"/>
                <w:szCs w:val="20"/>
                <w:lang w:eastAsia="en-GB"/>
              </w:rPr>
            </w:pPr>
          </w:p>
        </w:tc>
      </w:tr>
      <w:tr w:rsidR="00E07A56" w14:paraId="73FE89E5" w14:textId="77777777" w:rsidTr="00376598">
        <w:trPr>
          <w:trHeight w:val="318"/>
        </w:trPr>
        <w:tc>
          <w:tcPr>
            <w:tcW w:w="4248" w:type="dxa"/>
            <w:shd w:val="clear" w:color="auto" w:fill="FFFFFF" w:themeFill="background1"/>
          </w:tcPr>
          <w:p w14:paraId="65E487AD" w14:textId="77777777" w:rsidR="00E07A56" w:rsidRDefault="00E07A56" w:rsidP="00376598">
            <w:pPr>
              <w:spacing w:before="100" w:beforeAutospacing="1"/>
              <w:rPr>
                <w:rFonts w:ascii="Arial" w:eastAsia="Times New Roman" w:hAnsi="Arial" w:cs="Arial"/>
                <w:b/>
                <w:bCs/>
                <w:sz w:val="20"/>
                <w:szCs w:val="20"/>
                <w:lang w:eastAsia="en-GB"/>
              </w:rPr>
            </w:pPr>
            <w:r w:rsidRPr="006A2753">
              <w:rPr>
                <w:rFonts w:ascii="Arial" w:eastAsia="Times New Roman" w:hAnsi="Arial" w:cs="Arial"/>
                <w:b/>
                <w:bCs/>
                <w:sz w:val="20"/>
                <w:szCs w:val="20"/>
                <w:lang w:eastAsia="en-GB"/>
              </w:rPr>
              <w:t>Who is responsible for managing this contract (staff)?</w:t>
            </w:r>
          </w:p>
          <w:p w14:paraId="0B35E240" w14:textId="77777777" w:rsidR="00E07A56" w:rsidRPr="006A2753" w:rsidRDefault="00E07A56" w:rsidP="00376598">
            <w:pPr>
              <w:spacing w:before="100" w:beforeAutospacing="1"/>
              <w:rPr>
                <w:rFonts w:ascii="Arial" w:eastAsia="Times New Roman" w:hAnsi="Arial" w:cs="Arial"/>
                <w:b/>
                <w:bCs/>
                <w:sz w:val="20"/>
                <w:szCs w:val="20"/>
                <w:lang w:eastAsia="en-GB"/>
              </w:rPr>
            </w:pPr>
          </w:p>
        </w:tc>
        <w:tc>
          <w:tcPr>
            <w:tcW w:w="4768" w:type="dxa"/>
            <w:shd w:val="clear" w:color="auto" w:fill="FFFFFF" w:themeFill="background1"/>
          </w:tcPr>
          <w:p w14:paraId="2D356208" w14:textId="77777777" w:rsidR="00E07A56" w:rsidRPr="005C6E77" w:rsidRDefault="00E07A56" w:rsidP="00376598">
            <w:pPr>
              <w:spacing w:before="100" w:beforeAutospacing="1"/>
              <w:rPr>
                <w:rFonts w:ascii="Arial" w:eastAsia="Times New Roman" w:hAnsi="Arial" w:cs="Arial"/>
                <w:sz w:val="20"/>
                <w:szCs w:val="20"/>
                <w:lang w:eastAsia="en-GB"/>
              </w:rPr>
            </w:pPr>
          </w:p>
        </w:tc>
      </w:tr>
      <w:tr w:rsidR="00E07A56" w14:paraId="5E13CE75" w14:textId="77777777" w:rsidTr="00376598">
        <w:trPr>
          <w:trHeight w:val="318"/>
        </w:trPr>
        <w:tc>
          <w:tcPr>
            <w:tcW w:w="4248" w:type="dxa"/>
            <w:shd w:val="clear" w:color="auto" w:fill="FFFFFF" w:themeFill="background1"/>
          </w:tcPr>
          <w:p w14:paraId="06FD10DA" w14:textId="77777777" w:rsidR="00E07A56" w:rsidRDefault="00E07A56" w:rsidP="00376598">
            <w:pPr>
              <w:spacing w:before="100" w:beforeAutospacing="1"/>
              <w:rPr>
                <w:rFonts w:ascii="Arial" w:eastAsia="Times New Roman" w:hAnsi="Arial" w:cs="Arial"/>
                <w:b/>
                <w:bCs/>
                <w:sz w:val="20"/>
                <w:szCs w:val="20"/>
                <w:lang w:eastAsia="en-GB"/>
              </w:rPr>
            </w:pPr>
            <w:r w:rsidRPr="006A2753">
              <w:rPr>
                <w:rFonts w:ascii="Arial" w:eastAsia="Times New Roman" w:hAnsi="Arial" w:cs="Arial"/>
                <w:b/>
                <w:bCs/>
                <w:sz w:val="20"/>
                <w:szCs w:val="20"/>
                <w:lang w:eastAsia="en-GB"/>
              </w:rPr>
              <w:t>Where will staff check in take place?</w:t>
            </w:r>
          </w:p>
          <w:p w14:paraId="357C3C02" w14:textId="77777777" w:rsidR="00E07A56" w:rsidRPr="006A2753" w:rsidRDefault="00E07A56" w:rsidP="00376598">
            <w:pPr>
              <w:spacing w:before="100" w:beforeAutospacing="1"/>
              <w:rPr>
                <w:rFonts w:ascii="Arial" w:eastAsia="Times New Roman" w:hAnsi="Arial" w:cs="Arial"/>
                <w:b/>
                <w:bCs/>
                <w:sz w:val="20"/>
                <w:szCs w:val="20"/>
                <w:lang w:eastAsia="en-GB"/>
              </w:rPr>
            </w:pPr>
          </w:p>
        </w:tc>
        <w:tc>
          <w:tcPr>
            <w:tcW w:w="4768" w:type="dxa"/>
            <w:shd w:val="clear" w:color="auto" w:fill="FFFFFF" w:themeFill="background1"/>
          </w:tcPr>
          <w:p w14:paraId="7A16F722"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31F542BD" w14:textId="77777777" w:rsidTr="00376598">
        <w:trPr>
          <w:trHeight w:val="318"/>
        </w:trPr>
        <w:tc>
          <w:tcPr>
            <w:tcW w:w="4248" w:type="dxa"/>
            <w:shd w:val="clear" w:color="auto" w:fill="FFFFFF" w:themeFill="background1"/>
          </w:tcPr>
          <w:p w14:paraId="38E44921" w14:textId="77777777" w:rsidR="00E07A56" w:rsidRDefault="00E07A56" w:rsidP="00376598">
            <w:pPr>
              <w:spacing w:before="100" w:beforeAutospacing="1"/>
              <w:rPr>
                <w:rFonts w:ascii="Arial" w:eastAsia="Times New Roman" w:hAnsi="Arial" w:cs="Arial"/>
                <w:b/>
                <w:bCs/>
                <w:sz w:val="20"/>
                <w:szCs w:val="20"/>
                <w:lang w:eastAsia="en-GB"/>
              </w:rPr>
            </w:pPr>
            <w:r w:rsidRPr="006A2753">
              <w:rPr>
                <w:rFonts w:ascii="Arial" w:eastAsia="Times New Roman" w:hAnsi="Arial" w:cs="Arial"/>
                <w:b/>
                <w:bCs/>
                <w:sz w:val="20"/>
                <w:szCs w:val="20"/>
                <w:lang w:eastAsia="en-GB"/>
              </w:rPr>
              <w:t xml:space="preserve">How frequently?       </w:t>
            </w:r>
          </w:p>
          <w:p w14:paraId="28D63CAC" w14:textId="77777777" w:rsidR="00E07A56" w:rsidRPr="006A2753" w:rsidRDefault="00E07A56" w:rsidP="00376598">
            <w:pPr>
              <w:spacing w:before="100" w:beforeAutospacing="1"/>
              <w:rPr>
                <w:rFonts w:ascii="Arial" w:eastAsia="Times New Roman" w:hAnsi="Arial" w:cs="Arial"/>
                <w:b/>
                <w:bCs/>
                <w:sz w:val="20"/>
                <w:szCs w:val="20"/>
                <w:lang w:eastAsia="en-GB"/>
              </w:rPr>
            </w:pPr>
            <w:r w:rsidRPr="006A2753">
              <w:rPr>
                <w:rFonts w:ascii="Arial" w:eastAsia="Times New Roman" w:hAnsi="Arial" w:cs="Arial"/>
                <w:b/>
                <w:bCs/>
                <w:sz w:val="20"/>
                <w:szCs w:val="20"/>
                <w:lang w:eastAsia="en-GB"/>
              </w:rPr>
              <w:t xml:space="preserve">                   </w:t>
            </w:r>
          </w:p>
        </w:tc>
        <w:tc>
          <w:tcPr>
            <w:tcW w:w="4768" w:type="dxa"/>
            <w:shd w:val="clear" w:color="auto" w:fill="FFFFFF" w:themeFill="background1"/>
          </w:tcPr>
          <w:p w14:paraId="3DE2697A"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63C34366" w14:textId="77777777" w:rsidTr="00376598">
        <w:trPr>
          <w:trHeight w:val="318"/>
        </w:trPr>
        <w:tc>
          <w:tcPr>
            <w:tcW w:w="4248" w:type="dxa"/>
            <w:shd w:val="clear" w:color="auto" w:fill="FFFFFF" w:themeFill="background1"/>
          </w:tcPr>
          <w:p w14:paraId="290E2933" w14:textId="77777777" w:rsidR="00E07A56" w:rsidRDefault="00E07A56" w:rsidP="00376598">
            <w:pPr>
              <w:spacing w:before="100" w:beforeAutospacing="1"/>
              <w:rPr>
                <w:rFonts w:ascii="Arial" w:eastAsia="Times New Roman" w:hAnsi="Arial" w:cs="Arial"/>
                <w:b/>
                <w:bCs/>
                <w:sz w:val="20"/>
                <w:szCs w:val="20"/>
                <w:lang w:eastAsia="en-GB"/>
              </w:rPr>
            </w:pPr>
            <w:r w:rsidRPr="006A2753">
              <w:rPr>
                <w:rFonts w:ascii="Arial" w:eastAsia="Times New Roman" w:hAnsi="Arial" w:cs="Arial"/>
                <w:b/>
                <w:bCs/>
                <w:sz w:val="20"/>
                <w:szCs w:val="20"/>
                <w:lang w:eastAsia="en-GB"/>
              </w:rPr>
              <w:t>At what time?</w:t>
            </w:r>
          </w:p>
          <w:p w14:paraId="1F4F4985" w14:textId="77777777" w:rsidR="00E07A56" w:rsidRPr="006A2753" w:rsidRDefault="00E07A56" w:rsidP="00376598">
            <w:pPr>
              <w:spacing w:before="100" w:beforeAutospacing="1"/>
              <w:rPr>
                <w:rFonts w:ascii="Arial" w:eastAsia="Times New Roman" w:hAnsi="Arial" w:cs="Arial"/>
                <w:b/>
                <w:bCs/>
                <w:sz w:val="20"/>
                <w:szCs w:val="20"/>
                <w:lang w:eastAsia="en-GB"/>
              </w:rPr>
            </w:pPr>
          </w:p>
        </w:tc>
        <w:tc>
          <w:tcPr>
            <w:tcW w:w="4768" w:type="dxa"/>
            <w:shd w:val="clear" w:color="auto" w:fill="FFFFFF" w:themeFill="background1"/>
          </w:tcPr>
          <w:p w14:paraId="3FC42B70"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642F2723" w14:textId="77777777" w:rsidTr="00376598">
        <w:trPr>
          <w:trHeight w:val="408"/>
        </w:trPr>
        <w:tc>
          <w:tcPr>
            <w:tcW w:w="4248" w:type="dxa"/>
            <w:shd w:val="clear" w:color="auto" w:fill="FFFFFF" w:themeFill="background1"/>
          </w:tcPr>
          <w:p w14:paraId="54FD867B" w14:textId="77777777" w:rsidR="00E07A56" w:rsidRDefault="00E07A56" w:rsidP="00376598">
            <w:pPr>
              <w:spacing w:before="100" w:beforeAutospacing="1"/>
              <w:rPr>
                <w:rFonts w:ascii="Arial" w:eastAsia="Times New Roman" w:hAnsi="Arial" w:cs="Arial"/>
                <w:b/>
                <w:bCs/>
                <w:sz w:val="20"/>
                <w:szCs w:val="20"/>
                <w:lang w:eastAsia="en-GB"/>
              </w:rPr>
            </w:pPr>
            <w:r w:rsidRPr="006A2753">
              <w:rPr>
                <w:rFonts w:ascii="Arial" w:eastAsia="Times New Roman" w:hAnsi="Arial" w:cs="Arial"/>
                <w:b/>
                <w:bCs/>
                <w:sz w:val="20"/>
                <w:szCs w:val="20"/>
                <w:lang w:eastAsia="en-GB"/>
              </w:rPr>
              <w:t>How long will the contract last?</w:t>
            </w:r>
          </w:p>
          <w:p w14:paraId="1D1D0224" w14:textId="77777777" w:rsidR="00E07A56" w:rsidRPr="006A2753" w:rsidRDefault="00E07A56" w:rsidP="00376598">
            <w:pPr>
              <w:spacing w:before="100" w:beforeAutospacing="1"/>
              <w:rPr>
                <w:rFonts w:ascii="Arial" w:eastAsia="Times New Roman" w:hAnsi="Arial" w:cs="Arial"/>
                <w:b/>
                <w:bCs/>
                <w:sz w:val="20"/>
                <w:szCs w:val="20"/>
                <w:lang w:eastAsia="en-GB"/>
              </w:rPr>
            </w:pPr>
          </w:p>
        </w:tc>
        <w:tc>
          <w:tcPr>
            <w:tcW w:w="4768" w:type="dxa"/>
            <w:shd w:val="clear" w:color="auto" w:fill="FFFFFF" w:themeFill="background1"/>
          </w:tcPr>
          <w:p w14:paraId="7CE7D04D"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6D281303" w14:textId="77777777" w:rsidTr="00376598">
        <w:tc>
          <w:tcPr>
            <w:tcW w:w="4248" w:type="dxa"/>
            <w:shd w:val="clear" w:color="auto" w:fill="D9D9D9" w:themeFill="background1" w:themeFillShade="D9"/>
          </w:tcPr>
          <w:p w14:paraId="7FFD4BA4" w14:textId="77777777" w:rsidR="00E07A56" w:rsidRPr="001D7965" w:rsidRDefault="00E07A56" w:rsidP="00376598">
            <w:pPr>
              <w:spacing w:before="100" w:beforeAutospacing="1"/>
              <w:rPr>
                <w:rFonts w:ascii="Arial" w:eastAsia="Times New Roman" w:hAnsi="Arial" w:cs="Arial"/>
                <w:b/>
                <w:bCs/>
                <w:sz w:val="20"/>
                <w:szCs w:val="20"/>
                <w:lang w:eastAsia="en-GB"/>
              </w:rPr>
            </w:pPr>
            <w:r w:rsidRPr="001D7965">
              <w:rPr>
                <w:rFonts w:ascii="Arial" w:eastAsia="Times New Roman" w:hAnsi="Arial" w:cs="Arial"/>
                <w:b/>
                <w:bCs/>
                <w:sz w:val="20"/>
                <w:szCs w:val="20"/>
                <w:lang w:eastAsia="en-GB"/>
              </w:rPr>
              <w:t>Date of next review meeting</w:t>
            </w:r>
          </w:p>
        </w:tc>
        <w:tc>
          <w:tcPr>
            <w:tcW w:w="4768" w:type="dxa"/>
            <w:shd w:val="clear" w:color="auto" w:fill="D9D9D9" w:themeFill="background1" w:themeFillShade="D9"/>
          </w:tcPr>
          <w:p w14:paraId="334BE24B" w14:textId="77777777" w:rsidR="00E07A56" w:rsidRDefault="00E07A56" w:rsidP="00376598">
            <w:pPr>
              <w:spacing w:before="100" w:beforeAutospacing="1"/>
              <w:rPr>
                <w:rFonts w:ascii="Arial" w:eastAsia="Times New Roman" w:hAnsi="Arial" w:cs="Arial"/>
                <w:color w:val="242424"/>
                <w:sz w:val="20"/>
                <w:szCs w:val="20"/>
                <w:lang w:eastAsia="en-GB"/>
              </w:rPr>
            </w:pPr>
          </w:p>
          <w:p w14:paraId="013519B6"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069B209E" w14:textId="77777777" w:rsidTr="00376598">
        <w:tc>
          <w:tcPr>
            <w:tcW w:w="4248" w:type="dxa"/>
            <w:shd w:val="clear" w:color="auto" w:fill="D9D9D9" w:themeFill="background1" w:themeFillShade="D9"/>
          </w:tcPr>
          <w:p w14:paraId="356E4743" w14:textId="77777777" w:rsidR="00E07A56" w:rsidRPr="001D7965" w:rsidRDefault="00E07A56" w:rsidP="00376598">
            <w:pPr>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Signed (child)</w:t>
            </w:r>
          </w:p>
        </w:tc>
        <w:tc>
          <w:tcPr>
            <w:tcW w:w="4768" w:type="dxa"/>
            <w:shd w:val="clear" w:color="auto" w:fill="D9D9D9" w:themeFill="background1" w:themeFillShade="D9"/>
          </w:tcPr>
          <w:p w14:paraId="62B0AD61" w14:textId="77777777" w:rsidR="00E07A56" w:rsidRDefault="00E07A56" w:rsidP="00376598">
            <w:pPr>
              <w:spacing w:before="100" w:beforeAutospacing="1"/>
              <w:rPr>
                <w:rFonts w:ascii="Arial" w:eastAsia="Times New Roman" w:hAnsi="Arial" w:cs="Arial"/>
                <w:color w:val="242424"/>
                <w:sz w:val="20"/>
                <w:szCs w:val="20"/>
                <w:lang w:eastAsia="en-GB"/>
              </w:rPr>
            </w:pPr>
          </w:p>
          <w:p w14:paraId="2EF84C7D"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7E5D802D" w14:textId="77777777" w:rsidTr="00376598">
        <w:tc>
          <w:tcPr>
            <w:tcW w:w="4248" w:type="dxa"/>
            <w:shd w:val="clear" w:color="auto" w:fill="D9D9D9" w:themeFill="background1" w:themeFillShade="D9"/>
          </w:tcPr>
          <w:p w14:paraId="083F12A3" w14:textId="77777777" w:rsidR="00E07A56" w:rsidRPr="001D7965" w:rsidRDefault="00E07A56" w:rsidP="00376598">
            <w:pPr>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Signed (parent/carer)</w:t>
            </w:r>
          </w:p>
        </w:tc>
        <w:tc>
          <w:tcPr>
            <w:tcW w:w="4768" w:type="dxa"/>
            <w:shd w:val="clear" w:color="auto" w:fill="D9D9D9" w:themeFill="background1" w:themeFillShade="D9"/>
          </w:tcPr>
          <w:p w14:paraId="76BAA465" w14:textId="77777777" w:rsidR="00E07A56" w:rsidRDefault="00E07A56" w:rsidP="00376598">
            <w:pPr>
              <w:spacing w:before="100" w:beforeAutospacing="1"/>
              <w:rPr>
                <w:rFonts w:ascii="Arial" w:eastAsia="Times New Roman" w:hAnsi="Arial" w:cs="Arial"/>
                <w:color w:val="242424"/>
                <w:sz w:val="20"/>
                <w:szCs w:val="20"/>
                <w:lang w:eastAsia="en-GB"/>
              </w:rPr>
            </w:pPr>
          </w:p>
          <w:p w14:paraId="7141A4D5" w14:textId="77777777" w:rsidR="00E07A56" w:rsidRDefault="00E07A56" w:rsidP="00376598">
            <w:pPr>
              <w:spacing w:before="100" w:beforeAutospacing="1"/>
              <w:rPr>
                <w:rFonts w:ascii="Arial" w:eastAsia="Times New Roman" w:hAnsi="Arial" w:cs="Arial"/>
                <w:color w:val="242424"/>
                <w:sz w:val="20"/>
                <w:szCs w:val="20"/>
                <w:lang w:eastAsia="en-GB"/>
              </w:rPr>
            </w:pPr>
          </w:p>
        </w:tc>
      </w:tr>
      <w:tr w:rsidR="00E07A56" w14:paraId="44B7DF63" w14:textId="77777777" w:rsidTr="00376598">
        <w:tc>
          <w:tcPr>
            <w:tcW w:w="4248" w:type="dxa"/>
            <w:shd w:val="clear" w:color="auto" w:fill="D9D9D9" w:themeFill="background1" w:themeFillShade="D9"/>
          </w:tcPr>
          <w:p w14:paraId="640B47D7" w14:textId="77777777" w:rsidR="00E07A56" w:rsidRPr="001D7965" w:rsidRDefault="00E07A56" w:rsidP="00376598">
            <w:pPr>
              <w:spacing w:before="100" w:beforeAutospacing="1"/>
              <w:rPr>
                <w:rFonts w:ascii="Arial" w:eastAsia="Times New Roman" w:hAnsi="Arial" w:cs="Arial"/>
                <w:b/>
                <w:bCs/>
                <w:color w:val="242424"/>
                <w:sz w:val="20"/>
                <w:szCs w:val="20"/>
                <w:lang w:eastAsia="en-GB"/>
              </w:rPr>
            </w:pPr>
            <w:r w:rsidRPr="001D7965">
              <w:rPr>
                <w:rFonts w:ascii="Arial" w:eastAsia="Times New Roman" w:hAnsi="Arial" w:cs="Arial"/>
                <w:b/>
                <w:bCs/>
                <w:color w:val="242424"/>
                <w:sz w:val="20"/>
                <w:szCs w:val="20"/>
                <w:lang w:eastAsia="en-GB"/>
              </w:rPr>
              <w:t>Signed (staff)</w:t>
            </w:r>
          </w:p>
        </w:tc>
        <w:tc>
          <w:tcPr>
            <w:tcW w:w="4768" w:type="dxa"/>
            <w:shd w:val="clear" w:color="auto" w:fill="D9D9D9" w:themeFill="background1" w:themeFillShade="D9"/>
          </w:tcPr>
          <w:p w14:paraId="1FCFE8EF" w14:textId="77777777" w:rsidR="00E07A56" w:rsidRDefault="00E07A56" w:rsidP="00376598">
            <w:pPr>
              <w:spacing w:before="100" w:beforeAutospacing="1"/>
              <w:rPr>
                <w:rFonts w:ascii="Arial" w:eastAsia="Times New Roman" w:hAnsi="Arial" w:cs="Arial"/>
                <w:color w:val="242424"/>
                <w:sz w:val="20"/>
                <w:szCs w:val="20"/>
                <w:lang w:eastAsia="en-GB"/>
              </w:rPr>
            </w:pPr>
          </w:p>
          <w:p w14:paraId="0627ECE6" w14:textId="77777777" w:rsidR="00E07A56" w:rsidRDefault="00E07A56" w:rsidP="00376598">
            <w:pPr>
              <w:spacing w:before="100" w:beforeAutospacing="1"/>
              <w:rPr>
                <w:rFonts w:ascii="Arial" w:eastAsia="Times New Roman" w:hAnsi="Arial" w:cs="Arial"/>
                <w:color w:val="242424"/>
                <w:sz w:val="20"/>
                <w:szCs w:val="20"/>
                <w:lang w:eastAsia="en-GB"/>
              </w:rPr>
            </w:pPr>
          </w:p>
        </w:tc>
      </w:tr>
    </w:tbl>
    <w:p w14:paraId="26B3A94F" w14:textId="3E7A7497" w:rsidR="00E07A56" w:rsidRDefault="00E07A56" w:rsidP="00E07A56">
      <w:pPr>
        <w:rPr>
          <w:rFonts w:ascii="Arial" w:eastAsia="Times New Roman" w:hAnsi="Arial" w:cs="Arial"/>
          <w:color w:val="242424"/>
          <w:sz w:val="20"/>
          <w:szCs w:val="20"/>
          <w:lang w:eastAsia="en-GB"/>
        </w:rPr>
      </w:pPr>
    </w:p>
    <w:tbl>
      <w:tblPr>
        <w:tblStyle w:val="TableGrid"/>
        <w:tblW w:w="0" w:type="auto"/>
        <w:tblLook w:val="04A0" w:firstRow="1" w:lastRow="0" w:firstColumn="1" w:lastColumn="0" w:noHBand="0" w:noVBand="1"/>
      </w:tblPr>
      <w:tblGrid>
        <w:gridCol w:w="2405"/>
        <w:gridCol w:w="6611"/>
      </w:tblGrid>
      <w:tr w:rsidR="00E07A56" w:rsidRPr="00B0325F" w14:paraId="3FF80EF4" w14:textId="77777777" w:rsidTr="00376598">
        <w:tc>
          <w:tcPr>
            <w:tcW w:w="9016" w:type="dxa"/>
            <w:gridSpan w:val="2"/>
            <w:shd w:val="clear" w:color="auto" w:fill="00B0F0"/>
          </w:tcPr>
          <w:p w14:paraId="55730A13" w14:textId="77777777" w:rsidR="00E07A56" w:rsidRPr="003E5B50" w:rsidRDefault="00E07A56" w:rsidP="00376598">
            <w:pPr>
              <w:jc w:val="center"/>
              <w:rPr>
                <w:rFonts w:ascii="Arial" w:hAnsi="Arial" w:cs="Arial"/>
                <w:b/>
                <w:bCs/>
                <w:color w:val="FFFFFF" w:themeColor="background1"/>
                <w:sz w:val="32"/>
                <w:szCs w:val="32"/>
              </w:rPr>
            </w:pPr>
            <w:r w:rsidRPr="003E5B50">
              <w:rPr>
                <w:rFonts w:ascii="Arial" w:hAnsi="Arial" w:cs="Arial"/>
                <w:b/>
                <w:bCs/>
                <w:color w:val="FFFFFF" w:themeColor="background1"/>
                <w:sz w:val="32"/>
                <w:szCs w:val="32"/>
              </w:rPr>
              <w:t>Reintegration Contract</w:t>
            </w:r>
          </w:p>
          <w:p w14:paraId="39565498" w14:textId="77777777" w:rsidR="00E07A56" w:rsidRPr="00B0325F" w:rsidRDefault="00E07A56" w:rsidP="00376598">
            <w:pPr>
              <w:jc w:val="center"/>
              <w:rPr>
                <w:rFonts w:ascii="Arial" w:hAnsi="Arial" w:cs="Arial"/>
                <w:b/>
                <w:bCs/>
                <w:sz w:val="20"/>
                <w:szCs w:val="20"/>
              </w:rPr>
            </w:pPr>
          </w:p>
        </w:tc>
      </w:tr>
      <w:tr w:rsidR="00E07A56" w14:paraId="1EDB6B18" w14:textId="77777777" w:rsidTr="00376598">
        <w:tc>
          <w:tcPr>
            <w:tcW w:w="2405" w:type="dxa"/>
          </w:tcPr>
          <w:p w14:paraId="2A628846" w14:textId="77777777" w:rsidR="00E07A56" w:rsidRPr="00214FFA" w:rsidRDefault="00E07A56" w:rsidP="00376598">
            <w:pPr>
              <w:rPr>
                <w:rFonts w:ascii="Arial" w:eastAsia="Times New Roman" w:hAnsi="Arial" w:cs="Arial"/>
                <w:b/>
                <w:bCs/>
                <w:color w:val="242424"/>
                <w:sz w:val="20"/>
                <w:szCs w:val="20"/>
                <w:lang w:eastAsia="en-GB"/>
              </w:rPr>
            </w:pPr>
            <w:r w:rsidRPr="00214FFA">
              <w:rPr>
                <w:rFonts w:ascii="Arial" w:eastAsia="Times New Roman" w:hAnsi="Arial" w:cs="Arial"/>
                <w:b/>
                <w:bCs/>
                <w:color w:val="242424"/>
                <w:sz w:val="20"/>
                <w:szCs w:val="20"/>
                <w:lang w:eastAsia="en-GB"/>
              </w:rPr>
              <w:t>Name</w:t>
            </w:r>
            <w:r>
              <w:rPr>
                <w:rFonts w:ascii="Arial" w:eastAsia="Times New Roman" w:hAnsi="Arial" w:cs="Arial"/>
                <w:b/>
                <w:bCs/>
                <w:color w:val="242424"/>
                <w:sz w:val="20"/>
                <w:szCs w:val="20"/>
                <w:lang w:eastAsia="en-GB"/>
              </w:rPr>
              <w:t>:</w:t>
            </w:r>
          </w:p>
        </w:tc>
        <w:tc>
          <w:tcPr>
            <w:tcW w:w="6611" w:type="dxa"/>
          </w:tcPr>
          <w:p w14:paraId="2112B2E8" w14:textId="77777777" w:rsidR="00E07A56" w:rsidRDefault="00E07A56" w:rsidP="00376598">
            <w:pPr>
              <w:rPr>
                <w:rFonts w:ascii="Arial" w:eastAsia="Times New Roman" w:hAnsi="Arial" w:cs="Arial"/>
                <w:color w:val="242424"/>
                <w:sz w:val="20"/>
                <w:szCs w:val="20"/>
                <w:lang w:eastAsia="en-GB"/>
              </w:rPr>
            </w:pPr>
          </w:p>
          <w:p w14:paraId="65664113" w14:textId="77777777" w:rsidR="00E07A56" w:rsidRDefault="00E07A56" w:rsidP="00376598">
            <w:pPr>
              <w:rPr>
                <w:rFonts w:ascii="Arial" w:eastAsia="Times New Roman" w:hAnsi="Arial" w:cs="Arial"/>
                <w:color w:val="242424"/>
                <w:sz w:val="20"/>
                <w:szCs w:val="20"/>
                <w:lang w:eastAsia="en-GB"/>
              </w:rPr>
            </w:pPr>
          </w:p>
        </w:tc>
      </w:tr>
      <w:tr w:rsidR="00E07A56" w14:paraId="2888EC80" w14:textId="77777777" w:rsidTr="00376598">
        <w:tc>
          <w:tcPr>
            <w:tcW w:w="2405" w:type="dxa"/>
          </w:tcPr>
          <w:p w14:paraId="62A82E7D" w14:textId="77777777" w:rsidR="00E07A56" w:rsidRPr="00214FFA" w:rsidRDefault="00E07A56" w:rsidP="00376598">
            <w:pPr>
              <w:rPr>
                <w:rFonts w:ascii="Arial" w:eastAsia="Times New Roman" w:hAnsi="Arial" w:cs="Arial"/>
                <w:b/>
                <w:bCs/>
                <w:color w:val="242424"/>
                <w:sz w:val="20"/>
                <w:szCs w:val="20"/>
                <w:lang w:eastAsia="en-GB"/>
              </w:rPr>
            </w:pPr>
            <w:r w:rsidRPr="00214FFA">
              <w:rPr>
                <w:rFonts w:ascii="Arial" w:eastAsia="Times New Roman" w:hAnsi="Arial" w:cs="Arial"/>
                <w:b/>
                <w:bCs/>
                <w:color w:val="242424"/>
                <w:sz w:val="20"/>
                <w:szCs w:val="20"/>
                <w:lang w:eastAsia="en-GB"/>
              </w:rPr>
              <w:t>Class/form/tutor</w:t>
            </w:r>
            <w:r>
              <w:rPr>
                <w:rFonts w:ascii="Arial" w:eastAsia="Times New Roman" w:hAnsi="Arial" w:cs="Arial"/>
                <w:b/>
                <w:bCs/>
                <w:color w:val="242424"/>
                <w:sz w:val="20"/>
                <w:szCs w:val="20"/>
                <w:lang w:eastAsia="en-GB"/>
              </w:rPr>
              <w:t>:</w:t>
            </w:r>
          </w:p>
        </w:tc>
        <w:tc>
          <w:tcPr>
            <w:tcW w:w="6611" w:type="dxa"/>
          </w:tcPr>
          <w:p w14:paraId="690C6925" w14:textId="77777777" w:rsidR="00E07A56" w:rsidRDefault="00E07A56" w:rsidP="00376598">
            <w:pPr>
              <w:rPr>
                <w:rFonts w:ascii="Arial" w:eastAsia="Times New Roman" w:hAnsi="Arial" w:cs="Arial"/>
                <w:color w:val="242424"/>
                <w:sz w:val="20"/>
                <w:szCs w:val="20"/>
                <w:lang w:eastAsia="en-GB"/>
              </w:rPr>
            </w:pPr>
          </w:p>
          <w:p w14:paraId="1C2A9453" w14:textId="77777777" w:rsidR="00E07A56" w:rsidRDefault="00E07A56" w:rsidP="00376598">
            <w:pPr>
              <w:rPr>
                <w:rFonts w:ascii="Arial" w:eastAsia="Times New Roman" w:hAnsi="Arial" w:cs="Arial"/>
                <w:color w:val="242424"/>
                <w:sz w:val="20"/>
                <w:szCs w:val="20"/>
                <w:lang w:eastAsia="en-GB"/>
              </w:rPr>
            </w:pPr>
          </w:p>
        </w:tc>
      </w:tr>
      <w:tr w:rsidR="00E07A56" w14:paraId="58C1DF1F" w14:textId="77777777" w:rsidTr="00376598">
        <w:tc>
          <w:tcPr>
            <w:tcW w:w="2405" w:type="dxa"/>
          </w:tcPr>
          <w:p w14:paraId="27E5B4C1" w14:textId="77777777" w:rsidR="00E07A56" w:rsidRPr="00214FFA" w:rsidRDefault="00E07A56" w:rsidP="00376598">
            <w:pPr>
              <w:rPr>
                <w:rFonts w:ascii="Arial" w:eastAsia="Times New Roman" w:hAnsi="Arial" w:cs="Arial"/>
                <w:b/>
                <w:bCs/>
                <w:color w:val="242424"/>
                <w:sz w:val="20"/>
                <w:szCs w:val="20"/>
                <w:lang w:eastAsia="en-GB"/>
              </w:rPr>
            </w:pPr>
            <w:r w:rsidRPr="00214FFA">
              <w:rPr>
                <w:rFonts w:ascii="Arial" w:eastAsia="Times New Roman" w:hAnsi="Arial" w:cs="Arial"/>
                <w:b/>
                <w:bCs/>
                <w:color w:val="242424"/>
                <w:sz w:val="20"/>
                <w:szCs w:val="20"/>
                <w:lang w:eastAsia="en-GB"/>
              </w:rPr>
              <w:t>Date contract starts</w:t>
            </w:r>
            <w:r>
              <w:rPr>
                <w:rFonts w:ascii="Arial" w:eastAsia="Times New Roman" w:hAnsi="Arial" w:cs="Arial"/>
                <w:b/>
                <w:bCs/>
                <w:color w:val="242424"/>
                <w:sz w:val="20"/>
                <w:szCs w:val="20"/>
                <w:lang w:eastAsia="en-GB"/>
              </w:rPr>
              <w:t>:</w:t>
            </w:r>
          </w:p>
        </w:tc>
        <w:tc>
          <w:tcPr>
            <w:tcW w:w="6611" w:type="dxa"/>
          </w:tcPr>
          <w:p w14:paraId="32542A2E" w14:textId="77777777" w:rsidR="00E07A56" w:rsidRDefault="00E07A56" w:rsidP="00376598">
            <w:pPr>
              <w:rPr>
                <w:rFonts w:ascii="Arial" w:eastAsia="Times New Roman" w:hAnsi="Arial" w:cs="Arial"/>
                <w:color w:val="242424"/>
                <w:sz w:val="20"/>
                <w:szCs w:val="20"/>
                <w:lang w:eastAsia="en-GB"/>
              </w:rPr>
            </w:pPr>
          </w:p>
          <w:p w14:paraId="61E2E6EC" w14:textId="77777777" w:rsidR="00E07A56" w:rsidRDefault="00E07A56" w:rsidP="00376598">
            <w:pPr>
              <w:rPr>
                <w:rFonts w:ascii="Arial" w:eastAsia="Times New Roman" w:hAnsi="Arial" w:cs="Arial"/>
                <w:color w:val="242424"/>
                <w:sz w:val="20"/>
                <w:szCs w:val="20"/>
                <w:lang w:eastAsia="en-GB"/>
              </w:rPr>
            </w:pPr>
          </w:p>
        </w:tc>
      </w:tr>
    </w:tbl>
    <w:p w14:paraId="20999DFA" w14:textId="77777777" w:rsidR="00E07A56" w:rsidRDefault="00E07A56" w:rsidP="00E07A56">
      <w:pPr>
        <w:rPr>
          <w:rFonts w:ascii="Arial" w:eastAsia="Times New Roman" w:hAnsi="Arial" w:cs="Arial"/>
          <w:color w:val="242424"/>
          <w:sz w:val="20"/>
          <w:szCs w:val="20"/>
          <w:lang w:eastAsia="en-GB"/>
        </w:rPr>
      </w:pPr>
    </w:p>
    <w:p w14:paraId="404E4102" w14:textId="77777777" w:rsidR="00E07A56" w:rsidRDefault="00E07A56" w:rsidP="00E07A56">
      <w:pPr>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This contract has been drawn up to support me to be successful in school.</w:t>
      </w:r>
    </w:p>
    <w:p w14:paraId="1520C49E" w14:textId="77777777" w:rsidR="00E07A56" w:rsidRDefault="00E07A56" w:rsidP="00E07A56">
      <w:pPr>
        <w:rPr>
          <w:rFonts w:ascii="Arial" w:eastAsia="Times New Roman" w:hAnsi="Arial" w:cs="Arial"/>
          <w:color w:val="242424"/>
          <w:sz w:val="20"/>
          <w:szCs w:val="20"/>
          <w:lang w:eastAsia="en-GB"/>
        </w:rPr>
      </w:pPr>
      <w:r>
        <w:rPr>
          <w:rFonts w:ascii="Arial" w:eastAsia="Times New Roman" w:hAnsi="Arial" w:cs="Arial"/>
          <w:color w:val="242424"/>
          <w:sz w:val="20"/>
          <w:szCs w:val="20"/>
          <w:lang w:eastAsia="en-GB"/>
        </w:rPr>
        <w:t>These are the areas I will work on:</w:t>
      </w:r>
    </w:p>
    <w:tbl>
      <w:tblPr>
        <w:tblStyle w:val="TableGrid"/>
        <w:tblW w:w="0" w:type="auto"/>
        <w:tblLook w:val="04A0" w:firstRow="1" w:lastRow="0" w:firstColumn="1" w:lastColumn="0" w:noHBand="0" w:noVBand="1"/>
      </w:tblPr>
      <w:tblGrid>
        <w:gridCol w:w="562"/>
        <w:gridCol w:w="8454"/>
      </w:tblGrid>
      <w:tr w:rsidR="00E07A56" w14:paraId="3E2F163E" w14:textId="77777777" w:rsidTr="00376598">
        <w:tc>
          <w:tcPr>
            <w:tcW w:w="562" w:type="dxa"/>
          </w:tcPr>
          <w:p w14:paraId="2523A18A"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454" w:type="dxa"/>
          </w:tcPr>
          <w:p w14:paraId="62F8F130" w14:textId="77777777" w:rsidR="00E07A56" w:rsidRDefault="00E07A56" w:rsidP="00376598">
            <w:pPr>
              <w:spacing w:before="100" w:beforeAutospacing="1"/>
              <w:rPr>
                <w:rFonts w:ascii="Arial" w:eastAsia="Times New Roman" w:hAnsi="Arial" w:cs="Arial"/>
                <w:sz w:val="20"/>
                <w:szCs w:val="20"/>
                <w:lang w:eastAsia="en-GB"/>
              </w:rPr>
            </w:pPr>
          </w:p>
          <w:p w14:paraId="0349B846"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7C96A837" w14:textId="77777777" w:rsidTr="00376598">
        <w:tc>
          <w:tcPr>
            <w:tcW w:w="562" w:type="dxa"/>
          </w:tcPr>
          <w:p w14:paraId="2F7526F0" w14:textId="77777777" w:rsidR="00E07A56" w:rsidRDefault="00E07A56" w:rsidP="00376598">
            <w:pPr>
              <w:spacing w:before="100" w:beforeAutospacing="1"/>
              <w:rPr>
                <w:rFonts w:ascii="Arial" w:eastAsia="Times New Roman" w:hAnsi="Arial" w:cs="Arial"/>
                <w:sz w:val="20"/>
                <w:szCs w:val="20"/>
                <w:lang w:eastAsia="en-GB"/>
              </w:rPr>
            </w:pPr>
          </w:p>
        </w:tc>
        <w:tc>
          <w:tcPr>
            <w:tcW w:w="8454" w:type="dxa"/>
          </w:tcPr>
          <w:p w14:paraId="3C638A92"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This will look like:</w:t>
            </w:r>
          </w:p>
          <w:p w14:paraId="51C7E485"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628BBFCD" w14:textId="77777777" w:rsidTr="00376598">
        <w:tc>
          <w:tcPr>
            <w:tcW w:w="562" w:type="dxa"/>
          </w:tcPr>
          <w:p w14:paraId="3AC04762"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454" w:type="dxa"/>
          </w:tcPr>
          <w:p w14:paraId="7D7F48C0" w14:textId="77777777" w:rsidR="00E07A56" w:rsidRDefault="00E07A56" w:rsidP="00376598">
            <w:pPr>
              <w:spacing w:before="100" w:beforeAutospacing="1"/>
              <w:rPr>
                <w:rFonts w:ascii="Arial" w:eastAsia="Times New Roman" w:hAnsi="Arial" w:cs="Arial"/>
                <w:sz w:val="20"/>
                <w:szCs w:val="20"/>
                <w:lang w:eastAsia="en-GB"/>
              </w:rPr>
            </w:pPr>
          </w:p>
          <w:p w14:paraId="1716D8E6"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592FADEC" w14:textId="77777777" w:rsidTr="00376598">
        <w:tc>
          <w:tcPr>
            <w:tcW w:w="562" w:type="dxa"/>
          </w:tcPr>
          <w:p w14:paraId="264A09EB" w14:textId="77777777" w:rsidR="00E07A56" w:rsidRDefault="00E07A56" w:rsidP="00376598">
            <w:pPr>
              <w:spacing w:before="100" w:beforeAutospacing="1"/>
              <w:rPr>
                <w:rFonts w:ascii="Arial" w:eastAsia="Times New Roman" w:hAnsi="Arial" w:cs="Arial"/>
                <w:sz w:val="20"/>
                <w:szCs w:val="20"/>
                <w:lang w:eastAsia="en-GB"/>
              </w:rPr>
            </w:pPr>
          </w:p>
        </w:tc>
        <w:tc>
          <w:tcPr>
            <w:tcW w:w="8454" w:type="dxa"/>
          </w:tcPr>
          <w:p w14:paraId="016B4C2D"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This will look like:</w:t>
            </w:r>
          </w:p>
          <w:p w14:paraId="0C55F89F"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6DAAA113" w14:textId="77777777" w:rsidTr="00376598">
        <w:tc>
          <w:tcPr>
            <w:tcW w:w="562" w:type="dxa"/>
          </w:tcPr>
          <w:p w14:paraId="15302AFD"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454" w:type="dxa"/>
          </w:tcPr>
          <w:p w14:paraId="73EDEB72" w14:textId="77777777" w:rsidR="00E07A56" w:rsidRDefault="00E07A56" w:rsidP="00376598">
            <w:pPr>
              <w:spacing w:before="100" w:beforeAutospacing="1"/>
              <w:rPr>
                <w:rFonts w:ascii="Arial" w:eastAsia="Times New Roman" w:hAnsi="Arial" w:cs="Arial"/>
                <w:sz w:val="20"/>
                <w:szCs w:val="20"/>
                <w:lang w:eastAsia="en-GB"/>
              </w:rPr>
            </w:pPr>
          </w:p>
          <w:p w14:paraId="096E75D2"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0137CD16" w14:textId="77777777" w:rsidTr="00376598">
        <w:tc>
          <w:tcPr>
            <w:tcW w:w="562" w:type="dxa"/>
          </w:tcPr>
          <w:p w14:paraId="45F2410D" w14:textId="77777777" w:rsidR="00E07A56" w:rsidRDefault="00E07A56" w:rsidP="00376598">
            <w:pPr>
              <w:spacing w:before="100" w:beforeAutospacing="1"/>
              <w:rPr>
                <w:rFonts w:ascii="Arial" w:eastAsia="Times New Roman" w:hAnsi="Arial" w:cs="Arial"/>
                <w:sz w:val="20"/>
                <w:szCs w:val="20"/>
                <w:lang w:eastAsia="en-GB"/>
              </w:rPr>
            </w:pPr>
          </w:p>
        </w:tc>
        <w:tc>
          <w:tcPr>
            <w:tcW w:w="8454" w:type="dxa"/>
          </w:tcPr>
          <w:p w14:paraId="79B65FF8"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This will look like:</w:t>
            </w:r>
          </w:p>
          <w:p w14:paraId="648C9B89" w14:textId="77777777" w:rsidR="00E07A56" w:rsidRDefault="00E07A56" w:rsidP="00376598">
            <w:pPr>
              <w:spacing w:before="100" w:beforeAutospacing="1"/>
              <w:rPr>
                <w:rFonts w:ascii="Arial" w:eastAsia="Times New Roman" w:hAnsi="Arial" w:cs="Arial"/>
                <w:sz w:val="20"/>
                <w:szCs w:val="20"/>
                <w:lang w:eastAsia="en-GB"/>
              </w:rPr>
            </w:pPr>
          </w:p>
        </w:tc>
      </w:tr>
    </w:tbl>
    <w:p w14:paraId="54C37133" w14:textId="77777777" w:rsidR="00E07A56" w:rsidRDefault="00E07A56" w:rsidP="00E07A56">
      <w:pPr>
        <w:spacing w:before="100" w:beforeAutospacing="1"/>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2547"/>
        <w:gridCol w:w="6469"/>
      </w:tblGrid>
      <w:tr w:rsidR="00E07A56" w14:paraId="69859F25" w14:textId="77777777" w:rsidTr="00376598">
        <w:tc>
          <w:tcPr>
            <w:tcW w:w="2547" w:type="dxa"/>
          </w:tcPr>
          <w:p w14:paraId="68DA91CF" w14:textId="77777777" w:rsidR="00E07A56" w:rsidRPr="008D61BC" w:rsidRDefault="00E07A56" w:rsidP="00376598">
            <w:pPr>
              <w:spacing w:before="100" w:beforeAutospacing="1"/>
              <w:rPr>
                <w:rFonts w:ascii="Arial" w:eastAsia="Times New Roman" w:hAnsi="Arial" w:cs="Arial"/>
                <w:b/>
                <w:bCs/>
                <w:sz w:val="20"/>
                <w:szCs w:val="20"/>
                <w:lang w:eastAsia="en-GB"/>
              </w:rPr>
            </w:pPr>
            <w:r w:rsidRPr="008D61BC">
              <w:rPr>
                <w:rFonts w:ascii="Arial" w:eastAsia="Times New Roman" w:hAnsi="Arial" w:cs="Arial"/>
                <w:b/>
                <w:bCs/>
                <w:sz w:val="20"/>
                <w:szCs w:val="20"/>
                <w:lang w:eastAsia="en-GB"/>
              </w:rPr>
              <w:t>I will report to:</w:t>
            </w:r>
          </w:p>
          <w:p w14:paraId="2418A72A" w14:textId="77777777" w:rsidR="00E07A56" w:rsidRPr="008D61BC" w:rsidRDefault="00E07A56" w:rsidP="00376598">
            <w:pPr>
              <w:spacing w:before="100" w:beforeAutospacing="1"/>
              <w:rPr>
                <w:rFonts w:ascii="Arial" w:eastAsia="Times New Roman" w:hAnsi="Arial" w:cs="Arial"/>
                <w:b/>
                <w:bCs/>
                <w:sz w:val="20"/>
                <w:szCs w:val="20"/>
                <w:lang w:eastAsia="en-GB"/>
              </w:rPr>
            </w:pPr>
          </w:p>
        </w:tc>
        <w:tc>
          <w:tcPr>
            <w:tcW w:w="6469" w:type="dxa"/>
          </w:tcPr>
          <w:p w14:paraId="60D1BE7D"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688A8D22" w14:textId="77777777" w:rsidTr="00376598">
        <w:tc>
          <w:tcPr>
            <w:tcW w:w="2547" w:type="dxa"/>
          </w:tcPr>
          <w:p w14:paraId="46373132" w14:textId="77777777" w:rsidR="00E07A56" w:rsidRPr="008D61BC" w:rsidRDefault="00E07A56" w:rsidP="00376598">
            <w:pPr>
              <w:spacing w:before="100" w:beforeAutospacing="1"/>
              <w:rPr>
                <w:rFonts w:ascii="Arial" w:eastAsia="Times New Roman" w:hAnsi="Arial" w:cs="Arial"/>
                <w:b/>
                <w:bCs/>
                <w:sz w:val="20"/>
                <w:szCs w:val="20"/>
                <w:lang w:eastAsia="en-GB"/>
              </w:rPr>
            </w:pPr>
            <w:r w:rsidRPr="008D61BC">
              <w:rPr>
                <w:rFonts w:ascii="Arial" w:eastAsia="Times New Roman" w:hAnsi="Arial" w:cs="Arial"/>
                <w:b/>
                <w:bCs/>
                <w:sz w:val="20"/>
                <w:szCs w:val="20"/>
                <w:lang w:eastAsia="en-GB"/>
              </w:rPr>
              <w:t>I will go to:</w:t>
            </w:r>
          </w:p>
          <w:p w14:paraId="4E673470" w14:textId="77777777" w:rsidR="00E07A56" w:rsidRPr="008D61BC" w:rsidRDefault="00E07A56" w:rsidP="00376598">
            <w:pPr>
              <w:spacing w:before="100" w:beforeAutospacing="1"/>
              <w:rPr>
                <w:rFonts w:ascii="Arial" w:eastAsia="Times New Roman" w:hAnsi="Arial" w:cs="Arial"/>
                <w:b/>
                <w:bCs/>
                <w:sz w:val="20"/>
                <w:szCs w:val="20"/>
                <w:lang w:eastAsia="en-GB"/>
              </w:rPr>
            </w:pPr>
          </w:p>
        </w:tc>
        <w:tc>
          <w:tcPr>
            <w:tcW w:w="6469" w:type="dxa"/>
          </w:tcPr>
          <w:p w14:paraId="68538E64"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322E152A" w14:textId="77777777" w:rsidTr="00376598">
        <w:tc>
          <w:tcPr>
            <w:tcW w:w="2547" w:type="dxa"/>
          </w:tcPr>
          <w:p w14:paraId="26554664" w14:textId="77777777" w:rsidR="00E07A56" w:rsidRPr="008D61BC" w:rsidRDefault="00E07A56" w:rsidP="00376598">
            <w:pPr>
              <w:spacing w:before="100" w:beforeAutospacing="1"/>
              <w:rPr>
                <w:rFonts w:ascii="Arial" w:eastAsia="Times New Roman" w:hAnsi="Arial" w:cs="Arial"/>
                <w:b/>
                <w:bCs/>
                <w:sz w:val="20"/>
                <w:szCs w:val="20"/>
                <w:lang w:eastAsia="en-GB"/>
              </w:rPr>
            </w:pPr>
            <w:r w:rsidRPr="008D61BC">
              <w:rPr>
                <w:rFonts w:ascii="Arial" w:eastAsia="Times New Roman" w:hAnsi="Arial" w:cs="Arial"/>
                <w:b/>
                <w:bCs/>
                <w:sz w:val="20"/>
                <w:szCs w:val="20"/>
                <w:lang w:eastAsia="en-GB"/>
              </w:rPr>
              <w:t>At this time:</w:t>
            </w:r>
          </w:p>
          <w:p w14:paraId="307A3987" w14:textId="77777777" w:rsidR="00E07A56" w:rsidRPr="008D61BC" w:rsidRDefault="00E07A56" w:rsidP="00376598">
            <w:pPr>
              <w:spacing w:before="100" w:beforeAutospacing="1"/>
              <w:rPr>
                <w:rFonts w:ascii="Arial" w:eastAsia="Times New Roman" w:hAnsi="Arial" w:cs="Arial"/>
                <w:b/>
                <w:bCs/>
                <w:sz w:val="20"/>
                <w:szCs w:val="20"/>
                <w:lang w:eastAsia="en-GB"/>
              </w:rPr>
            </w:pPr>
          </w:p>
        </w:tc>
        <w:tc>
          <w:tcPr>
            <w:tcW w:w="6469" w:type="dxa"/>
          </w:tcPr>
          <w:p w14:paraId="5BFDC9A8"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27FB0A83" w14:textId="77777777" w:rsidTr="00376598">
        <w:tc>
          <w:tcPr>
            <w:tcW w:w="2547" w:type="dxa"/>
          </w:tcPr>
          <w:p w14:paraId="2CEEABA6" w14:textId="77777777" w:rsidR="00E07A56" w:rsidRPr="008D61BC" w:rsidRDefault="00E07A56" w:rsidP="00376598">
            <w:pPr>
              <w:spacing w:before="100" w:beforeAutospacing="1"/>
              <w:rPr>
                <w:rFonts w:ascii="Arial" w:eastAsia="Times New Roman" w:hAnsi="Arial" w:cs="Arial"/>
                <w:b/>
                <w:bCs/>
                <w:sz w:val="20"/>
                <w:szCs w:val="20"/>
                <w:lang w:eastAsia="en-GB"/>
              </w:rPr>
            </w:pPr>
            <w:r w:rsidRPr="008D61BC">
              <w:rPr>
                <w:rFonts w:ascii="Arial" w:eastAsia="Times New Roman" w:hAnsi="Arial" w:cs="Arial"/>
                <w:b/>
                <w:bCs/>
                <w:sz w:val="20"/>
                <w:szCs w:val="20"/>
                <w:lang w:eastAsia="en-GB"/>
              </w:rPr>
              <w:t xml:space="preserve">On these days: </w:t>
            </w:r>
          </w:p>
          <w:p w14:paraId="5B3BCC68" w14:textId="77777777" w:rsidR="00E07A56" w:rsidRPr="008D61BC" w:rsidRDefault="00E07A56" w:rsidP="00376598">
            <w:pPr>
              <w:spacing w:before="100" w:beforeAutospacing="1"/>
              <w:rPr>
                <w:rFonts w:ascii="Arial" w:eastAsia="Times New Roman" w:hAnsi="Arial" w:cs="Arial"/>
                <w:b/>
                <w:bCs/>
                <w:sz w:val="20"/>
                <w:szCs w:val="20"/>
                <w:lang w:eastAsia="en-GB"/>
              </w:rPr>
            </w:pPr>
          </w:p>
        </w:tc>
        <w:tc>
          <w:tcPr>
            <w:tcW w:w="6469" w:type="dxa"/>
          </w:tcPr>
          <w:p w14:paraId="201D881A"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2F78BA2A" w14:textId="77777777" w:rsidTr="00376598">
        <w:tc>
          <w:tcPr>
            <w:tcW w:w="2547" w:type="dxa"/>
          </w:tcPr>
          <w:p w14:paraId="64CF1EDA" w14:textId="77777777" w:rsidR="00E07A56" w:rsidRPr="008D61BC" w:rsidRDefault="00E07A56" w:rsidP="00376598">
            <w:pPr>
              <w:spacing w:before="100" w:beforeAutospacing="1"/>
              <w:rPr>
                <w:rFonts w:ascii="Arial" w:eastAsia="Times New Roman" w:hAnsi="Arial" w:cs="Arial"/>
                <w:b/>
                <w:bCs/>
                <w:sz w:val="20"/>
                <w:szCs w:val="20"/>
                <w:lang w:eastAsia="en-GB"/>
              </w:rPr>
            </w:pPr>
            <w:r w:rsidRPr="008D61BC">
              <w:rPr>
                <w:rFonts w:ascii="Arial" w:eastAsia="Times New Roman" w:hAnsi="Arial" w:cs="Arial"/>
                <w:b/>
                <w:bCs/>
                <w:sz w:val="20"/>
                <w:szCs w:val="20"/>
                <w:lang w:eastAsia="en-GB"/>
              </w:rPr>
              <w:t>If I am successful, this contract will finish on:</w:t>
            </w:r>
          </w:p>
        </w:tc>
        <w:tc>
          <w:tcPr>
            <w:tcW w:w="6469" w:type="dxa"/>
          </w:tcPr>
          <w:p w14:paraId="78DF742C" w14:textId="77777777" w:rsidR="00E07A56" w:rsidRDefault="00E07A56" w:rsidP="00376598">
            <w:pPr>
              <w:spacing w:before="100" w:beforeAutospacing="1"/>
              <w:rPr>
                <w:rFonts w:ascii="Arial" w:eastAsia="Times New Roman" w:hAnsi="Arial" w:cs="Arial"/>
                <w:sz w:val="20"/>
                <w:szCs w:val="20"/>
                <w:lang w:eastAsia="en-GB"/>
              </w:rPr>
            </w:pPr>
          </w:p>
        </w:tc>
      </w:tr>
      <w:tr w:rsidR="00E07A56" w14:paraId="702F3ED6" w14:textId="77777777" w:rsidTr="00376598">
        <w:tc>
          <w:tcPr>
            <w:tcW w:w="2547" w:type="dxa"/>
          </w:tcPr>
          <w:p w14:paraId="74F29383" w14:textId="77777777" w:rsidR="00E07A56" w:rsidRDefault="00E07A56" w:rsidP="00376598">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Signature of child:</w:t>
            </w:r>
          </w:p>
          <w:p w14:paraId="1911F311" w14:textId="77777777" w:rsidR="00E07A56" w:rsidRDefault="00E07A56" w:rsidP="00376598">
            <w:pPr>
              <w:spacing w:before="100" w:beforeAutospacing="1"/>
              <w:rPr>
                <w:rFonts w:ascii="Arial" w:eastAsia="Times New Roman" w:hAnsi="Arial" w:cs="Arial"/>
                <w:sz w:val="20"/>
                <w:szCs w:val="20"/>
                <w:lang w:eastAsia="en-GB"/>
              </w:rPr>
            </w:pPr>
          </w:p>
        </w:tc>
        <w:tc>
          <w:tcPr>
            <w:tcW w:w="6469" w:type="dxa"/>
          </w:tcPr>
          <w:p w14:paraId="60A68AFF" w14:textId="77777777" w:rsidR="00E07A56" w:rsidRDefault="00E07A56" w:rsidP="00376598">
            <w:pPr>
              <w:spacing w:before="100" w:beforeAutospacing="1"/>
              <w:rPr>
                <w:rFonts w:ascii="Arial" w:eastAsia="Times New Roman" w:hAnsi="Arial" w:cs="Arial"/>
                <w:sz w:val="20"/>
                <w:szCs w:val="20"/>
                <w:lang w:eastAsia="en-GB"/>
              </w:rPr>
            </w:pPr>
          </w:p>
        </w:tc>
      </w:tr>
    </w:tbl>
    <w:p w14:paraId="7FDFD015" w14:textId="03B31261" w:rsidR="00E901F4" w:rsidRPr="00121607" w:rsidRDefault="00E901F4" w:rsidP="00DD2C6E">
      <w:pPr>
        <w:rPr>
          <w:rFonts w:ascii="Arial" w:hAnsi="Arial" w:cs="Arial"/>
          <w:color w:val="00B0F0"/>
          <w:sz w:val="42"/>
          <w:szCs w:val="42"/>
        </w:rPr>
      </w:pPr>
    </w:p>
    <w:sectPr w:rsidR="00E901F4" w:rsidRPr="00121607" w:rsidSect="0019618C">
      <w:headerReference w:type="default" r:id="rId28"/>
      <w:footerReference w:type="default" r:id="rId29"/>
      <w:headerReference w:type="first" r:id="rId30"/>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1531" w14:textId="77777777" w:rsidR="008008E6" w:rsidRDefault="008008E6" w:rsidP="00DE543D">
      <w:r>
        <w:separator/>
      </w:r>
    </w:p>
  </w:endnote>
  <w:endnote w:type="continuationSeparator" w:id="0">
    <w:p w14:paraId="54F75E53" w14:textId="77777777" w:rsidR="008008E6" w:rsidRDefault="008008E6"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197323"/>
      <w:docPartObj>
        <w:docPartGallery w:val="Page Numbers (Bottom of Page)"/>
        <w:docPartUnique/>
      </w:docPartObj>
    </w:sdtPr>
    <w:sdtEndPr>
      <w:rPr>
        <w:noProof/>
      </w:rPr>
    </w:sdtEndPr>
    <w:sdtContent>
      <w:p w14:paraId="44ED6664" w14:textId="7617496E" w:rsidR="008008E6" w:rsidRDefault="008008E6" w:rsidP="00596AD6">
        <w:pPr>
          <w:pStyle w:val="Footer"/>
        </w:pPr>
        <w:r w:rsidRPr="006326BB">
          <w:rPr>
            <w:rFonts w:ascii="Arial" w:hAnsi="Arial" w:cs="Arial"/>
            <w:sz w:val="20"/>
            <w:szCs w:val="20"/>
          </w:rPr>
          <w:t xml:space="preserve">Behaviour Policy 2022-23                                                                     </w:t>
        </w:r>
        <w:r>
          <w:rPr>
            <w:rFonts w:ascii="Arial" w:hAnsi="Arial" w:cs="Arial"/>
            <w:sz w:val="20"/>
            <w:szCs w:val="20"/>
          </w:rPr>
          <w:tab/>
        </w:r>
        <w:r w:rsidRPr="006326BB">
          <w:rPr>
            <w:rFonts w:ascii="Arial" w:hAnsi="Arial" w:cs="Arial"/>
            <w:sz w:val="20"/>
            <w:szCs w:val="20"/>
          </w:rPr>
          <w:t xml:space="preserve"> </w:t>
        </w:r>
        <w:r w:rsidRPr="006326BB">
          <w:rPr>
            <w:rFonts w:ascii="Arial" w:hAnsi="Arial" w:cs="Arial"/>
            <w:sz w:val="20"/>
            <w:szCs w:val="20"/>
          </w:rPr>
          <w:fldChar w:fldCharType="begin"/>
        </w:r>
        <w:r w:rsidRPr="006326BB">
          <w:rPr>
            <w:rFonts w:ascii="Arial" w:hAnsi="Arial" w:cs="Arial"/>
            <w:sz w:val="20"/>
            <w:szCs w:val="20"/>
          </w:rPr>
          <w:instrText xml:space="preserve"> PAGE   \* MERGEFORMAT </w:instrText>
        </w:r>
        <w:r w:rsidRPr="006326BB">
          <w:rPr>
            <w:rFonts w:ascii="Arial" w:hAnsi="Arial" w:cs="Arial"/>
            <w:sz w:val="20"/>
            <w:szCs w:val="20"/>
          </w:rPr>
          <w:fldChar w:fldCharType="separate"/>
        </w:r>
        <w:r>
          <w:rPr>
            <w:rFonts w:ascii="Arial" w:hAnsi="Arial" w:cs="Arial"/>
            <w:noProof/>
            <w:sz w:val="20"/>
            <w:szCs w:val="20"/>
          </w:rPr>
          <w:t>2</w:t>
        </w:r>
        <w:r w:rsidRPr="006326BB">
          <w:rPr>
            <w:rFonts w:ascii="Arial" w:hAnsi="Arial" w:cs="Arial"/>
            <w:noProof/>
            <w:sz w:val="20"/>
            <w:szCs w:val="20"/>
          </w:rPr>
          <w:fldChar w:fldCharType="end"/>
        </w:r>
      </w:p>
    </w:sdtContent>
  </w:sdt>
  <w:p w14:paraId="16A31FCD" w14:textId="77777777" w:rsidR="008008E6" w:rsidRPr="00DF28C7" w:rsidRDefault="008008E6"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02FEA" w14:textId="77777777" w:rsidR="008008E6" w:rsidRDefault="008008E6" w:rsidP="00DE543D">
      <w:r>
        <w:separator/>
      </w:r>
    </w:p>
  </w:footnote>
  <w:footnote w:type="continuationSeparator" w:id="0">
    <w:p w14:paraId="313581D5" w14:textId="77777777" w:rsidR="008008E6" w:rsidRDefault="008008E6" w:rsidP="00DE543D">
      <w:r>
        <w:continuationSeparator/>
      </w:r>
    </w:p>
  </w:footnote>
  <w:footnote w:id="1">
    <w:p w14:paraId="0BCB2DB4" w14:textId="77777777" w:rsidR="008008E6" w:rsidRDefault="008008E6" w:rsidP="006B570F">
      <w:pPr>
        <w:pStyle w:val="FootnoteText"/>
      </w:pPr>
      <w:r>
        <w:rPr>
          <w:rStyle w:val="FootnoteReference"/>
        </w:rPr>
        <w:footnoteRef/>
      </w:r>
      <w:r>
        <w:t xml:space="preserve"> </w:t>
      </w:r>
      <w:r w:rsidRPr="00350D2E">
        <w:rPr>
          <w:rFonts w:ascii="Arial" w:hAnsi="Arial" w:cs="Arial"/>
        </w:rPr>
        <w:t>DfE Teachers’ Standards: see Teacher Standard 7 (https://www.gov.uk/government/publications/teachers-standards)</w:t>
      </w:r>
    </w:p>
    <w:p w14:paraId="0CA4FC47" w14:textId="77777777" w:rsidR="008008E6" w:rsidRDefault="008008E6" w:rsidP="006B570F">
      <w:pPr>
        <w:pStyle w:val="FootnoteText"/>
      </w:pPr>
    </w:p>
    <w:p w14:paraId="762C509C" w14:textId="306EF7E0" w:rsidR="008008E6" w:rsidRDefault="008008E6">
      <w:pPr>
        <w:pStyle w:val="FootnoteText"/>
      </w:pPr>
    </w:p>
  </w:footnote>
  <w:footnote w:id="2">
    <w:p w14:paraId="78867F60" w14:textId="77777777" w:rsidR="008008E6" w:rsidRDefault="008008E6" w:rsidP="008C1628">
      <w:pPr>
        <w:pStyle w:val="FootnoteText"/>
      </w:pPr>
      <w:r>
        <w:rPr>
          <w:rStyle w:val="FootnoteReference"/>
        </w:rPr>
        <w:footnoteRef/>
      </w:r>
      <w:r>
        <w:t xml:space="preserve"> See part 2 of the Teachers’ Standards which outlines the high standards of personal and professional conduct expected of teachers</w:t>
      </w:r>
    </w:p>
    <w:p w14:paraId="26F07E81" w14:textId="5AD17524" w:rsidR="008008E6" w:rsidRDefault="008008E6">
      <w:pPr>
        <w:pStyle w:val="FootnoteText"/>
      </w:pPr>
    </w:p>
  </w:footnote>
  <w:footnote w:id="3">
    <w:p w14:paraId="48BB2819" w14:textId="694D5EB8" w:rsidR="008008E6" w:rsidRPr="009C534C" w:rsidRDefault="008008E6">
      <w:pPr>
        <w:pStyle w:val="FootnoteText"/>
        <w:rPr>
          <w:rFonts w:ascii="Arial" w:hAnsi="Arial" w:cs="Arial"/>
        </w:rPr>
      </w:pPr>
      <w:r>
        <w:rPr>
          <w:rStyle w:val="FootnoteReference"/>
        </w:rPr>
        <w:footnoteRef/>
      </w:r>
      <w:r>
        <w:t xml:space="preserve"> </w:t>
      </w:r>
      <w:r w:rsidRPr="009C534C">
        <w:rPr>
          <w:rFonts w:ascii="Arial" w:hAnsi="Arial" w:cs="Arial"/>
        </w:rPr>
        <w:t xml:space="preserve">See chapter 3 – understanding the link between mental health and behaviour </w:t>
      </w:r>
    </w:p>
  </w:footnote>
  <w:footnote w:id="4">
    <w:p w14:paraId="1839E50F" w14:textId="19B89ECC" w:rsidR="008008E6" w:rsidRPr="009C534C" w:rsidRDefault="008008E6">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20 of the Equality Act 2010</w:t>
      </w:r>
    </w:p>
  </w:footnote>
  <w:footnote w:id="5">
    <w:p w14:paraId="53572EDF" w14:textId="39E882AA" w:rsidR="008008E6" w:rsidRPr="009C534C" w:rsidRDefault="008008E6">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66 of the Children and Families Act 2014</w:t>
      </w:r>
    </w:p>
  </w:footnote>
  <w:footnote w:id="6">
    <w:p w14:paraId="013A4D2E" w14:textId="65239027" w:rsidR="008008E6" w:rsidRDefault="008008E6">
      <w:pPr>
        <w:pStyle w:val="FootnoteText"/>
      </w:pPr>
      <w:r w:rsidRPr="009C534C">
        <w:rPr>
          <w:rStyle w:val="FootnoteReference"/>
          <w:rFonts w:ascii="Arial" w:hAnsi="Arial" w:cs="Arial"/>
        </w:rPr>
        <w:footnoteRef/>
      </w:r>
      <w:r w:rsidRPr="009C534C">
        <w:rPr>
          <w:rFonts w:ascii="Arial" w:hAnsi="Arial" w:cs="Arial"/>
        </w:rPr>
        <w:t xml:space="preserve"> See chapter 6 of the SEND Code of practice: 0-25 years</w:t>
      </w:r>
      <w:r>
        <w:t xml:space="preserve"> </w:t>
      </w:r>
    </w:p>
  </w:footnote>
  <w:footnote w:id="7">
    <w:p w14:paraId="1359D0D6" w14:textId="3424F3FA" w:rsidR="008008E6" w:rsidRPr="009C534C" w:rsidRDefault="008008E6">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29 and Section 42 of the Children and Families Act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CC61" w14:textId="77777777" w:rsidR="008008E6" w:rsidRDefault="008008E6" w:rsidP="00475EF7">
    <w:pPr>
      <w:pStyle w:val="OATbodystyle"/>
    </w:pPr>
    <w:r>
      <w:rPr>
        <w:noProof/>
        <w:lang w:val="en-GB" w:eastAsia="en-GB"/>
      </w:rPr>
      <w:drawing>
        <wp:anchor distT="0" distB="360045" distL="114300" distR="114300" simplePos="0" relativeHeight="251664384" behindDoc="0" locked="0" layoutInCell="1" allowOverlap="1" wp14:anchorId="2143D297" wp14:editId="41F2B03D">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BB93" w14:textId="4BCF7DD6" w:rsidR="008008E6" w:rsidRDefault="008008E6" w:rsidP="00475EF7">
    <w:pPr>
      <w:pStyle w:val="OATbodystyle"/>
    </w:pPr>
    <w:r w:rsidRPr="008708D3">
      <w:rPr>
        <w:noProof/>
        <w:lang w:val="en-GB" w:eastAsia="en-GB"/>
      </w:rPr>
      <w:drawing>
        <wp:anchor distT="0" distB="0" distL="114300" distR="114300" simplePos="0" relativeHeight="251666432" behindDoc="0" locked="0" layoutInCell="1" allowOverlap="1" wp14:anchorId="721B50E8" wp14:editId="4DF724EA">
          <wp:simplePos x="0" y="0"/>
          <wp:positionH relativeFrom="column">
            <wp:posOffset>5286375</wp:posOffset>
          </wp:positionH>
          <wp:positionV relativeFrom="paragraph">
            <wp:posOffset>-363855</wp:posOffset>
          </wp:positionV>
          <wp:extent cx="1362075" cy="1114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a:ln>
                    <a:noFill/>
                  </a:ln>
                </pic:spPr>
              </pic:pic>
            </a:graphicData>
          </a:graphic>
        </wp:anchor>
      </w:drawing>
    </w:r>
    <w:r>
      <w:rPr>
        <w:noProof/>
        <w:lang w:val="en-GB" w:eastAsia="en-GB"/>
      </w:rPr>
      <w:drawing>
        <wp:anchor distT="0" distB="360045" distL="114300" distR="114300" simplePos="0" relativeHeight="251663360" behindDoc="0" locked="0" layoutInCell="1" allowOverlap="1" wp14:anchorId="165FF5A5" wp14:editId="7A5F7A7A">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2"/>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BB3145D"/>
    <w:multiLevelType w:val="multilevel"/>
    <w:tmpl w:val="BF0E1426"/>
    <w:lvl w:ilvl="0">
      <w:start w:val="1"/>
      <w:numFmt w:val="bullet"/>
      <w:lvlText w:val=""/>
      <w:lvlJc w:val="left"/>
      <w:pPr>
        <w:ind w:left="360" w:hanging="360"/>
      </w:pPr>
      <w:rPr>
        <w:rFonts w:ascii="Symbol" w:hAnsi="Symbol"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A9321E"/>
    <w:multiLevelType w:val="hybridMultilevel"/>
    <w:tmpl w:val="B528648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18B75C46"/>
    <w:multiLevelType w:val="hybridMultilevel"/>
    <w:tmpl w:val="5512F21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625690"/>
    <w:multiLevelType w:val="hybridMultilevel"/>
    <w:tmpl w:val="26B2C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53D9B"/>
    <w:multiLevelType w:val="multilevel"/>
    <w:tmpl w:val="32569608"/>
    <w:lvl w:ilvl="0">
      <w:start w:val="1"/>
      <w:numFmt w:val="bullet"/>
      <w:lvlText w:val=""/>
      <w:lvlJc w:val="left"/>
      <w:pPr>
        <w:ind w:left="360" w:hanging="360"/>
      </w:pPr>
      <w:rPr>
        <w:rFonts w:ascii="Symbol" w:hAnsi="Symbol" w:hint="default"/>
        <w:u w:color="00B0F0"/>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23595D"/>
    <w:multiLevelType w:val="multilevel"/>
    <w:tmpl w:val="2E6ADE78"/>
    <w:lvl w:ilvl="0">
      <w:start w:val="1"/>
      <w:numFmt w:val="bullet"/>
      <w:pStyle w:val="OATliststyle"/>
      <w:lvlText w:val=""/>
      <w:lvlJc w:val="left"/>
      <w:pPr>
        <w:ind w:left="4678"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9A3330"/>
    <w:multiLevelType w:val="hybridMultilevel"/>
    <w:tmpl w:val="084A7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3E6254"/>
    <w:multiLevelType w:val="multilevel"/>
    <w:tmpl w:val="6004005A"/>
    <w:lvl w:ilvl="0">
      <w:start w:val="1"/>
      <w:numFmt w:val="none"/>
      <w:lvlText w:val="30.1"/>
      <w:lvlJc w:val="right"/>
      <w:pPr>
        <w:ind w:left="357" w:hanging="69"/>
      </w:pPr>
      <w:rPr>
        <w:rFonts w:hint="default"/>
      </w:rPr>
    </w:lvl>
    <w:lvl w:ilvl="1">
      <w:start w:val="1"/>
      <w:numFmt w:val="none"/>
      <w:lvlText w:val="30.2"/>
      <w:lvlJc w:val="left"/>
      <w:pPr>
        <w:ind w:left="714" w:hanging="357"/>
      </w:pPr>
      <w:rPr>
        <w:rFonts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758C4B89"/>
    <w:multiLevelType w:val="hybridMultilevel"/>
    <w:tmpl w:val="3B70ABE0"/>
    <w:lvl w:ilvl="0" w:tplc="310C1B8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D7336"/>
    <w:multiLevelType w:val="hybridMultilevel"/>
    <w:tmpl w:val="5BE8386C"/>
    <w:lvl w:ilvl="0" w:tplc="310C1B8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F6D5E8E"/>
    <w:multiLevelType w:val="multilevel"/>
    <w:tmpl w:val="D5EC5A02"/>
    <w:lvl w:ilvl="0">
      <w:start w:val="1"/>
      <w:numFmt w:val="bullet"/>
      <w:lvlText w:val=""/>
      <w:lvlJc w:val="left"/>
      <w:pPr>
        <w:ind w:left="852" w:hanging="284"/>
      </w:pPr>
      <w:rPr>
        <w:rFonts w:ascii="Wingdings" w:hAnsi="Wingdings" w:hint="default"/>
        <w:color w:val="00B0F0"/>
      </w:rPr>
    </w:lvl>
    <w:lvl w:ilvl="1">
      <w:start w:val="1"/>
      <w:numFmt w:val="bullet"/>
      <w:lvlText w:val=""/>
      <w:lvlJc w:val="left"/>
      <w:pPr>
        <w:ind w:left="1135" w:hanging="283"/>
      </w:pPr>
      <w:rPr>
        <w:rFonts w:ascii="Wingdings" w:hAnsi="Wingdings" w:hint="default"/>
        <w:color w:val="808080" w:themeColor="background1" w:themeShade="80"/>
      </w:rPr>
    </w:lvl>
    <w:lvl w:ilvl="2">
      <w:start w:val="1"/>
      <w:numFmt w:val="bullet"/>
      <w:lvlText w:val=""/>
      <w:lvlJc w:val="left"/>
      <w:pPr>
        <w:ind w:left="1495" w:hanging="360"/>
      </w:pPr>
      <w:rPr>
        <w:rFonts w:ascii="Wingdings" w:hAnsi="Wingdings" w:hint="default"/>
        <w:b w:val="0"/>
        <w:i w:val="0"/>
        <w:strike w:val="0"/>
        <w:dstrike w:val="0"/>
        <w:color w:val="00B0F0"/>
        <w:sz w:val="28"/>
        <w:szCs w:val="14"/>
        <w:u w:val="none" w:color="00B0F0"/>
        <w:vertAlign w:val="baseline"/>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num w:numId="1">
    <w:abstractNumId w:val="3"/>
  </w:num>
  <w:num w:numId="2">
    <w:abstractNumId w:val="6"/>
  </w:num>
  <w:num w:numId="3">
    <w:abstractNumId w:val="7"/>
  </w:num>
  <w:num w:numId="4">
    <w:abstractNumId w:val="12"/>
  </w:num>
  <w:num w:numId="5">
    <w:abstractNumId w:val="4"/>
  </w:num>
  <w:num w:numId="6">
    <w:abstractNumId w:val="13"/>
  </w:num>
  <w:num w:numId="7">
    <w:abstractNumId w:val="0"/>
  </w:num>
  <w:num w:numId="8">
    <w:abstractNumId w:val="2"/>
  </w:num>
  <w:num w:numId="9">
    <w:abstractNumId w:val="9"/>
  </w:num>
  <w:num w:numId="10">
    <w:abstractNumId w:val="1"/>
  </w:num>
  <w:num w:numId="1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5"/>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32"/>
    <w:rsid w:val="0000119E"/>
    <w:rsid w:val="00004DF3"/>
    <w:rsid w:val="000065A7"/>
    <w:rsid w:val="000108C9"/>
    <w:rsid w:val="000141C0"/>
    <w:rsid w:val="00021C9A"/>
    <w:rsid w:val="00024527"/>
    <w:rsid w:val="0002623E"/>
    <w:rsid w:val="000262F4"/>
    <w:rsid w:val="000301EB"/>
    <w:rsid w:val="00031EFA"/>
    <w:rsid w:val="00032278"/>
    <w:rsid w:val="000360FA"/>
    <w:rsid w:val="00040B0C"/>
    <w:rsid w:val="0004672A"/>
    <w:rsid w:val="0005198B"/>
    <w:rsid w:val="00056462"/>
    <w:rsid w:val="0005787C"/>
    <w:rsid w:val="000615BA"/>
    <w:rsid w:val="0006200E"/>
    <w:rsid w:val="00064790"/>
    <w:rsid w:val="00066D26"/>
    <w:rsid w:val="00071872"/>
    <w:rsid w:val="00073B4C"/>
    <w:rsid w:val="00081820"/>
    <w:rsid w:val="00082180"/>
    <w:rsid w:val="000832A1"/>
    <w:rsid w:val="000833F6"/>
    <w:rsid w:val="000833FE"/>
    <w:rsid w:val="000834A1"/>
    <w:rsid w:val="000913A9"/>
    <w:rsid w:val="000927B4"/>
    <w:rsid w:val="00092E28"/>
    <w:rsid w:val="000933C4"/>
    <w:rsid w:val="00094191"/>
    <w:rsid w:val="000954E0"/>
    <w:rsid w:val="000A2D81"/>
    <w:rsid w:val="000B0302"/>
    <w:rsid w:val="000B2F94"/>
    <w:rsid w:val="000B302F"/>
    <w:rsid w:val="000B54B1"/>
    <w:rsid w:val="000B6A6D"/>
    <w:rsid w:val="000C033D"/>
    <w:rsid w:val="000C04C4"/>
    <w:rsid w:val="000C3F66"/>
    <w:rsid w:val="000C5E9C"/>
    <w:rsid w:val="000D05F3"/>
    <w:rsid w:val="000D08DD"/>
    <w:rsid w:val="000D3570"/>
    <w:rsid w:val="000D3B24"/>
    <w:rsid w:val="000D6054"/>
    <w:rsid w:val="000D7CF2"/>
    <w:rsid w:val="000D7D57"/>
    <w:rsid w:val="000E0DD2"/>
    <w:rsid w:val="000E1AE6"/>
    <w:rsid w:val="000F0B27"/>
    <w:rsid w:val="000F3D3E"/>
    <w:rsid w:val="000F564B"/>
    <w:rsid w:val="000F59AF"/>
    <w:rsid w:val="00100C57"/>
    <w:rsid w:val="00101C0A"/>
    <w:rsid w:val="0010447D"/>
    <w:rsid w:val="00112A8C"/>
    <w:rsid w:val="00115E30"/>
    <w:rsid w:val="00116916"/>
    <w:rsid w:val="00121422"/>
    <w:rsid w:val="00121607"/>
    <w:rsid w:val="00126F52"/>
    <w:rsid w:val="00131B9C"/>
    <w:rsid w:val="00132E49"/>
    <w:rsid w:val="00134D27"/>
    <w:rsid w:val="00134F0C"/>
    <w:rsid w:val="00136E8F"/>
    <w:rsid w:val="00144FCD"/>
    <w:rsid w:val="0015057B"/>
    <w:rsid w:val="00154C73"/>
    <w:rsid w:val="0015676B"/>
    <w:rsid w:val="00160DD4"/>
    <w:rsid w:val="00161AB6"/>
    <w:rsid w:val="001637E7"/>
    <w:rsid w:val="00164A11"/>
    <w:rsid w:val="001653A2"/>
    <w:rsid w:val="0016557B"/>
    <w:rsid w:val="00167F86"/>
    <w:rsid w:val="001703C9"/>
    <w:rsid w:val="00171C62"/>
    <w:rsid w:val="001725EA"/>
    <w:rsid w:val="00174559"/>
    <w:rsid w:val="001747D2"/>
    <w:rsid w:val="00176989"/>
    <w:rsid w:val="00177393"/>
    <w:rsid w:val="00181A1B"/>
    <w:rsid w:val="0018274A"/>
    <w:rsid w:val="0018658A"/>
    <w:rsid w:val="00191131"/>
    <w:rsid w:val="00192C48"/>
    <w:rsid w:val="0019504E"/>
    <w:rsid w:val="0019618C"/>
    <w:rsid w:val="001974D3"/>
    <w:rsid w:val="001B3EA1"/>
    <w:rsid w:val="001B7DB7"/>
    <w:rsid w:val="001C2BA6"/>
    <w:rsid w:val="001C2E91"/>
    <w:rsid w:val="001C2F42"/>
    <w:rsid w:val="001C2F79"/>
    <w:rsid w:val="001C5A67"/>
    <w:rsid w:val="001D1D6E"/>
    <w:rsid w:val="001D39B0"/>
    <w:rsid w:val="001D3E60"/>
    <w:rsid w:val="001E2686"/>
    <w:rsid w:val="001F22CD"/>
    <w:rsid w:val="001F2389"/>
    <w:rsid w:val="001F3468"/>
    <w:rsid w:val="002005EF"/>
    <w:rsid w:val="00201E1C"/>
    <w:rsid w:val="00202677"/>
    <w:rsid w:val="0020564A"/>
    <w:rsid w:val="002078A0"/>
    <w:rsid w:val="00211CE4"/>
    <w:rsid w:val="00217A22"/>
    <w:rsid w:val="00217E62"/>
    <w:rsid w:val="00221921"/>
    <w:rsid w:val="00225F56"/>
    <w:rsid w:val="0022738F"/>
    <w:rsid w:val="002275D9"/>
    <w:rsid w:val="0022797A"/>
    <w:rsid w:val="00230717"/>
    <w:rsid w:val="00231296"/>
    <w:rsid w:val="00241306"/>
    <w:rsid w:val="00245DCC"/>
    <w:rsid w:val="00246A28"/>
    <w:rsid w:val="00246C0C"/>
    <w:rsid w:val="002550DE"/>
    <w:rsid w:val="00260F8F"/>
    <w:rsid w:val="002622A6"/>
    <w:rsid w:val="002632AB"/>
    <w:rsid w:val="002633FF"/>
    <w:rsid w:val="00263DA4"/>
    <w:rsid w:val="002655CB"/>
    <w:rsid w:val="002661BC"/>
    <w:rsid w:val="0027307B"/>
    <w:rsid w:val="00277A21"/>
    <w:rsid w:val="00285EDC"/>
    <w:rsid w:val="00291DFF"/>
    <w:rsid w:val="00294C12"/>
    <w:rsid w:val="00296CD5"/>
    <w:rsid w:val="002A1A24"/>
    <w:rsid w:val="002A3937"/>
    <w:rsid w:val="002A3FF7"/>
    <w:rsid w:val="002B015F"/>
    <w:rsid w:val="002B0AD2"/>
    <w:rsid w:val="002B3C47"/>
    <w:rsid w:val="002B7B8E"/>
    <w:rsid w:val="002C40A7"/>
    <w:rsid w:val="002C66FC"/>
    <w:rsid w:val="002D00EC"/>
    <w:rsid w:val="002D03D6"/>
    <w:rsid w:val="002D37E6"/>
    <w:rsid w:val="002D4615"/>
    <w:rsid w:val="002D5879"/>
    <w:rsid w:val="002E24BB"/>
    <w:rsid w:val="002E28DE"/>
    <w:rsid w:val="002E2E06"/>
    <w:rsid w:val="002E62A4"/>
    <w:rsid w:val="002E772B"/>
    <w:rsid w:val="002F3AA4"/>
    <w:rsid w:val="003007C6"/>
    <w:rsid w:val="0030320E"/>
    <w:rsid w:val="00310A42"/>
    <w:rsid w:val="003134C3"/>
    <w:rsid w:val="00315727"/>
    <w:rsid w:val="003163ED"/>
    <w:rsid w:val="003170D5"/>
    <w:rsid w:val="00321F3A"/>
    <w:rsid w:val="00324E1C"/>
    <w:rsid w:val="003368BC"/>
    <w:rsid w:val="00337969"/>
    <w:rsid w:val="00337B80"/>
    <w:rsid w:val="003412B8"/>
    <w:rsid w:val="00344443"/>
    <w:rsid w:val="00350D2E"/>
    <w:rsid w:val="00353D63"/>
    <w:rsid w:val="003557A7"/>
    <w:rsid w:val="00372416"/>
    <w:rsid w:val="00373436"/>
    <w:rsid w:val="00376598"/>
    <w:rsid w:val="00381F27"/>
    <w:rsid w:val="003843A3"/>
    <w:rsid w:val="00384715"/>
    <w:rsid w:val="00384E4C"/>
    <w:rsid w:val="00387093"/>
    <w:rsid w:val="00397013"/>
    <w:rsid w:val="003A4482"/>
    <w:rsid w:val="003A6275"/>
    <w:rsid w:val="003B1CA9"/>
    <w:rsid w:val="003B35C4"/>
    <w:rsid w:val="003B4B52"/>
    <w:rsid w:val="003B4EA7"/>
    <w:rsid w:val="003B751C"/>
    <w:rsid w:val="003D1974"/>
    <w:rsid w:val="003D59F6"/>
    <w:rsid w:val="003E7CB4"/>
    <w:rsid w:val="003F1391"/>
    <w:rsid w:val="003F1B4F"/>
    <w:rsid w:val="003F63F8"/>
    <w:rsid w:val="003F64BC"/>
    <w:rsid w:val="003F6A26"/>
    <w:rsid w:val="003F7350"/>
    <w:rsid w:val="003F7701"/>
    <w:rsid w:val="00401E56"/>
    <w:rsid w:val="004247B8"/>
    <w:rsid w:val="00425835"/>
    <w:rsid w:val="00425B47"/>
    <w:rsid w:val="00430A41"/>
    <w:rsid w:val="00433A7D"/>
    <w:rsid w:val="00435BBB"/>
    <w:rsid w:val="00437040"/>
    <w:rsid w:val="00444465"/>
    <w:rsid w:val="004500CF"/>
    <w:rsid w:val="004511D9"/>
    <w:rsid w:val="004558B6"/>
    <w:rsid w:val="00460249"/>
    <w:rsid w:val="00461419"/>
    <w:rsid w:val="00462D7D"/>
    <w:rsid w:val="00464FD3"/>
    <w:rsid w:val="00472897"/>
    <w:rsid w:val="0047319C"/>
    <w:rsid w:val="0047583B"/>
    <w:rsid w:val="00475EA3"/>
    <w:rsid w:val="00475EF7"/>
    <w:rsid w:val="004812B5"/>
    <w:rsid w:val="004869A4"/>
    <w:rsid w:val="00486B71"/>
    <w:rsid w:val="00493E6C"/>
    <w:rsid w:val="00493F8C"/>
    <w:rsid w:val="004A4FF7"/>
    <w:rsid w:val="004A696E"/>
    <w:rsid w:val="004B1483"/>
    <w:rsid w:val="004B2678"/>
    <w:rsid w:val="004B4482"/>
    <w:rsid w:val="004B6817"/>
    <w:rsid w:val="004C022B"/>
    <w:rsid w:val="004D09BA"/>
    <w:rsid w:val="004D0F22"/>
    <w:rsid w:val="004D1D4D"/>
    <w:rsid w:val="004E05C3"/>
    <w:rsid w:val="004E21EE"/>
    <w:rsid w:val="004E444F"/>
    <w:rsid w:val="004E59BE"/>
    <w:rsid w:val="004E605E"/>
    <w:rsid w:val="004F3157"/>
    <w:rsid w:val="004F32D4"/>
    <w:rsid w:val="004F37E3"/>
    <w:rsid w:val="004F51EB"/>
    <w:rsid w:val="004F5C23"/>
    <w:rsid w:val="004F5DE4"/>
    <w:rsid w:val="00502EE1"/>
    <w:rsid w:val="005044B3"/>
    <w:rsid w:val="005049EA"/>
    <w:rsid w:val="00505331"/>
    <w:rsid w:val="00506ECD"/>
    <w:rsid w:val="005079DB"/>
    <w:rsid w:val="00510FCE"/>
    <w:rsid w:val="005121A3"/>
    <w:rsid w:val="00515A98"/>
    <w:rsid w:val="0051784A"/>
    <w:rsid w:val="0052212F"/>
    <w:rsid w:val="005240D2"/>
    <w:rsid w:val="00524793"/>
    <w:rsid w:val="00525DCB"/>
    <w:rsid w:val="00527C66"/>
    <w:rsid w:val="005448B3"/>
    <w:rsid w:val="00546161"/>
    <w:rsid w:val="00546BEC"/>
    <w:rsid w:val="0055116A"/>
    <w:rsid w:val="0055187E"/>
    <w:rsid w:val="00562A5D"/>
    <w:rsid w:val="00562ABD"/>
    <w:rsid w:val="00563657"/>
    <w:rsid w:val="00565AE8"/>
    <w:rsid w:val="00566B99"/>
    <w:rsid w:val="00572F4D"/>
    <w:rsid w:val="00576E10"/>
    <w:rsid w:val="0057722F"/>
    <w:rsid w:val="005825F8"/>
    <w:rsid w:val="00582CFA"/>
    <w:rsid w:val="00592F89"/>
    <w:rsid w:val="00594240"/>
    <w:rsid w:val="00595EFD"/>
    <w:rsid w:val="00596AD6"/>
    <w:rsid w:val="005B1DA7"/>
    <w:rsid w:val="005B6D39"/>
    <w:rsid w:val="005C413D"/>
    <w:rsid w:val="005C4594"/>
    <w:rsid w:val="005C624E"/>
    <w:rsid w:val="005C6BD3"/>
    <w:rsid w:val="005D13C4"/>
    <w:rsid w:val="005D3308"/>
    <w:rsid w:val="005D36CE"/>
    <w:rsid w:val="005D544E"/>
    <w:rsid w:val="005E4140"/>
    <w:rsid w:val="005F3F09"/>
    <w:rsid w:val="005F501E"/>
    <w:rsid w:val="005F51E9"/>
    <w:rsid w:val="005F57FE"/>
    <w:rsid w:val="005F6B08"/>
    <w:rsid w:val="00600E35"/>
    <w:rsid w:val="00602313"/>
    <w:rsid w:val="00611E69"/>
    <w:rsid w:val="00611F8B"/>
    <w:rsid w:val="006122AB"/>
    <w:rsid w:val="0061238C"/>
    <w:rsid w:val="006155E7"/>
    <w:rsid w:val="00617E3E"/>
    <w:rsid w:val="00620DC0"/>
    <w:rsid w:val="00620EBB"/>
    <w:rsid w:val="0062356F"/>
    <w:rsid w:val="00626C73"/>
    <w:rsid w:val="0062721D"/>
    <w:rsid w:val="006326BB"/>
    <w:rsid w:val="006336F9"/>
    <w:rsid w:val="00633DE7"/>
    <w:rsid w:val="00634F83"/>
    <w:rsid w:val="00635392"/>
    <w:rsid w:val="0063573D"/>
    <w:rsid w:val="00644FB8"/>
    <w:rsid w:val="006459BE"/>
    <w:rsid w:val="00651C1D"/>
    <w:rsid w:val="00652371"/>
    <w:rsid w:val="0065237E"/>
    <w:rsid w:val="006535B0"/>
    <w:rsid w:val="00654DEA"/>
    <w:rsid w:val="0065621D"/>
    <w:rsid w:val="006577D4"/>
    <w:rsid w:val="00663887"/>
    <w:rsid w:val="006650E7"/>
    <w:rsid w:val="00665D64"/>
    <w:rsid w:val="00666250"/>
    <w:rsid w:val="006667ED"/>
    <w:rsid w:val="0067043D"/>
    <w:rsid w:val="00671A43"/>
    <w:rsid w:val="00676A59"/>
    <w:rsid w:val="00677DB3"/>
    <w:rsid w:val="00680F6D"/>
    <w:rsid w:val="00690D41"/>
    <w:rsid w:val="00690D44"/>
    <w:rsid w:val="00691B1D"/>
    <w:rsid w:val="00692076"/>
    <w:rsid w:val="00692F27"/>
    <w:rsid w:val="006A30C5"/>
    <w:rsid w:val="006B011D"/>
    <w:rsid w:val="006B1CD5"/>
    <w:rsid w:val="006B48CF"/>
    <w:rsid w:val="006B570F"/>
    <w:rsid w:val="006B765D"/>
    <w:rsid w:val="006C1331"/>
    <w:rsid w:val="006C203C"/>
    <w:rsid w:val="006C3A6D"/>
    <w:rsid w:val="006C7559"/>
    <w:rsid w:val="006C788C"/>
    <w:rsid w:val="006C7B4F"/>
    <w:rsid w:val="006D2E2F"/>
    <w:rsid w:val="006D3CA3"/>
    <w:rsid w:val="006D4F35"/>
    <w:rsid w:val="006D6661"/>
    <w:rsid w:val="006E3216"/>
    <w:rsid w:val="006E3902"/>
    <w:rsid w:val="006E536F"/>
    <w:rsid w:val="006F10CE"/>
    <w:rsid w:val="006F259D"/>
    <w:rsid w:val="006F2914"/>
    <w:rsid w:val="006F4F6B"/>
    <w:rsid w:val="00705D76"/>
    <w:rsid w:val="00707AF6"/>
    <w:rsid w:val="00710878"/>
    <w:rsid w:val="00714C8D"/>
    <w:rsid w:val="00715D71"/>
    <w:rsid w:val="007162E5"/>
    <w:rsid w:val="00716504"/>
    <w:rsid w:val="007251F3"/>
    <w:rsid w:val="0073058B"/>
    <w:rsid w:val="00732A85"/>
    <w:rsid w:val="00736044"/>
    <w:rsid w:val="00737A8C"/>
    <w:rsid w:val="00737CAF"/>
    <w:rsid w:val="00741A2D"/>
    <w:rsid w:val="0074241F"/>
    <w:rsid w:val="00744955"/>
    <w:rsid w:val="00747452"/>
    <w:rsid w:val="00750CFD"/>
    <w:rsid w:val="00751031"/>
    <w:rsid w:val="007514D9"/>
    <w:rsid w:val="00752DC9"/>
    <w:rsid w:val="00753181"/>
    <w:rsid w:val="00756DED"/>
    <w:rsid w:val="0076286B"/>
    <w:rsid w:val="00764250"/>
    <w:rsid w:val="00764378"/>
    <w:rsid w:val="00765E70"/>
    <w:rsid w:val="007720F2"/>
    <w:rsid w:val="00773B9F"/>
    <w:rsid w:val="00774894"/>
    <w:rsid w:val="00774DF7"/>
    <w:rsid w:val="00776143"/>
    <w:rsid w:val="00777693"/>
    <w:rsid w:val="00780389"/>
    <w:rsid w:val="0078244B"/>
    <w:rsid w:val="00784148"/>
    <w:rsid w:val="007861F4"/>
    <w:rsid w:val="007929C4"/>
    <w:rsid w:val="007949B3"/>
    <w:rsid w:val="00796355"/>
    <w:rsid w:val="007A0339"/>
    <w:rsid w:val="007A607A"/>
    <w:rsid w:val="007B0EBC"/>
    <w:rsid w:val="007B50D9"/>
    <w:rsid w:val="007C0BDB"/>
    <w:rsid w:val="007C175E"/>
    <w:rsid w:val="007C2003"/>
    <w:rsid w:val="007C4AE1"/>
    <w:rsid w:val="007C65CB"/>
    <w:rsid w:val="007D0086"/>
    <w:rsid w:val="007D11BF"/>
    <w:rsid w:val="007E4C11"/>
    <w:rsid w:val="007F0A69"/>
    <w:rsid w:val="007F0F32"/>
    <w:rsid w:val="007F149F"/>
    <w:rsid w:val="007F60A5"/>
    <w:rsid w:val="008008E6"/>
    <w:rsid w:val="008051CC"/>
    <w:rsid w:val="0081168D"/>
    <w:rsid w:val="0081408A"/>
    <w:rsid w:val="00816EE9"/>
    <w:rsid w:val="008233DC"/>
    <w:rsid w:val="00823512"/>
    <w:rsid w:val="00823E45"/>
    <w:rsid w:val="00834C9D"/>
    <w:rsid w:val="00836F78"/>
    <w:rsid w:val="008435D3"/>
    <w:rsid w:val="008510BC"/>
    <w:rsid w:val="0085146C"/>
    <w:rsid w:val="00855B41"/>
    <w:rsid w:val="008648EF"/>
    <w:rsid w:val="00864907"/>
    <w:rsid w:val="0087196B"/>
    <w:rsid w:val="008744EC"/>
    <w:rsid w:val="0087468E"/>
    <w:rsid w:val="00875941"/>
    <w:rsid w:val="00882261"/>
    <w:rsid w:val="00887352"/>
    <w:rsid w:val="00894D41"/>
    <w:rsid w:val="00895184"/>
    <w:rsid w:val="008A249F"/>
    <w:rsid w:val="008A42D3"/>
    <w:rsid w:val="008A746C"/>
    <w:rsid w:val="008B0607"/>
    <w:rsid w:val="008B21C6"/>
    <w:rsid w:val="008B44C4"/>
    <w:rsid w:val="008C1628"/>
    <w:rsid w:val="008C3DE1"/>
    <w:rsid w:val="008D1069"/>
    <w:rsid w:val="008D3461"/>
    <w:rsid w:val="008D47F9"/>
    <w:rsid w:val="008D5BAE"/>
    <w:rsid w:val="008E1262"/>
    <w:rsid w:val="008E1665"/>
    <w:rsid w:val="008E71A6"/>
    <w:rsid w:val="008F2620"/>
    <w:rsid w:val="008F4BEF"/>
    <w:rsid w:val="009043C7"/>
    <w:rsid w:val="00922872"/>
    <w:rsid w:val="0093197E"/>
    <w:rsid w:val="00935330"/>
    <w:rsid w:val="00935371"/>
    <w:rsid w:val="00935479"/>
    <w:rsid w:val="0094253D"/>
    <w:rsid w:val="0094700E"/>
    <w:rsid w:val="00947F15"/>
    <w:rsid w:val="009500A2"/>
    <w:rsid w:val="009528BE"/>
    <w:rsid w:val="009542B6"/>
    <w:rsid w:val="00954C2C"/>
    <w:rsid w:val="009552CC"/>
    <w:rsid w:val="00960E4B"/>
    <w:rsid w:val="00962117"/>
    <w:rsid w:val="00965390"/>
    <w:rsid w:val="0097115D"/>
    <w:rsid w:val="009715C5"/>
    <w:rsid w:val="009731DF"/>
    <w:rsid w:val="009768A9"/>
    <w:rsid w:val="009778A3"/>
    <w:rsid w:val="00983389"/>
    <w:rsid w:val="00985CF3"/>
    <w:rsid w:val="0099301A"/>
    <w:rsid w:val="009B3100"/>
    <w:rsid w:val="009C1E10"/>
    <w:rsid w:val="009C534C"/>
    <w:rsid w:val="009C6104"/>
    <w:rsid w:val="009D0777"/>
    <w:rsid w:val="009D0DC0"/>
    <w:rsid w:val="009D11E7"/>
    <w:rsid w:val="009D39E1"/>
    <w:rsid w:val="009D4485"/>
    <w:rsid w:val="009D7242"/>
    <w:rsid w:val="009E0F0A"/>
    <w:rsid w:val="009E5B4D"/>
    <w:rsid w:val="009E5FC9"/>
    <w:rsid w:val="009F197B"/>
    <w:rsid w:val="009F7B06"/>
    <w:rsid w:val="00A0030C"/>
    <w:rsid w:val="00A0247D"/>
    <w:rsid w:val="00A03BB9"/>
    <w:rsid w:val="00A0553F"/>
    <w:rsid w:val="00A05BF7"/>
    <w:rsid w:val="00A05C81"/>
    <w:rsid w:val="00A062FF"/>
    <w:rsid w:val="00A06343"/>
    <w:rsid w:val="00A10154"/>
    <w:rsid w:val="00A123FD"/>
    <w:rsid w:val="00A12719"/>
    <w:rsid w:val="00A14EBB"/>
    <w:rsid w:val="00A22A5F"/>
    <w:rsid w:val="00A27388"/>
    <w:rsid w:val="00A27D06"/>
    <w:rsid w:val="00A34CE1"/>
    <w:rsid w:val="00A3685C"/>
    <w:rsid w:val="00A37E74"/>
    <w:rsid w:val="00A42669"/>
    <w:rsid w:val="00A42A4C"/>
    <w:rsid w:val="00A50F0D"/>
    <w:rsid w:val="00A55EBA"/>
    <w:rsid w:val="00A57CCA"/>
    <w:rsid w:val="00A602DA"/>
    <w:rsid w:val="00A678B2"/>
    <w:rsid w:val="00A73A93"/>
    <w:rsid w:val="00A753D4"/>
    <w:rsid w:val="00A75893"/>
    <w:rsid w:val="00A809ED"/>
    <w:rsid w:val="00A81E6B"/>
    <w:rsid w:val="00A932B0"/>
    <w:rsid w:val="00AB00F0"/>
    <w:rsid w:val="00AB3178"/>
    <w:rsid w:val="00AB67ED"/>
    <w:rsid w:val="00AC1832"/>
    <w:rsid w:val="00AC79F8"/>
    <w:rsid w:val="00AD30CB"/>
    <w:rsid w:val="00AD3F49"/>
    <w:rsid w:val="00AD695D"/>
    <w:rsid w:val="00AD7D7B"/>
    <w:rsid w:val="00AE06BB"/>
    <w:rsid w:val="00AE4BF3"/>
    <w:rsid w:val="00AE5D02"/>
    <w:rsid w:val="00AF0E4E"/>
    <w:rsid w:val="00AF3DB3"/>
    <w:rsid w:val="00AF4996"/>
    <w:rsid w:val="00AF639A"/>
    <w:rsid w:val="00AF6F2F"/>
    <w:rsid w:val="00B0594E"/>
    <w:rsid w:val="00B0638F"/>
    <w:rsid w:val="00B11ECF"/>
    <w:rsid w:val="00B139B4"/>
    <w:rsid w:val="00B25350"/>
    <w:rsid w:val="00B34676"/>
    <w:rsid w:val="00B360DC"/>
    <w:rsid w:val="00B3780F"/>
    <w:rsid w:val="00B404B1"/>
    <w:rsid w:val="00B42598"/>
    <w:rsid w:val="00B43D65"/>
    <w:rsid w:val="00B45DF5"/>
    <w:rsid w:val="00B46D8F"/>
    <w:rsid w:val="00B51ACA"/>
    <w:rsid w:val="00B532D5"/>
    <w:rsid w:val="00B53AE4"/>
    <w:rsid w:val="00B55EF7"/>
    <w:rsid w:val="00B60711"/>
    <w:rsid w:val="00B653DA"/>
    <w:rsid w:val="00B70858"/>
    <w:rsid w:val="00B7194B"/>
    <w:rsid w:val="00B72328"/>
    <w:rsid w:val="00B726B4"/>
    <w:rsid w:val="00B74B30"/>
    <w:rsid w:val="00B82D5E"/>
    <w:rsid w:val="00B8401F"/>
    <w:rsid w:val="00B86013"/>
    <w:rsid w:val="00B9065D"/>
    <w:rsid w:val="00B934EC"/>
    <w:rsid w:val="00BA0D5E"/>
    <w:rsid w:val="00BA1563"/>
    <w:rsid w:val="00BA3A16"/>
    <w:rsid w:val="00BA3CA7"/>
    <w:rsid w:val="00BA41C4"/>
    <w:rsid w:val="00BA534F"/>
    <w:rsid w:val="00BA6C47"/>
    <w:rsid w:val="00BB353F"/>
    <w:rsid w:val="00BB4EBD"/>
    <w:rsid w:val="00BB60B5"/>
    <w:rsid w:val="00BB76BE"/>
    <w:rsid w:val="00BC4F67"/>
    <w:rsid w:val="00BC72B8"/>
    <w:rsid w:val="00BD248E"/>
    <w:rsid w:val="00BE0548"/>
    <w:rsid w:val="00BE12C6"/>
    <w:rsid w:val="00BE15FC"/>
    <w:rsid w:val="00BE2918"/>
    <w:rsid w:val="00BE3F19"/>
    <w:rsid w:val="00BE435E"/>
    <w:rsid w:val="00BE4B3B"/>
    <w:rsid w:val="00BE5275"/>
    <w:rsid w:val="00BE6BDA"/>
    <w:rsid w:val="00BE79AE"/>
    <w:rsid w:val="00BE7F48"/>
    <w:rsid w:val="00BF34F9"/>
    <w:rsid w:val="00BF393F"/>
    <w:rsid w:val="00BF3F9B"/>
    <w:rsid w:val="00BF6781"/>
    <w:rsid w:val="00C07B5B"/>
    <w:rsid w:val="00C1034E"/>
    <w:rsid w:val="00C112CC"/>
    <w:rsid w:val="00C17955"/>
    <w:rsid w:val="00C22317"/>
    <w:rsid w:val="00C273F5"/>
    <w:rsid w:val="00C30239"/>
    <w:rsid w:val="00C30E17"/>
    <w:rsid w:val="00C3111B"/>
    <w:rsid w:val="00C32F0E"/>
    <w:rsid w:val="00C35212"/>
    <w:rsid w:val="00C37F3F"/>
    <w:rsid w:val="00C40533"/>
    <w:rsid w:val="00C504DB"/>
    <w:rsid w:val="00C54884"/>
    <w:rsid w:val="00C55EDF"/>
    <w:rsid w:val="00C61BD9"/>
    <w:rsid w:val="00C61EAD"/>
    <w:rsid w:val="00C622FE"/>
    <w:rsid w:val="00C63597"/>
    <w:rsid w:val="00C64C5A"/>
    <w:rsid w:val="00C65CD4"/>
    <w:rsid w:val="00C72827"/>
    <w:rsid w:val="00C72C3B"/>
    <w:rsid w:val="00C74CC6"/>
    <w:rsid w:val="00C74F46"/>
    <w:rsid w:val="00C77148"/>
    <w:rsid w:val="00C77832"/>
    <w:rsid w:val="00C80D9F"/>
    <w:rsid w:val="00C843FE"/>
    <w:rsid w:val="00C84B38"/>
    <w:rsid w:val="00C85363"/>
    <w:rsid w:val="00C85918"/>
    <w:rsid w:val="00C85DC4"/>
    <w:rsid w:val="00C918A6"/>
    <w:rsid w:val="00C92176"/>
    <w:rsid w:val="00C94E5C"/>
    <w:rsid w:val="00C97DCA"/>
    <w:rsid w:val="00CA3ACF"/>
    <w:rsid w:val="00CA4A32"/>
    <w:rsid w:val="00CA4C40"/>
    <w:rsid w:val="00CA5AD7"/>
    <w:rsid w:val="00CA6C8B"/>
    <w:rsid w:val="00CB25A6"/>
    <w:rsid w:val="00CB371C"/>
    <w:rsid w:val="00CC0EB8"/>
    <w:rsid w:val="00CC341D"/>
    <w:rsid w:val="00CD6F8B"/>
    <w:rsid w:val="00CD7641"/>
    <w:rsid w:val="00CE5E9B"/>
    <w:rsid w:val="00CF1AFB"/>
    <w:rsid w:val="00CF4DEE"/>
    <w:rsid w:val="00CF640C"/>
    <w:rsid w:val="00D017ED"/>
    <w:rsid w:val="00D0199C"/>
    <w:rsid w:val="00D02330"/>
    <w:rsid w:val="00D02A1D"/>
    <w:rsid w:val="00D06C5F"/>
    <w:rsid w:val="00D157F6"/>
    <w:rsid w:val="00D15A81"/>
    <w:rsid w:val="00D20E33"/>
    <w:rsid w:val="00D21BE7"/>
    <w:rsid w:val="00D258E5"/>
    <w:rsid w:val="00D30E18"/>
    <w:rsid w:val="00D353D6"/>
    <w:rsid w:val="00D3544E"/>
    <w:rsid w:val="00D35ABA"/>
    <w:rsid w:val="00D36ABB"/>
    <w:rsid w:val="00D36F1B"/>
    <w:rsid w:val="00D4303D"/>
    <w:rsid w:val="00D449DD"/>
    <w:rsid w:val="00D44B83"/>
    <w:rsid w:val="00D47A26"/>
    <w:rsid w:val="00D50DFF"/>
    <w:rsid w:val="00D551B2"/>
    <w:rsid w:val="00D64365"/>
    <w:rsid w:val="00D64636"/>
    <w:rsid w:val="00D64FFB"/>
    <w:rsid w:val="00D67322"/>
    <w:rsid w:val="00D710C2"/>
    <w:rsid w:val="00D7239E"/>
    <w:rsid w:val="00D761BE"/>
    <w:rsid w:val="00D776D2"/>
    <w:rsid w:val="00D82911"/>
    <w:rsid w:val="00D85B68"/>
    <w:rsid w:val="00D926D7"/>
    <w:rsid w:val="00D96083"/>
    <w:rsid w:val="00D97420"/>
    <w:rsid w:val="00D97E67"/>
    <w:rsid w:val="00DA0225"/>
    <w:rsid w:val="00DA1AFC"/>
    <w:rsid w:val="00DA5AAB"/>
    <w:rsid w:val="00DA74C8"/>
    <w:rsid w:val="00DB29EC"/>
    <w:rsid w:val="00DB4F2A"/>
    <w:rsid w:val="00DB57A0"/>
    <w:rsid w:val="00DB7913"/>
    <w:rsid w:val="00DC0255"/>
    <w:rsid w:val="00DC394E"/>
    <w:rsid w:val="00DD2C6E"/>
    <w:rsid w:val="00DD4354"/>
    <w:rsid w:val="00DE01F4"/>
    <w:rsid w:val="00DE10D5"/>
    <w:rsid w:val="00DE53F1"/>
    <w:rsid w:val="00DE543D"/>
    <w:rsid w:val="00DE7CE5"/>
    <w:rsid w:val="00DF03F9"/>
    <w:rsid w:val="00DF0C47"/>
    <w:rsid w:val="00DF28C7"/>
    <w:rsid w:val="00DF5822"/>
    <w:rsid w:val="00DF7C3D"/>
    <w:rsid w:val="00E003EB"/>
    <w:rsid w:val="00E01497"/>
    <w:rsid w:val="00E0325D"/>
    <w:rsid w:val="00E04883"/>
    <w:rsid w:val="00E068F1"/>
    <w:rsid w:val="00E07A56"/>
    <w:rsid w:val="00E10736"/>
    <w:rsid w:val="00E11126"/>
    <w:rsid w:val="00E24EDF"/>
    <w:rsid w:val="00E25DEC"/>
    <w:rsid w:val="00E31869"/>
    <w:rsid w:val="00E3694E"/>
    <w:rsid w:val="00E560E8"/>
    <w:rsid w:val="00E64547"/>
    <w:rsid w:val="00E763A3"/>
    <w:rsid w:val="00E848D7"/>
    <w:rsid w:val="00E8726B"/>
    <w:rsid w:val="00E9012F"/>
    <w:rsid w:val="00E901F4"/>
    <w:rsid w:val="00E90485"/>
    <w:rsid w:val="00E9506F"/>
    <w:rsid w:val="00E95F69"/>
    <w:rsid w:val="00E96EE0"/>
    <w:rsid w:val="00EA10FA"/>
    <w:rsid w:val="00EA1F7F"/>
    <w:rsid w:val="00EA35CF"/>
    <w:rsid w:val="00EB430E"/>
    <w:rsid w:val="00EC0011"/>
    <w:rsid w:val="00EC1CAC"/>
    <w:rsid w:val="00EC2777"/>
    <w:rsid w:val="00EC41A1"/>
    <w:rsid w:val="00EC4486"/>
    <w:rsid w:val="00ED0B5E"/>
    <w:rsid w:val="00ED222D"/>
    <w:rsid w:val="00ED35C1"/>
    <w:rsid w:val="00ED509B"/>
    <w:rsid w:val="00ED510F"/>
    <w:rsid w:val="00ED5A52"/>
    <w:rsid w:val="00ED5FAB"/>
    <w:rsid w:val="00EE7556"/>
    <w:rsid w:val="00EE780F"/>
    <w:rsid w:val="00F13C32"/>
    <w:rsid w:val="00F1410B"/>
    <w:rsid w:val="00F14213"/>
    <w:rsid w:val="00F15A19"/>
    <w:rsid w:val="00F21474"/>
    <w:rsid w:val="00F217DC"/>
    <w:rsid w:val="00F21A4D"/>
    <w:rsid w:val="00F2632A"/>
    <w:rsid w:val="00F26390"/>
    <w:rsid w:val="00F306FE"/>
    <w:rsid w:val="00F336AD"/>
    <w:rsid w:val="00F35B1C"/>
    <w:rsid w:val="00F36052"/>
    <w:rsid w:val="00F40543"/>
    <w:rsid w:val="00F43C39"/>
    <w:rsid w:val="00F45E73"/>
    <w:rsid w:val="00F47883"/>
    <w:rsid w:val="00F51017"/>
    <w:rsid w:val="00F51312"/>
    <w:rsid w:val="00F519C1"/>
    <w:rsid w:val="00F52A77"/>
    <w:rsid w:val="00F67FAA"/>
    <w:rsid w:val="00F771DD"/>
    <w:rsid w:val="00F847FB"/>
    <w:rsid w:val="00F87CEB"/>
    <w:rsid w:val="00F90A7C"/>
    <w:rsid w:val="00F918EB"/>
    <w:rsid w:val="00FA0D43"/>
    <w:rsid w:val="00FA126A"/>
    <w:rsid w:val="00FA27BF"/>
    <w:rsid w:val="00FA5CC1"/>
    <w:rsid w:val="00FB2511"/>
    <w:rsid w:val="00FB3832"/>
    <w:rsid w:val="00FC37DF"/>
    <w:rsid w:val="00FD0011"/>
    <w:rsid w:val="00FD5283"/>
    <w:rsid w:val="00FD7A7B"/>
    <w:rsid w:val="00FE203B"/>
    <w:rsid w:val="00FE3326"/>
    <w:rsid w:val="00FF1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4D65C"/>
  <w14:defaultImageDpi w14:val="300"/>
  <w15:docId w15:val="{7041FBCE-19D8-42EA-BF7E-3D520F1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ind w:left="284"/>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1bodycopy10pt">
    <w:name w:val="1 body copy 10pt"/>
    <w:basedOn w:val="Normal"/>
    <w:link w:val="1bodycopy10ptChar"/>
    <w:qFormat/>
    <w:rsid w:val="004B1483"/>
    <w:pPr>
      <w:spacing w:after="120"/>
    </w:pPr>
    <w:rPr>
      <w:rFonts w:ascii="Arial" w:eastAsia="MS Mincho" w:hAnsi="Arial" w:cs="Times New Roman"/>
      <w:sz w:val="20"/>
      <w:lang w:val="en-US"/>
    </w:rPr>
  </w:style>
  <w:style w:type="character" w:customStyle="1" w:styleId="1bodycopy10ptChar">
    <w:name w:val="1 body copy 10pt Char"/>
    <w:link w:val="1bodycopy10pt"/>
    <w:rsid w:val="004B1483"/>
    <w:rPr>
      <w:rFonts w:ascii="Arial" w:eastAsia="MS Mincho" w:hAnsi="Arial" w:cs="Times New Roman"/>
      <w:sz w:val="20"/>
      <w:lang w:val="en-US"/>
    </w:rPr>
  </w:style>
  <w:style w:type="paragraph" w:customStyle="1" w:styleId="4Bulletedcopyblue">
    <w:name w:val="4 Bulleted copy blue"/>
    <w:basedOn w:val="Normal"/>
    <w:qFormat/>
    <w:rsid w:val="00691B1D"/>
    <w:pPr>
      <w:numPr>
        <w:numId w:val="4"/>
      </w:numPr>
      <w:spacing w:after="120"/>
    </w:pPr>
    <w:rPr>
      <w:rFonts w:ascii="Arial" w:eastAsia="MS Mincho" w:hAnsi="Arial" w:cs="Arial"/>
      <w:sz w:val="20"/>
      <w:szCs w:val="20"/>
      <w:lang w:val="en-US"/>
    </w:rPr>
  </w:style>
  <w:style w:type="paragraph" w:styleId="CommentText">
    <w:name w:val="annotation text"/>
    <w:basedOn w:val="Normal"/>
    <w:link w:val="CommentTextChar"/>
    <w:uiPriority w:val="99"/>
    <w:unhideWhenUsed/>
    <w:rsid w:val="00691B1D"/>
    <w:pPr>
      <w:spacing w:after="160"/>
    </w:pPr>
    <w:rPr>
      <w:rFonts w:eastAsiaTheme="minorHAnsi"/>
      <w:sz w:val="20"/>
      <w:szCs w:val="20"/>
    </w:rPr>
  </w:style>
  <w:style w:type="character" w:customStyle="1" w:styleId="CommentTextChar">
    <w:name w:val="Comment Text Char"/>
    <w:basedOn w:val="DefaultParagraphFont"/>
    <w:link w:val="CommentText"/>
    <w:uiPriority w:val="99"/>
    <w:rsid w:val="00691B1D"/>
    <w:rPr>
      <w:rFonts w:eastAsiaTheme="minorHAnsi"/>
      <w:sz w:val="20"/>
      <w:szCs w:val="20"/>
    </w:rPr>
  </w:style>
  <w:style w:type="character" w:styleId="FollowedHyperlink">
    <w:name w:val="FollowedHyperlink"/>
    <w:basedOn w:val="DefaultParagraphFont"/>
    <w:uiPriority w:val="99"/>
    <w:semiHidden/>
    <w:unhideWhenUsed/>
    <w:rsid w:val="00ED509B"/>
    <w:rPr>
      <w:color w:val="800080" w:themeColor="followedHyperlink"/>
      <w:u w:val="single"/>
    </w:rPr>
  </w:style>
  <w:style w:type="character" w:customStyle="1" w:styleId="UnresolvedMention1">
    <w:name w:val="Unresolved Mention1"/>
    <w:basedOn w:val="DefaultParagraphFont"/>
    <w:uiPriority w:val="99"/>
    <w:semiHidden/>
    <w:unhideWhenUsed/>
    <w:rsid w:val="001E2686"/>
    <w:rPr>
      <w:color w:val="605E5C"/>
      <w:shd w:val="clear" w:color="auto" w:fill="E1DFDD"/>
    </w:rPr>
  </w:style>
  <w:style w:type="paragraph" w:styleId="FootnoteText">
    <w:name w:val="footnote text"/>
    <w:basedOn w:val="Normal"/>
    <w:link w:val="FootnoteTextChar"/>
    <w:uiPriority w:val="99"/>
    <w:semiHidden/>
    <w:unhideWhenUsed/>
    <w:rsid w:val="00965390"/>
    <w:rPr>
      <w:rFonts w:eastAsiaTheme="minorHAnsi"/>
      <w:sz w:val="20"/>
      <w:szCs w:val="20"/>
    </w:rPr>
  </w:style>
  <w:style w:type="character" w:customStyle="1" w:styleId="FootnoteTextChar">
    <w:name w:val="Footnote Text Char"/>
    <w:basedOn w:val="DefaultParagraphFont"/>
    <w:link w:val="FootnoteText"/>
    <w:uiPriority w:val="99"/>
    <w:semiHidden/>
    <w:rsid w:val="00965390"/>
    <w:rPr>
      <w:rFonts w:eastAsiaTheme="minorHAnsi"/>
      <w:sz w:val="20"/>
      <w:szCs w:val="20"/>
    </w:rPr>
  </w:style>
  <w:style w:type="character" w:styleId="FootnoteReference">
    <w:name w:val="footnote reference"/>
    <w:basedOn w:val="DefaultParagraphFont"/>
    <w:uiPriority w:val="99"/>
    <w:semiHidden/>
    <w:unhideWhenUsed/>
    <w:rsid w:val="00965390"/>
    <w:rPr>
      <w:vertAlign w:val="superscript"/>
    </w:rPr>
  </w:style>
  <w:style w:type="paragraph" w:styleId="EndnoteText">
    <w:name w:val="endnote text"/>
    <w:basedOn w:val="Normal"/>
    <w:link w:val="EndnoteTextChar"/>
    <w:uiPriority w:val="99"/>
    <w:semiHidden/>
    <w:unhideWhenUsed/>
    <w:rsid w:val="00BB76BE"/>
    <w:rPr>
      <w:sz w:val="20"/>
      <w:szCs w:val="20"/>
    </w:rPr>
  </w:style>
  <w:style w:type="character" w:customStyle="1" w:styleId="EndnoteTextChar">
    <w:name w:val="Endnote Text Char"/>
    <w:basedOn w:val="DefaultParagraphFont"/>
    <w:link w:val="EndnoteText"/>
    <w:uiPriority w:val="99"/>
    <w:semiHidden/>
    <w:rsid w:val="00BB76BE"/>
    <w:rPr>
      <w:sz w:val="20"/>
      <w:szCs w:val="20"/>
    </w:rPr>
  </w:style>
  <w:style w:type="character" w:styleId="EndnoteReference">
    <w:name w:val="endnote reference"/>
    <w:basedOn w:val="DefaultParagraphFont"/>
    <w:uiPriority w:val="99"/>
    <w:semiHidden/>
    <w:unhideWhenUsed/>
    <w:rsid w:val="00BB76BE"/>
    <w:rPr>
      <w:vertAlign w:val="superscript"/>
    </w:rPr>
  </w:style>
  <w:style w:type="paragraph" w:styleId="NormalWeb">
    <w:name w:val="Normal (Web)"/>
    <w:basedOn w:val="Normal"/>
    <w:uiPriority w:val="99"/>
    <w:unhideWhenUsed/>
    <w:rsid w:val="004F5C23"/>
    <w:pPr>
      <w:spacing w:before="100" w:beforeAutospacing="1" w:after="100" w:afterAutospacing="1"/>
    </w:pPr>
    <w:rPr>
      <w:rFonts w:ascii="Times New Roman" w:eastAsia="Times New Roman" w:hAnsi="Times New Roman" w:cs="Times New Roman"/>
      <w:lang w:eastAsia="en-GB"/>
    </w:rPr>
  </w:style>
  <w:style w:type="paragraph" w:customStyle="1" w:styleId="Subhead2">
    <w:name w:val="Subhead 2"/>
    <w:basedOn w:val="Normal"/>
    <w:next w:val="Normal"/>
    <w:link w:val="Subhead2Char"/>
    <w:qFormat/>
    <w:rsid w:val="002622A6"/>
    <w:pPr>
      <w:spacing w:before="240" w:after="120"/>
    </w:pPr>
    <w:rPr>
      <w:rFonts w:ascii="Arial" w:eastAsia="MS Mincho" w:hAnsi="Arial" w:cs="Times New Roman"/>
      <w:b/>
      <w:color w:val="12263F"/>
      <w:lang w:val="en-US"/>
    </w:rPr>
  </w:style>
  <w:style w:type="character" w:customStyle="1" w:styleId="Subhead2Char">
    <w:name w:val="Subhead 2 Char"/>
    <w:link w:val="Subhead2"/>
    <w:rsid w:val="002622A6"/>
    <w:rPr>
      <w:rFonts w:ascii="Arial" w:eastAsia="MS Mincho" w:hAnsi="Arial" w:cs="Times New Roman"/>
      <w:b/>
      <w:color w:val="12263F"/>
      <w:lang w:val="en-US"/>
    </w:rPr>
  </w:style>
  <w:style w:type="character" w:styleId="Strong">
    <w:name w:val="Strong"/>
    <w:basedOn w:val="DefaultParagraphFont"/>
    <w:uiPriority w:val="22"/>
    <w:qFormat/>
    <w:rsid w:val="00C61EAD"/>
    <w:rPr>
      <w:b/>
      <w:bCs/>
    </w:rPr>
  </w:style>
  <w:style w:type="character" w:styleId="Emphasis">
    <w:name w:val="Emphasis"/>
    <w:basedOn w:val="DefaultParagraphFont"/>
    <w:uiPriority w:val="20"/>
    <w:qFormat/>
    <w:rsid w:val="00C61EAD"/>
    <w:rPr>
      <w:i/>
      <w:iCs/>
    </w:rPr>
  </w:style>
  <w:style w:type="table" w:customStyle="1" w:styleId="TableGrid21">
    <w:name w:val="Table Grid21"/>
    <w:basedOn w:val="TableNormal"/>
    <w:next w:val="TableGrid"/>
    <w:uiPriority w:val="59"/>
    <w:rsid w:val="00AD30C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4251">
      <w:bodyDiv w:val="1"/>
      <w:marLeft w:val="0"/>
      <w:marRight w:val="0"/>
      <w:marTop w:val="0"/>
      <w:marBottom w:val="0"/>
      <w:divBdr>
        <w:top w:val="none" w:sz="0" w:space="0" w:color="auto"/>
        <w:left w:val="none" w:sz="0" w:space="0" w:color="auto"/>
        <w:bottom w:val="none" w:sz="0" w:space="0" w:color="auto"/>
        <w:right w:val="none" w:sz="0" w:space="0" w:color="auto"/>
      </w:divBdr>
    </w:div>
    <w:div w:id="1127237556">
      <w:bodyDiv w:val="1"/>
      <w:marLeft w:val="0"/>
      <w:marRight w:val="0"/>
      <w:marTop w:val="0"/>
      <w:marBottom w:val="0"/>
      <w:divBdr>
        <w:top w:val="none" w:sz="0" w:space="0" w:color="auto"/>
        <w:left w:val="none" w:sz="0" w:space="0" w:color="auto"/>
        <w:bottom w:val="none" w:sz="0" w:space="0" w:color="auto"/>
        <w:right w:val="none" w:sz="0" w:space="0" w:color="auto"/>
      </w:divBdr>
    </w:div>
    <w:div w:id="1378510374">
      <w:bodyDiv w:val="1"/>
      <w:marLeft w:val="0"/>
      <w:marRight w:val="0"/>
      <w:marTop w:val="0"/>
      <w:marBottom w:val="0"/>
      <w:divBdr>
        <w:top w:val="none" w:sz="0" w:space="0" w:color="auto"/>
        <w:left w:val="none" w:sz="0" w:space="0" w:color="auto"/>
        <w:bottom w:val="none" w:sz="0" w:space="0" w:color="auto"/>
        <w:right w:val="none" w:sz="0" w:space="0" w:color="auto"/>
      </w:divBdr>
    </w:div>
    <w:div w:id="155669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hyperlink" Target="https://ormistonacademiestrust.sharepoint.com/:w:/r/sites/policies/Policies/Allegations%20of%20abuse%20against%20staff%20policy%20Dec%202021.docx?d=wf50a30a744c24d0caa3b9438c94b7671&amp;csf=1&amp;web=1&amp;e=udiKUl" TargetMode="External"/><Relationship Id="rId3" Type="http://schemas.openxmlformats.org/officeDocument/2006/relationships/customXml" Target="../customXml/item3.xml"/><Relationship Id="rId21" Type="http://schemas.openxmlformats.org/officeDocument/2006/relationships/hyperlink" Target="https://www.gov.uk/government/publications/alternative-provision" TargetMode="Externa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gov.uk/government/publications/keeping-children-safe-in-education--2" TargetMode="External"/><Relationship Id="rId2" Type="http://schemas.openxmlformats.org/officeDocument/2006/relationships/customXml" Target="../customXml/item2.xml"/><Relationship Id="rId16" Type="http://schemas.openxmlformats.org/officeDocument/2006/relationships/hyperlink" Target="https://www.gov.uk/government/publications/supporting-pupils-at-school-with-medical-conditions--3" TargetMode="External"/><Relationship Id="rId20" Type="http://schemas.openxmlformats.org/officeDocument/2006/relationships/hyperlink" Target="https://www.gov.uk/government/publications/alternative-provis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s://www.gov.uk/government/publications/searching-screening-and-confisca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school-exclusion"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ohchr.org/en/professionalinterest/pages/crc.aspx"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eck_5xu5y65\Downloads\OAT%202022%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Safeguarding</Lead>
    <Template xmlns="dc471172-6ec0-410f-9f6e-10acaa34c523">Yes</Template>
    <Links xmlns="dc471172-6ec0-410f-9f6e-10acaa34c523">
      <Url xsi:nil="true"/>
      <Description xsi:nil="true"/>
    </Links>
    <Status xmlns="dc471172-6ec0-410f-9f6e-10acaa34c523">Live</Status>
    <Frequency xmlns="dc471172-6ec0-410f-9f6e-10acaa34c523" xsi:nil="true"/>
    <Category xmlns="dc471172-6ec0-410f-9f6e-10acaa34c523">Statutory Requirement</Category>
    <Requirement xmlns="dc471172-6ec0-410f-9f6e-10acaa34c523">Mandatory OAT Policy</Requirement>
    <Method xmlns="dc471172-6ec0-410f-9f6e-10acaa34c523">​Governing Body to note</Method>
    <Document xmlns="dc471172-6ec0-410f-9f6e-10acaa34c523">Behaviour</Document>
    <Website xmlns="dc471172-6ec0-410f-9f6e-10acaa34c523">Yes</Websi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C3A44B26-E6DB-48BB-9FCD-CD137514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purl.org/dc/dcmitype/"/>
    <ds:schemaRef ds:uri="http://schemas.microsoft.com/office/2006/documentManagement/types"/>
    <ds:schemaRef ds:uri="c58a8f15-8d43-4634-ab14-72b7dfb92f46"/>
    <ds:schemaRef ds:uri="http://purl.org/dc/elements/1.1/"/>
    <ds:schemaRef ds:uri="http://schemas.microsoft.com/office/2006/metadata/properties"/>
    <ds:schemaRef ds:uri="http://schemas.openxmlformats.org/package/2006/metadata/core-properties"/>
    <ds:schemaRef ds:uri="dc471172-6ec0-410f-9f6e-10acaa34c523"/>
    <ds:schemaRef ds:uri="http://schemas.microsoft.com/office/infopath/2007/PartnerControls"/>
    <ds:schemaRef ds:uri="http://purl.org/dc/terms/"/>
    <ds:schemaRef ds:uri="http://www.w3.org/XML/1998/namespace"/>
  </ds:schemaRefs>
</ds:datastoreItem>
</file>

<file path=customXml/itemProps4.xml><?xml version="1.0" encoding="utf-8"?>
<ds:datastoreItem xmlns:ds="http://schemas.openxmlformats.org/officeDocument/2006/customXml" ds:itemID="{B749EA5D-8D42-4395-8C7A-3E4FC79E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OAT 2022 Policy template</Template>
  <TotalTime>0</TotalTime>
  <Pages>37</Pages>
  <Words>11071</Words>
  <Characters>63105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74028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Peck</dc:creator>
  <cp:keywords/>
  <dc:description/>
  <cp:lastModifiedBy>OSPA PA to the Principal</cp:lastModifiedBy>
  <cp:revision>2</cp:revision>
  <cp:lastPrinted>2024-01-11T09:38:00Z</cp:lastPrinted>
  <dcterms:created xsi:type="dcterms:W3CDTF">2024-01-19T11:33:00Z</dcterms:created>
  <dcterms:modified xsi:type="dcterms:W3CDTF">2024-01-19T11:33:00Z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ies>
</file>